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00B3" w14:textId="357C7D2F" w:rsidR="00C96940" w:rsidRPr="00CF00F9" w:rsidRDefault="00C96940" w:rsidP="00C820BC">
      <w:pPr>
        <w:jc w:val="center"/>
        <w:rPr>
          <w:b/>
          <w:sz w:val="32"/>
          <w:szCs w:val="32"/>
        </w:rPr>
      </w:pPr>
    </w:p>
    <w:p w14:paraId="46AA6106" w14:textId="77777777" w:rsidR="00295C3D" w:rsidRDefault="00295C3D" w:rsidP="003B6C02"/>
    <w:p w14:paraId="242984A0" w14:textId="77777777" w:rsidR="00212A36" w:rsidRPr="00F549F2" w:rsidRDefault="00212A36" w:rsidP="00212A36">
      <w:pPr>
        <w:jc w:val="center"/>
        <w:rPr>
          <w:sz w:val="32"/>
          <w:szCs w:val="32"/>
        </w:rPr>
      </w:pPr>
    </w:p>
    <w:p w14:paraId="67D1BBF9" w14:textId="77777777" w:rsidR="00212A36" w:rsidRPr="00F549F2" w:rsidRDefault="00212A36" w:rsidP="00212A36">
      <w:pPr>
        <w:jc w:val="center"/>
        <w:rPr>
          <w:rStyle w:val="BookTitle"/>
          <w:sz w:val="32"/>
          <w:szCs w:val="32"/>
        </w:rPr>
      </w:pPr>
      <w:r w:rsidRPr="00F549F2">
        <w:rPr>
          <w:rStyle w:val="BookTitle"/>
          <w:sz w:val="32"/>
          <w:szCs w:val="32"/>
        </w:rPr>
        <w:t>DUKE STREET ANNE STREET SOUTH PUBLIC REALM SCHEME</w:t>
      </w:r>
    </w:p>
    <w:p w14:paraId="74253517" w14:textId="77777777" w:rsidR="00212A36" w:rsidRPr="00F549F2" w:rsidRDefault="00212A36" w:rsidP="00212A36">
      <w:pPr>
        <w:jc w:val="center"/>
        <w:rPr>
          <w:rStyle w:val="BookTitle"/>
          <w:sz w:val="32"/>
          <w:szCs w:val="32"/>
        </w:rPr>
      </w:pPr>
    </w:p>
    <w:p w14:paraId="5272BA4D" w14:textId="6DED8BB5" w:rsidR="00212A36" w:rsidRPr="00F549F2" w:rsidRDefault="00212A36" w:rsidP="00212A36">
      <w:pPr>
        <w:jc w:val="center"/>
        <w:rPr>
          <w:rStyle w:val="BookTitle"/>
          <w:sz w:val="32"/>
          <w:szCs w:val="32"/>
        </w:rPr>
      </w:pPr>
      <w:r w:rsidRPr="00F549F2">
        <w:rPr>
          <w:rStyle w:val="BookTitle"/>
          <w:sz w:val="32"/>
          <w:szCs w:val="32"/>
        </w:rPr>
        <w:t>STAGE 1 - ROAD SAFETY AUDIT</w:t>
      </w:r>
    </w:p>
    <w:p w14:paraId="4D158EFF" w14:textId="554E0283" w:rsidR="00F549F2" w:rsidRDefault="00F549F2" w:rsidP="00212A36">
      <w:pPr>
        <w:jc w:val="center"/>
        <w:rPr>
          <w:rStyle w:val="BookTitle"/>
        </w:rPr>
      </w:pPr>
    </w:p>
    <w:p w14:paraId="2CC33D26" w14:textId="1F35C85E" w:rsidR="00F549F2" w:rsidRDefault="00F549F2" w:rsidP="00212A36">
      <w:pPr>
        <w:jc w:val="center"/>
        <w:rPr>
          <w:rStyle w:val="BookTitle"/>
        </w:rPr>
      </w:pPr>
    </w:p>
    <w:p w14:paraId="6D5491C4" w14:textId="75AAE504" w:rsidR="00F549F2" w:rsidRDefault="00F549F2" w:rsidP="00212A36">
      <w:pPr>
        <w:jc w:val="center"/>
        <w:rPr>
          <w:rStyle w:val="BookTitle"/>
        </w:rPr>
      </w:pPr>
    </w:p>
    <w:p w14:paraId="3820AFFB" w14:textId="792AEF7F" w:rsidR="00F549F2" w:rsidRDefault="00F549F2" w:rsidP="00212A36">
      <w:pPr>
        <w:jc w:val="center"/>
        <w:rPr>
          <w:rStyle w:val="BookTitle"/>
        </w:rPr>
      </w:pPr>
    </w:p>
    <w:p w14:paraId="7F32D1BF" w14:textId="0932C4C5" w:rsidR="00F549F2" w:rsidRDefault="00F549F2" w:rsidP="00212A36">
      <w:pPr>
        <w:jc w:val="center"/>
        <w:rPr>
          <w:rStyle w:val="BookTitle"/>
        </w:rPr>
      </w:pPr>
    </w:p>
    <w:p w14:paraId="7BB36F49" w14:textId="77777777" w:rsidR="00F549F2" w:rsidRPr="00F549F2" w:rsidRDefault="00F549F2" w:rsidP="00212A36">
      <w:pPr>
        <w:jc w:val="center"/>
        <w:rPr>
          <w:rStyle w:val="BookTitle"/>
        </w:rPr>
      </w:pPr>
    </w:p>
    <w:p w14:paraId="11590FE7" w14:textId="77777777" w:rsidR="00295C3D" w:rsidRDefault="00295C3D" w:rsidP="003B6C02"/>
    <w:p w14:paraId="20C3D9E6" w14:textId="77777777" w:rsidR="00295C3D" w:rsidRDefault="00295C3D" w:rsidP="003B6C02"/>
    <w:p w14:paraId="148B2340" w14:textId="77777777" w:rsidR="00295C3D" w:rsidRDefault="00295C3D" w:rsidP="003B6C02"/>
    <w:p w14:paraId="38D407CC" w14:textId="77777777" w:rsidR="00295C3D" w:rsidRDefault="00295C3D" w:rsidP="003B6C02"/>
    <w:p w14:paraId="393BE3C4" w14:textId="77777777" w:rsidR="00295C3D" w:rsidRDefault="00295C3D" w:rsidP="003B6C02"/>
    <w:p w14:paraId="499DBB0E" w14:textId="77777777" w:rsidR="00295C3D" w:rsidRDefault="00295C3D" w:rsidP="003B6C02"/>
    <w:p w14:paraId="431DF4A8" w14:textId="77777777" w:rsidR="00295C3D" w:rsidRDefault="00295C3D" w:rsidP="003B6C02"/>
    <w:p w14:paraId="6F3FB26F" w14:textId="77777777" w:rsidR="00295C3D" w:rsidRDefault="00295C3D" w:rsidP="003B6C02"/>
    <w:p w14:paraId="09212000" w14:textId="77777777" w:rsidR="00295C3D" w:rsidRDefault="00295C3D" w:rsidP="003B6C02"/>
    <w:p w14:paraId="56D54E61" w14:textId="77777777" w:rsidR="00295C3D" w:rsidRDefault="00295C3D" w:rsidP="003B6C02"/>
    <w:p w14:paraId="502CC9C9" w14:textId="77777777" w:rsidR="00295C3D" w:rsidRDefault="00295C3D" w:rsidP="003B6C02"/>
    <w:p w14:paraId="61460919" w14:textId="77777777" w:rsidR="00295C3D" w:rsidRDefault="00295C3D" w:rsidP="003B6C02"/>
    <w:p w14:paraId="56D7DF32" w14:textId="77777777" w:rsidR="00295C3D" w:rsidRDefault="00295C3D" w:rsidP="003B6C02"/>
    <w:p w14:paraId="329A5635" w14:textId="77777777" w:rsidR="00061689" w:rsidRDefault="00061689" w:rsidP="003B6C02"/>
    <w:p w14:paraId="65EA0F4F" w14:textId="33BF44C8" w:rsidR="00061689" w:rsidRDefault="00B720CE" w:rsidP="003B6C02">
      <w:pPr>
        <w:rPr>
          <w:b/>
        </w:rPr>
      </w:pPr>
      <w:r>
        <w:t xml:space="preserve">Document Ref: </w:t>
      </w:r>
      <w:r>
        <w:rPr>
          <w:b/>
        </w:rPr>
        <w:t>P22-184-RSA-PD-RP-001</w:t>
      </w:r>
    </w:p>
    <w:p w14:paraId="36FD2C0C" w14:textId="77777777" w:rsidR="00212A36" w:rsidRDefault="00212A36" w:rsidP="00EE60DE">
      <w:pPr>
        <w:pStyle w:val="ContentsHeading"/>
      </w:pPr>
    </w:p>
    <w:p w14:paraId="2C4EC399" w14:textId="12EA0637" w:rsidR="009A1126" w:rsidRDefault="009A1126" w:rsidP="00EE60DE">
      <w:pPr>
        <w:pStyle w:val="ContentsHeading"/>
      </w:pPr>
      <w:r>
        <w:t>Table of Contents</w:t>
      </w:r>
    </w:p>
    <w:p w14:paraId="1C7728C2" w14:textId="6B2023B4" w:rsidR="008C01DE" w:rsidRDefault="00DB5574">
      <w:pPr>
        <w:pStyle w:val="TOC1"/>
        <w:rPr>
          <w:rFonts w:asciiTheme="minorHAnsi" w:eastAsiaTheme="minorEastAsia" w:hAnsiTheme="minorHAnsi" w:cstheme="minorBidi"/>
          <w:b w:val="0"/>
          <w:bCs w:val="0"/>
          <w:noProof/>
          <w:sz w:val="22"/>
          <w:szCs w:val="22"/>
          <w:lang w:eastAsia="en-IE"/>
        </w:rPr>
      </w:pPr>
      <w:r>
        <w:fldChar w:fldCharType="begin"/>
      </w:r>
      <w:r>
        <w:instrText xml:space="preserve"> TOC \o "1-1" \h \z \t "Title,1" </w:instrText>
      </w:r>
      <w:r>
        <w:fldChar w:fldCharType="separate"/>
      </w:r>
      <w:hyperlink w:anchor="_Toc119485715" w:history="1">
        <w:r w:rsidR="008C01DE" w:rsidRPr="00893594">
          <w:rPr>
            <w:rStyle w:val="Hyperlink"/>
            <w:noProof/>
          </w:rPr>
          <w:t>1</w:t>
        </w:r>
        <w:r w:rsidR="008C01DE">
          <w:rPr>
            <w:rFonts w:asciiTheme="minorHAnsi" w:eastAsiaTheme="minorEastAsia" w:hAnsiTheme="minorHAnsi" w:cstheme="minorBidi"/>
            <w:b w:val="0"/>
            <w:bCs w:val="0"/>
            <w:noProof/>
            <w:sz w:val="22"/>
            <w:szCs w:val="22"/>
            <w:lang w:eastAsia="en-IE"/>
          </w:rPr>
          <w:tab/>
        </w:r>
        <w:r w:rsidR="008C01DE" w:rsidRPr="00893594">
          <w:rPr>
            <w:rStyle w:val="Hyperlink"/>
            <w:noProof/>
          </w:rPr>
          <w:t>Introduction</w:t>
        </w:r>
        <w:r w:rsidR="008C01DE">
          <w:rPr>
            <w:noProof/>
            <w:webHidden/>
          </w:rPr>
          <w:tab/>
        </w:r>
        <w:r w:rsidR="008C01DE">
          <w:rPr>
            <w:noProof/>
            <w:webHidden/>
          </w:rPr>
          <w:fldChar w:fldCharType="begin"/>
        </w:r>
        <w:r w:rsidR="008C01DE">
          <w:rPr>
            <w:noProof/>
            <w:webHidden/>
          </w:rPr>
          <w:instrText xml:space="preserve"> PAGEREF _Toc119485715 \h </w:instrText>
        </w:r>
        <w:r w:rsidR="008C01DE">
          <w:rPr>
            <w:noProof/>
            <w:webHidden/>
          </w:rPr>
        </w:r>
        <w:r w:rsidR="008C01DE">
          <w:rPr>
            <w:noProof/>
            <w:webHidden/>
          </w:rPr>
          <w:fldChar w:fldCharType="separate"/>
        </w:r>
        <w:r w:rsidR="007E315F">
          <w:rPr>
            <w:noProof/>
            <w:webHidden/>
          </w:rPr>
          <w:t>1</w:t>
        </w:r>
        <w:r w:rsidR="008C01DE">
          <w:rPr>
            <w:noProof/>
            <w:webHidden/>
          </w:rPr>
          <w:fldChar w:fldCharType="end"/>
        </w:r>
      </w:hyperlink>
    </w:p>
    <w:p w14:paraId="226365C8" w14:textId="50DCF817" w:rsidR="008C01DE" w:rsidRDefault="00F549F2">
      <w:pPr>
        <w:pStyle w:val="TOC1"/>
        <w:rPr>
          <w:rFonts w:asciiTheme="minorHAnsi" w:eastAsiaTheme="minorEastAsia" w:hAnsiTheme="minorHAnsi" w:cstheme="minorBidi"/>
          <w:b w:val="0"/>
          <w:bCs w:val="0"/>
          <w:noProof/>
          <w:sz w:val="22"/>
          <w:szCs w:val="22"/>
          <w:lang w:eastAsia="en-IE"/>
        </w:rPr>
      </w:pPr>
      <w:hyperlink w:anchor="_Toc119485716" w:history="1">
        <w:r w:rsidR="008C01DE" w:rsidRPr="00893594">
          <w:rPr>
            <w:rStyle w:val="Hyperlink"/>
            <w:noProof/>
          </w:rPr>
          <w:t>2</w:t>
        </w:r>
        <w:r w:rsidR="008C01DE">
          <w:rPr>
            <w:rFonts w:asciiTheme="minorHAnsi" w:eastAsiaTheme="minorEastAsia" w:hAnsiTheme="minorHAnsi" w:cstheme="minorBidi"/>
            <w:b w:val="0"/>
            <w:bCs w:val="0"/>
            <w:noProof/>
            <w:sz w:val="22"/>
            <w:szCs w:val="22"/>
            <w:lang w:eastAsia="en-IE"/>
          </w:rPr>
          <w:tab/>
        </w:r>
        <w:r w:rsidR="008C01DE" w:rsidRPr="00893594">
          <w:rPr>
            <w:rStyle w:val="Hyperlink"/>
            <w:noProof/>
          </w:rPr>
          <w:t>Project Description</w:t>
        </w:r>
        <w:r w:rsidR="008C01DE">
          <w:rPr>
            <w:noProof/>
            <w:webHidden/>
          </w:rPr>
          <w:tab/>
        </w:r>
        <w:r w:rsidR="008C01DE">
          <w:rPr>
            <w:noProof/>
            <w:webHidden/>
          </w:rPr>
          <w:fldChar w:fldCharType="begin"/>
        </w:r>
        <w:r w:rsidR="008C01DE">
          <w:rPr>
            <w:noProof/>
            <w:webHidden/>
          </w:rPr>
          <w:instrText xml:space="preserve"> PAGEREF _Toc119485716 \h </w:instrText>
        </w:r>
        <w:r w:rsidR="008C01DE">
          <w:rPr>
            <w:noProof/>
            <w:webHidden/>
          </w:rPr>
        </w:r>
        <w:r w:rsidR="008C01DE">
          <w:rPr>
            <w:noProof/>
            <w:webHidden/>
          </w:rPr>
          <w:fldChar w:fldCharType="separate"/>
        </w:r>
        <w:r w:rsidR="007E315F">
          <w:rPr>
            <w:noProof/>
            <w:webHidden/>
          </w:rPr>
          <w:t>2</w:t>
        </w:r>
        <w:r w:rsidR="008C01DE">
          <w:rPr>
            <w:noProof/>
            <w:webHidden/>
          </w:rPr>
          <w:fldChar w:fldCharType="end"/>
        </w:r>
      </w:hyperlink>
    </w:p>
    <w:p w14:paraId="5A447DB0" w14:textId="044EBECC" w:rsidR="008C01DE" w:rsidRDefault="00F549F2">
      <w:pPr>
        <w:pStyle w:val="TOC1"/>
        <w:rPr>
          <w:rFonts w:asciiTheme="minorHAnsi" w:eastAsiaTheme="minorEastAsia" w:hAnsiTheme="minorHAnsi" w:cstheme="minorBidi"/>
          <w:b w:val="0"/>
          <w:bCs w:val="0"/>
          <w:noProof/>
          <w:sz w:val="22"/>
          <w:szCs w:val="22"/>
          <w:lang w:eastAsia="en-IE"/>
        </w:rPr>
      </w:pPr>
      <w:hyperlink w:anchor="_Toc119485717" w:history="1">
        <w:r w:rsidR="008C01DE" w:rsidRPr="00893594">
          <w:rPr>
            <w:rStyle w:val="Hyperlink"/>
            <w:noProof/>
          </w:rPr>
          <w:t>3</w:t>
        </w:r>
        <w:r w:rsidR="008C01DE">
          <w:rPr>
            <w:rFonts w:asciiTheme="minorHAnsi" w:eastAsiaTheme="minorEastAsia" w:hAnsiTheme="minorHAnsi" w:cstheme="minorBidi"/>
            <w:b w:val="0"/>
            <w:bCs w:val="0"/>
            <w:noProof/>
            <w:sz w:val="22"/>
            <w:szCs w:val="22"/>
            <w:lang w:eastAsia="en-IE"/>
          </w:rPr>
          <w:tab/>
        </w:r>
        <w:r w:rsidR="008C01DE" w:rsidRPr="00893594">
          <w:rPr>
            <w:rStyle w:val="Hyperlink"/>
            <w:noProof/>
          </w:rPr>
          <w:t>Main Report</w:t>
        </w:r>
        <w:r w:rsidR="008C01DE">
          <w:rPr>
            <w:noProof/>
            <w:webHidden/>
          </w:rPr>
          <w:tab/>
        </w:r>
        <w:r w:rsidR="008C01DE">
          <w:rPr>
            <w:noProof/>
            <w:webHidden/>
          </w:rPr>
          <w:fldChar w:fldCharType="begin"/>
        </w:r>
        <w:r w:rsidR="008C01DE">
          <w:rPr>
            <w:noProof/>
            <w:webHidden/>
          </w:rPr>
          <w:instrText xml:space="preserve"> PAGEREF _Toc119485717 \h </w:instrText>
        </w:r>
        <w:r w:rsidR="008C01DE">
          <w:rPr>
            <w:noProof/>
            <w:webHidden/>
          </w:rPr>
        </w:r>
        <w:r w:rsidR="008C01DE">
          <w:rPr>
            <w:noProof/>
            <w:webHidden/>
          </w:rPr>
          <w:fldChar w:fldCharType="separate"/>
        </w:r>
        <w:r w:rsidR="007E315F">
          <w:rPr>
            <w:noProof/>
            <w:webHidden/>
          </w:rPr>
          <w:t>2</w:t>
        </w:r>
        <w:r w:rsidR="008C01DE">
          <w:rPr>
            <w:noProof/>
            <w:webHidden/>
          </w:rPr>
          <w:fldChar w:fldCharType="end"/>
        </w:r>
      </w:hyperlink>
    </w:p>
    <w:p w14:paraId="1096AAD6" w14:textId="2B0A787C" w:rsidR="008C01DE" w:rsidRDefault="00F549F2">
      <w:pPr>
        <w:pStyle w:val="TOC1"/>
        <w:rPr>
          <w:rFonts w:asciiTheme="minorHAnsi" w:eastAsiaTheme="minorEastAsia" w:hAnsiTheme="minorHAnsi" w:cstheme="minorBidi"/>
          <w:b w:val="0"/>
          <w:bCs w:val="0"/>
          <w:noProof/>
          <w:sz w:val="22"/>
          <w:szCs w:val="22"/>
          <w:lang w:eastAsia="en-IE"/>
        </w:rPr>
      </w:pPr>
      <w:hyperlink w:anchor="_Toc119485718" w:history="1">
        <w:r w:rsidR="008C01DE" w:rsidRPr="00893594">
          <w:rPr>
            <w:rStyle w:val="Hyperlink"/>
            <w:noProof/>
          </w:rPr>
          <w:t>4</w:t>
        </w:r>
        <w:r w:rsidR="008C01DE">
          <w:rPr>
            <w:rFonts w:asciiTheme="minorHAnsi" w:eastAsiaTheme="minorEastAsia" w:hAnsiTheme="minorHAnsi" w:cstheme="minorBidi"/>
            <w:b w:val="0"/>
            <w:bCs w:val="0"/>
            <w:noProof/>
            <w:sz w:val="22"/>
            <w:szCs w:val="22"/>
            <w:lang w:eastAsia="en-IE"/>
          </w:rPr>
          <w:tab/>
        </w:r>
        <w:r w:rsidR="008C01DE" w:rsidRPr="00893594">
          <w:rPr>
            <w:rStyle w:val="Hyperlink"/>
            <w:noProof/>
          </w:rPr>
          <w:t>Observations</w:t>
        </w:r>
        <w:r w:rsidR="008C01DE">
          <w:rPr>
            <w:noProof/>
            <w:webHidden/>
          </w:rPr>
          <w:tab/>
        </w:r>
        <w:r w:rsidR="008C01DE">
          <w:rPr>
            <w:noProof/>
            <w:webHidden/>
          </w:rPr>
          <w:fldChar w:fldCharType="begin"/>
        </w:r>
        <w:r w:rsidR="008C01DE">
          <w:rPr>
            <w:noProof/>
            <w:webHidden/>
          </w:rPr>
          <w:instrText xml:space="preserve"> PAGEREF _Toc119485718 \h </w:instrText>
        </w:r>
        <w:r w:rsidR="008C01DE">
          <w:rPr>
            <w:noProof/>
            <w:webHidden/>
          </w:rPr>
        </w:r>
        <w:r w:rsidR="008C01DE">
          <w:rPr>
            <w:noProof/>
            <w:webHidden/>
          </w:rPr>
          <w:fldChar w:fldCharType="separate"/>
        </w:r>
        <w:r w:rsidR="007E315F">
          <w:rPr>
            <w:noProof/>
            <w:webHidden/>
          </w:rPr>
          <w:t>7</w:t>
        </w:r>
        <w:r w:rsidR="008C01DE">
          <w:rPr>
            <w:noProof/>
            <w:webHidden/>
          </w:rPr>
          <w:fldChar w:fldCharType="end"/>
        </w:r>
      </w:hyperlink>
    </w:p>
    <w:p w14:paraId="7F248019" w14:textId="2E0BA0A5" w:rsidR="008C01DE" w:rsidRDefault="00F549F2">
      <w:pPr>
        <w:pStyle w:val="TOC1"/>
        <w:rPr>
          <w:rFonts w:asciiTheme="minorHAnsi" w:eastAsiaTheme="minorEastAsia" w:hAnsiTheme="minorHAnsi" w:cstheme="minorBidi"/>
          <w:b w:val="0"/>
          <w:bCs w:val="0"/>
          <w:noProof/>
          <w:sz w:val="22"/>
          <w:szCs w:val="22"/>
          <w:lang w:eastAsia="en-IE"/>
        </w:rPr>
      </w:pPr>
      <w:hyperlink w:anchor="_Toc119485719" w:history="1">
        <w:r w:rsidR="008C01DE" w:rsidRPr="00893594">
          <w:rPr>
            <w:rStyle w:val="Hyperlink"/>
            <w:noProof/>
          </w:rPr>
          <w:t>5</w:t>
        </w:r>
        <w:r w:rsidR="008C01DE">
          <w:rPr>
            <w:rFonts w:asciiTheme="minorHAnsi" w:eastAsiaTheme="minorEastAsia" w:hAnsiTheme="minorHAnsi" w:cstheme="minorBidi"/>
            <w:b w:val="0"/>
            <w:bCs w:val="0"/>
            <w:noProof/>
            <w:sz w:val="22"/>
            <w:szCs w:val="22"/>
            <w:lang w:eastAsia="en-IE"/>
          </w:rPr>
          <w:tab/>
        </w:r>
        <w:r w:rsidR="008C01DE" w:rsidRPr="00893594">
          <w:rPr>
            <w:rStyle w:val="Hyperlink"/>
            <w:noProof/>
          </w:rPr>
          <w:t>Road Safety Audit Team Statement</w:t>
        </w:r>
        <w:r w:rsidR="008C01DE">
          <w:rPr>
            <w:noProof/>
            <w:webHidden/>
          </w:rPr>
          <w:tab/>
        </w:r>
        <w:r w:rsidR="008C01DE">
          <w:rPr>
            <w:noProof/>
            <w:webHidden/>
          </w:rPr>
          <w:fldChar w:fldCharType="begin"/>
        </w:r>
        <w:r w:rsidR="008C01DE">
          <w:rPr>
            <w:noProof/>
            <w:webHidden/>
          </w:rPr>
          <w:instrText xml:space="preserve"> PAGEREF _Toc119485719 \h </w:instrText>
        </w:r>
        <w:r w:rsidR="008C01DE">
          <w:rPr>
            <w:noProof/>
            <w:webHidden/>
          </w:rPr>
        </w:r>
        <w:r w:rsidR="008C01DE">
          <w:rPr>
            <w:noProof/>
            <w:webHidden/>
          </w:rPr>
          <w:fldChar w:fldCharType="separate"/>
        </w:r>
        <w:r w:rsidR="007E315F">
          <w:rPr>
            <w:noProof/>
            <w:webHidden/>
          </w:rPr>
          <w:t>8</w:t>
        </w:r>
        <w:r w:rsidR="008C01DE">
          <w:rPr>
            <w:noProof/>
            <w:webHidden/>
          </w:rPr>
          <w:fldChar w:fldCharType="end"/>
        </w:r>
      </w:hyperlink>
    </w:p>
    <w:p w14:paraId="36532D4D" w14:textId="28652B83" w:rsidR="008C01DE" w:rsidRDefault="00F549F2">
      <w:pPr>
        <w:pStyle w:val="TOC1"/>
        <w:rPr>
          <w:rFonts w:asciiTheme="minorHAnsi" w:eastAsiaTheme="minorEastAsia" w:hAnsiTheme="minorHAnsi" w:cstheme="minorBidi"/>
          <w:b w:val="0"/>
          <w:bCs w:val="0"/>
          <w:noProof/>
          <w:sz w:val="22"/>
          <w:szCs w:val="22"/>
          <w:lang w:eastAsia="en-IE"/>
        </w:rPr>
      </w:pPr>
      <w:hyperlink w:anchor="_Toc119485720" w:history="1">
        <w:r w:rsidR="008C01DE" w:rsidRPr="00893594">
          <w:rPr>
            <w:rStyle w:val="Hyperlink"/>
            <w:noProof/>
          </w:rPr>
          <w:t>Appendix A – Road Safety Audit Brief Checklist</w:t>
        </w:r>
        <w:r w:rsidR="008C01DE">
          <w:rPr>
            <w:noProof/>
            <w:webHidden/>
          </w:rPr>
          <w:tab/>
        </w:r>
        <w:r w:rsidR="008C01DE">
          <w:rPr>
            <w:noProof/>
            <w:webHidden/>
          </w:rPr>
          <w:fldChar w:fldCharType="begin"/>
        </w:r>
        <w:r w:rsidR="008C01DE">
          <w:rPr>
            <w:noProof/>
            <w:webHidden/>
          </w:rPr>
          <w:instrText xml:space="preserve"> PAGEREF _Toc119485720 \h </w:instrText>
        </w:r>
        <w:r w:rsidR="008C01DE">
          <w:rPr>
            <w:noProof/>
            <w:webHidden/>
          </w:rPr>
        </w:r>
        <w:r w:rsidR="008C01DE">
          <w:rPr>
            <w:noProof/>
            <w:webHidden/>
          </w:rPr>
          <w:fldChar w:fldCharType="separate"/>
        </w:r>
        <w:r w:rsidR="007E315F">
          <w:rPr>
            <w:noProof/>
            <w:webHidden/>
          </w:rPr>
          <w:t>9</w:t>
        </w:r>
        <w:r w:rsidR="008C01DE">
          <w:rPr>
            <w:noProof/>
            <w:webHidden/>
          </w:rPr>
          <w:fldChar w:fldCharType="end"/>
        </w:r>
      </w:hyperlink>
    </w:p>
    <w:p w14:paraId="2FFDC44E" w14:textId="407D17A2" w:rsidR="008C01DE" w:rsidRDefault="00F549F2">
      <w:pPr>
        <w:pStyle w:val="TOC1"/>
        <w:rPr>
          <w:rFonts w:asciiTheme="minorHAnsi" w:eastAsiaTheme="minorEastAsia" w:hAnsiTheme="minorHAnsi" w:cstheme="minorBidi"/>
          <w:b w:val="0"/>
          <w:bCs w:val="0"/>
          <w:noProof/>
          <w:sz w:val="22"/>
          <w:szCs w:val="22"/>
          <w:lang w:eastAsia="en-IE"/>
        </w:rPr>
      </w:pPr>
      <w:hyperlink w:anchor="_Toc119485721" w:history="1">
        <w:r w:rsidR="008C01DE" w:rsidRPr="00893594">
          <w:rPr>
            <w:rStyle w:val="Hyperlink"/>
            <w:noProof/>
          </w:rPr>
          <w:t>Appendix B – Documents Submitted to the Road Safety Audit Team</w:t>
        </w:r>
        <w:r w:rsidR="008C01DE">
          <w:rPr>
            <w:noProof/>
            <w:webHidden/>
          </w:rPr>
          <w:tab/>
        </w:r>
        <w:r w:rsidR="008C01DE">
          <w:rPr>
            <w:noProof/>
            <w:webHidden/>
          </w:rPr>
          <w:fldChar w:fldCharType="begin"/>
        </w:r>
        <w:r w:rsidR="008C01DE">
          <w:rPr>
            <w:noProof/>
            <w:webHidden/>
          </w:rPr>
          <w:instrText xml:space="preserve"> PAGEREF _Toc119485721 \h </w:instrText>
        </w:r>
        <w:r w:rsidR="008C01DE">
          <w:rPr>
            <w:noProof/>
            <w:webHidden/>
          </w:rPr>
        </w:r>
        <w:r w:rsidR="008C01DE">
          <w:rPr>
            <w:noProof/>
            <w:webHidden/>
          </w:rPr>
          <w:fldChar w:fldCharType="separate"/>
        </w:r>
        <w:r w:rsidR="007E315F">
          <w:rPr>
            <w:noProof/>
            <w:webHidden/>
          </w:rPr>
          <w:t>11</w:t>
        </w:r>
        <w:r w:rsidR="008C01DE">
          <w:rPr>
            <w:noProof/>
            <w:webHidden/>
          </w:rPr>
          <w:fldChar w:fldCharType="end"/>
        </w:r>
      </w:hyperlink>
    </w:p>
    <w:p w14:paraId="3560BC4D" w14:textId="1CB907F4" w:rsidR="008C01DE" w:rsidRDefault="00F549F2">
      <w:pPr>
        <w:pStyle w:val="TOC1"/>
        <w:rPr>
          <w:rFonts w:asciiTheme="minorHAnsi" w:eastAsiaTheme="minorEastAsia" w:hAnsiTheme="minorHAnsi" w:cstheme="minorBidi"/>
          <w:b w:val="0"/>
          <w:bCs w:val="0"/>
          <w:noProof/>
          <w:sz w:val="22"/>
          <w:szCs w:val="22"/>
          <w:lang w:eastAsia="en-IE"/>
        </w:rPr>
      </w:pPr>
      <w:hyperlink w:anchor="_Toc119485722" w:history="1">
        <w:r w:rsidR="008C01DE" w:rsidRPr="00893594">
          <w:rPr>
            <w:rStyle w:val="Hyperlink"/>
            <w:noProof/>
          </w:rPr>
          <w:t>Appendix C – Feedback Form</w:t>
        </w:r>
        <w:r w:rsidR="008C01DE">
          <w:rPr>
            <w:noProof/>
            <w:webHidden/>
          </w:rPr>
          <w:tab/>
        </w:r>
        <w:r w:rsidR="008C01DE">
          <w:rPr>
            <w:noProof/>
            <w:webHidden/>
          </w:rPr>
          <w:fldChar w:fldCharType="begin"/>
        </w:r>
        <w:r w:rsidR="008C01DE">
          <w:rPr>
            <w:noProof/>
            <w:webHidden/>
          </w:rPr>
          <w:instrText xml:space="preserve"> PAGEREF _Toc119485722 \h </w:instrText>
        </w:r>
        <w:r w:rsidR="008C01DE">
          <w:rPr>
            <w:noProof/>
            <w:webHidden/>
          </w:rPr>
        </w:r>
        <w:r w:rsidR="008C01DE">
          <w:rPr>
            <w:noProof/>
            <w:webHidden/>
          </w:rPr>
          <w:fldChar w:fldCharType="separate"/>
        </w:r>
        <w:r w:rsidR="007E315F">
          <w:rPr>
            <w:noProof/>
            <w:webHidden/>
          </w:rPr>
          <w:t>19</w:t>
        </w:r>
        <w:r w:rsidR="008C01DE">
          <w:rPr>
            <w:noProof/>
            <w:webHidden/>
          </w:rPr>
          <w:fldChar w:fldCharType="end"/>
        </w:r>
      </w:hyperlink>
    </w:p>
    <w:p w14:paraId="5B24B940" w14:textId="2EB10A5A" w:rsidR="008C01DE" w:rsidRDefault="00F549F2">
      <w:pPr>
        <w:pStyle w:val="TOC1"/>
        <w:rPr>
          <w:rFonts w:asciiTheme="minorHAnsi" w:eastAsiaTheme="minorEastAsia" w:hAnsiTheme="minorHAnsi" w:cstheme="minorBidi"/>
          <w:b w:val="0"/>
          <w:bCs w:val="0"/>
          <w:noProof/>
          <w:sz w:val="22"/>
          <w:szCs w:val="22"/>
          <w:lang w:eastAsia="en-IE"/>
        </w:rPr>
      </w:pPr>
      <w:hyperlink w:anchor="_Toc119485723" w:history="1">
        <w:r w:rsidR="008C01DE" w:rsidRPr="00893594">
          <w:rPr>
            <w:rStyle w:val="Hyperlink"/>
            <w:noProof/>
          </w:rPr>
          <w:t>Appendix D – Problem Locations</w:t>
        </w:r>
        <w:r w:rsidR="008C01DE">
          <w:rPr>
            <w:noProof/>
            <w:webHidden/>
          </w:rPr>
          <w:tab/>
        </w:r>
        <w:r w:rsidR="008C01DE">
          <w:rPr>
            <w:noProof/>
            <w:webHidden/>
          </w:rPr>
          <w:fldChar w:fldCharType="begin"/>
        </w:r>
        <w:r w:rsidR="008C01DE">
          <w:rPr>
            <w:noProof/>
            <w:webHidden/>
          </w:rPr>
          <w:instrText xml:space="preserve"> PAGEREF _Toc119485723 \h </w:instrText>
        </w:r>
        <w:r w:rsidR="008C01DE">
          <w:rPr>
            <w:noProof/>
            <w:webHidden/>
          </w:rPr>
        </w:r>
        <w:r w:rsidR="008C01DE">
          <w:rPr>
            <w:noProof/>
            <w:webHidden/>
          </w:rPr>
          <w:fldChar w:fldCharType="separate"/>
        </w:r>
        <w:r w:rsidR="007E315F">
          <w:rPr>
            <w:noProof/>
            <w:webHidden/>
          </w:rPr>
          <w:t>21</w:t>
        </w:r>
        <w:r w:rsidR="008C01DE">
          <w:rPr>
            <w:noProof/>
            <w:webHidden/>
          </w:rPr>
          <w:fldChar w:fldCharType="end"/>
        </w:r>
      </w:hyperlink>
    </w:p>
    <w:p w14:paraId="4951414B" w14:textId="2AE3BFF1" w:rsidR="00CF28C3" w:rsidRDefault="00DB5574" w:rsidP="00DB5574">
      <w:pPr>
        <w:pStyle w:val="Contents1"/>
        <w:rPr>
          <w:rFonts w:eastAsia="Calibri"/>
          <w:b/>
          <w:bCs/>
          <w:szCs w:val="20"/>
        </w:rPr>
      </w:pPr>
      <w:r>
        <w:rPr>
          <w:rFonts w:eastAsia="Calibri"/>
          <w:b/>
          <w:bCs/>
          <w:szCs w:val="20"/>
        </w:rPr>
        <w:fldChar w:fldCharType="end"/>
      </w:r>
    </w:p>
    <w:p w14:paraId="16AEAADD" w14:textId="7F15976B" w:rsidR="0018401E" w:rsidRDefault="0018401E" w:rsidP="007509DD">
      <w:pPr>
        <w:pStyle w:val="TableofFigures"/>
        <w:tabs>
          <w:tab w:val="right" w:leader="dot" w:pos="9628"/>
        </w:tabs>
      </w:pPr>
    </w:p>
    <w:p w14:paraId="10AED223" w14:textId="1DD8868E" w:rsidR="0018401E" w:rsidRPr="0018401E" w:rsidRDefault="0018401E" w:rsidP="0018401E">
      <w:pPr>
        <w:sectPr w:rsidR="0018401E" w:rsidRPr="0018401E" w:rsidSect="00A47F4B">
          <w:headerReference w:type="default" r:id="rId8"/>
          <w:footerReference w:type="even" r:id="rId9"/>
          <w:footerReference w:type="default" r:id="rId10"/>
          <w:headerReference w:type="first" r:id="rId11"/>
          <w:footerReference w:type="first" r:id="rId12"/>
          <w:pgSz w:w="11906" w:h="16838" w:code="9"/>
          <w:pgMar w:top="1134" w:right="1134" w:bottom="709" w:left="1134" w:header="567" w:footer="567" w:gutter="0"/>
          <w:pgNumType w:fmt="lowerRoman" w:start="1"/>
          <w:cols w:space="708"/>
          <w:docGrid w:linePitch="360"/>
        </w:sectPr>
      </w:pPr>
    </w:p>
    <w:p w14:paraId="1DC04E07" w14:textId="77777777" w:rsidR="00E30701" w:rsidRDefault="005D593D" w:rsidP="00525A2F">
      <w:pPr>
        <w:pStyle w:val="Heading1"/>
        <w:spacing w:before="360"/>
        <w:ind w:left="0" w:firstLine="0"/>
      </w:pPr>
      <w:bookmarkStart w:id="0" w:name="_Toc239583540"/>
      <w:bookmarkStart w:id="1" w:name="_Toc119485715"/>
      <w:r>
        <w:lastRenderedPageBreak/>
        <w:t>Introduction</w:t>
      </w:r>
      <w:bookmarkEnd w:id="0"/>
      <w:bookmarkEnd w:id="1"/>
    </w:p>
    <w:p w14:paraId="757E16B1" w14:textId="77777777" w:rsidR="000254E0" w:rsidRPr="000254E0" w:rsidRDefault="000254E0" w:rsidP="000254E0">
      <w:pPr>
        <w:pStyle w:val="Heading2"/>
      </w:pPr>
      <w:r>
        <w:t>General</w:t>
      </w:r>
    </w:p>
    <w:p w14:paraId="49D46326" w14:textId="5C3361CD" w:rsidR="00E84EA2" w:rsidRDefault="00A75388" w:rsidP="009953E4">
      <w:r>
        <w:t>Th</w:t>
      </w:r>
      <w:r w:rsidR="00D3247B">
        <w:t xml:space="preserve">is report results from a </w:t>
      </w:r>
      <w:r w:rsidR="00F835E0">
        <w:t>Stage 1 Road Safety Audit</w:t>
      </w:r>
      <w:r>
        <w:t xml:space="preserve"> </w:t>
      </w:r>
      <w:r w:rsidR="00772848">
        <w:t xml:space="preserve">on the proposed </w:t>
      </w:r>
      <w:r w:rsidR="001F5D32">
        <w:t xml:space="preserve">Duke Street - Anne Street </w:t>
      </w:r>
      <w:r w:rsidR="000A76FF">
        <w:t xml:space="preserve">South </w:t>
      </w:r>
      <w:r w:rsidR="001F5D32">
        <w:t>Public Realm Scheme</w:t>
      </w:r>
      <w:r w:rsidR="00772848">
        <w:t xml:space="preserve"> </w:t>
      </w:r>
      <w:r w:rsidR="00246BC6">
        <w:t>carried out at the request of Mr Tim Linehan</w:t>
      </w:r>
      <w:r w:rsidR="00747448">
        <w:t xml:space="preserve"> of </w:t>
      </w:r>
      <w:r w:rsidR="00157F80">
        <w:t>Dublin City Council</w:t>
      </w:r>
      <w:r w:rsidR="00E84EA2">
        <w:t>.</w:t>
      </w:r>
    </w:p>
    <w:p w14:paraId="78512543" w14:textId="2CC06DF1" w:rsidR="00246BC6" w:rsidRDefault="00A75388" w:rsidP="009953E4">
      <w:r>
        <w:t xml:space="preserve">The members of the Road Safety Audit Team </w:t>
      </w:r>
      <w:r w:rsidR="0000533A">
        <w:t xml:space="preserve">are independent of the design team, and </w:t>
      </w:r>
      <w:proofErr w:type="gramStart"/>
      <w:r w:rsidR="0000533A">
        <w:t>include:</w:t>
      </w:r>
      <w:proofErr w:type="gramEnd"/>
      <w:r w:rsidR="009953E4">
        <w:t xml:space="preserve"> -</w:t>
      </w:r>
    </w:p>
    <w:p w14:paraId="2C2E537F" w14:textId="29792895" w:rsidR="00A75388" w:rsidRDefault="00A75388" w:rsidP="00A75388">
      <w:pPr>
        <w:jc w:val="left"/>
      </w:pPr>
      <w:r w:rsidRPr="0000533A">
        <w:rPr>
          <w:b/>
        </w:rPr>
        <w:t xml:space="preserve">Mr. Peter </w:t>
      </w:r>
      <w:proofErr w:type="gramStart"/>
      <w:r w:rsidRPr="0000533A">
        <w:rPr>
          <w:b/>
        </w:rPr>
        <w:t>Monahan</w:t>
      </w:r>
      <w:proofErr w:type="gramEnd"/>
      <w:r w:rsidR="00772848">
        <w:br/>
        <w:t xml:space="preserve">(BE MSc CEng FIEI </w:t>
      </w:r>
      <w:proofErr w:type="spellStart"/>
      <w:r w:rsidR="00772848">
        <w:t>RSACert</w:t>
      </w:r>
      <w:proofErr w:type="spellEnd"/>
      <w:r w:rsidR="00772848">
        <w:t>)</w:t>
      </w:r>
      <w:r w:rsidR="00366EBA">
        <w:br/>
      </w:r>
      <w:r>
        <w:t xml:space="preserve">Road Safety Audit </w:t>
      </w:r>
      <w:r w:rsidRPr="00F835E0">
        <w:t>Team Leader</w:t>
      </w:r>
    </w:p>
    <w:p w14:paraId="4A7DED16" w14:textId="730BF722" w:rsidR="00882DF2" w:rsidRPr="00821938" w:rsidRDefault="00882DF2" w:rsidP="00821938">
      <w:pPr>
        <w:jc w:val="left"/>
        <w:rPr>
          <w:b/>
        </w:rPr>
      </w:pPr>
      <w:r w:rsidRPr="006F7447">
        <w:rPr>
          <w:b/>
        </w:rPr>
        <w:t>M</w:t>
      </w:r>
      <w:r w:rsidR="003F3330">
        <w:rPr>
          <w:b/>
        </w:rPr>
        <w:t>s</w:t>
      </w:r>
      <w:r w:rsidRPr="006F7447">
        <w:rPr>
          <w:b/>
        </w:rPr>
        <w:t xml:space="preserve">. </w:t>
      </w:r>
      <w:r w:rsidR="003F3330">
        <w:rPr>
          <w:b/>
        </w:rPr>
        <w:t xml:space="preserve">Rebecca </w:t>
      </w:r>
      <w:proofErr w:type="spellStart"/>
      <w:proofErr w:type="gramStart"/>
      <w:r w:rsidR="003F3330">
        <w:rPr>
          <w:b/>
        </w:rPr>
        <w:t>Farnan</w:t>
      </w:r>
      <w:proofErr w:type="spellEnd"/>
      <w:proofErr w:type="gramEnd"/>
      <w:r w:rsidR="00821938">
        <w:rPr>
          <w:b/>
        </w:rPr>
        <w:br/>
      </w:r>
      <w:r w:rsidRPr="005D081D">
        <w:t>(</w:t>
      </w:r>
      <w:r w:rsidR="005D081D" w:rsidRPr="005D081D">
        <w:t xml:space="preserve">BA, </w:t>
      </w:r>
      <w:r w:rsidRPr="005D081D">
        <w:t>M</w:t>
      </w:r>
      <w:r w:rsidR="0043605D" w:rsidRPr="005D081D">
        <w:t>A</w:t>
      </w:r>
      <w:r w:rsidRPr="005D081D">
        <w:t>I</w:t>
      </w:r>
      <w:r w:rsidR="005D081D" w:rsidRPr="005D081D">
        <w:t>, MIEI</w:t>
      </w:r>
      <w:r w:rsidRPr="005D081D">
        <w:t>)</w:t>
      </w:r>
      <w:r w:rsidR="00821938">
        <w:br/>
      </w:r>
      <w:r>
        <w:t xml:space="preserve">Road Safety </w:t>
      </w:r>
      <w:r w:rsidR="005D081D">
        <w:t>Audit Team Member</w:t>
      </w:r>
    </w:p>
    <w:p w14:paraId="5BC8F527" w14:textId="7E5D40DE" w:rsidR="00A75388" w:rsidRDefault="00A75388" w:rsidP="00A75388">
      <w:r>
        <w:t xml:space="preserve">The Road Safety Audit took place </w:t>
      </w:r>
      <w:r w:rsidRPr="00F51FD2">
        <w:t>during</w:t>
      </w:r>
      <w:r w:rsidR="0038166F" w:rsidRPr="00F51FD2">
        <w:t xml:space="preserve"> October </w:t>
      </w:r>
      <w:r w:rsidR="00F51FD2" w:rsidRPr="00F51FD2">
        <w:t xml:space="preserve">and November </w:t>
      </w:r>
      <w:r w:rsidR="0038166F" w:rsidRPr="00F51FD2">
        <w:t>2022</w:t>
      </w:r>
      <w:r w:rsidR="00E91F78" w:rsidRPr="00F51FD2">
        <w:t xml:space="preserve"> </w:t>
      </w:r>
      <w:r w:rsidRPr="00F51FD2">
        <w:t xml:space="preserve">and comprised an examination of the documents provided by the designers (see Appendix </w:t>
      </w:r>
      <w:r w:rsidR="00772848" w:rsidRPr="00F51FD2">
        <w:t>B</w:t>
      </w:r>
      <w:r w:rsidRPr="00F51FD2">
        <w:t>). In addition to examining</w:t>
      </w:r>
      <w:r>
        <w:t xml:space="preserve"> the documents </w:t>
      </w:r>
      <w:proofErr w:type="gramStart"/>
      <w:r>
        <w:t>supplied</w:t>
      </w:r>
      <w:proofErr w:type="gramEnd"/>
      <w:r>
        <w:t xml:space="preserve"> the Road Safety Audit </w:t>
      </w:r>
      <w:r w:rsidRPr="00F51FD2">
        <w:t>Team visited the site o</w:t>
      </w:r>
      <w:r w:rsidR="00366EBA" w:rsidRPr="00F51FD2">
        <w:t>f the proposed measures on the</w:t>
      </w:r>
      <w:r w:rsidR="00F51FD2" w:rsidRPr="00F51FD2">
        <w:t xml:space="preserve"> 26</w:t>
      </w:r>
      <w:r w:rsidR="00F51FD2" w:rsidRPr="00F51FD2">
        <w:rPr>
          <w:vertAlign w:val="superscript"/>
        </w:rPr>
        <w:t>th</w:t>
      </w:r>
      <w:r w:rsidR="00F51FD2" w:rsidRPr="00F51FD2">
        <w:t xml:space="preserve"> October 2022</w:t>
      </w:r>
      <w:r w:rsidR="00B50DE4">
        <w:t xml:space="preserve"> </w:t>
      </w:r>
      <w:r w:rsidR="001A5C4F">
        <w:t xml:space="preserve">between </w:t>
      </w:r>
      <w:r w:rsidR="00620A7E">
        <w:t>10am</w:t>
      </w:r>
      <w:r w:rsidR="001A5C4F">
        <w:t xml:space="preserve"> and 11am</w:t>
      </w:r>
      <w:r w:rsidRPr="00F51FD2">
        <w:t>. Weather conditions during the site visit w</w:t>
      </w:r>
      <w:r w:rsidR="00AF53F9" w:rsidRPr="00F51FD2">
        <w:t>ere</w:t>
      </w:r>
      <w:r w:rsidRPr="00F51FD2">
        <w:t xml:space="preserve"> </w:t>
      </w:r>
      <w:r w:rsidR="00366EBA" w:rsidRPr="00F51FD2">
        <w:t>dry</w:t>
      </w:r>
      <w:r w:rsidR="0038166F" w:rsidRPr="00F51FD2">
        <w:t xml:space="preserve"> and t</w:t>
      </w:r>
      <w:r w:rsidR="00AF53F9" w:rsidRPr="00F51FD2">
        <w:t xml:space="preserve">he road surface was </w:t>
      </w:r>
      <w:r w:rsidR="00366EBA" w:rsidRPr="00F51FD2">
        <w:t>dry</w:t>
      </w:r>
      <w:r w:rsidRPr="00F51FD2">
        <w:t xml:space="preserve">. </w:t>
      </w:r>
      <w:r w:rsidR="0038166F" w:rsidRPr="00F51FD2">
        <w:t xml:space="preserve">Traffic volumes during the site visit were </w:t>
      </w:r>
      <w:r w:rsidR="001A5C4F">
        <w:t>moderate/</w:t>
      </w:r>
      <w:r w:rsidR="0038166F" w:rsidRPr="00F51FD2">
        <w:t>high</w:t>
      </w:r>
      <w:r w:rsidR="0035418F">
        <w:t xml:space="preserve"> on Duke Street and </w:t>
      </w:r>
      <w:r w:rsidR="00881FC3">
        <w:t xml:space="preserve">consisted </w:t>
      </w:r>
      <w:r w:rsidR="001A5C4F">
        <w:t xml:space="preserve">primarily </w:t>
      </w:r>
      <w:r w:rsidR="00881FC3">
        <w:t>of delivery vehicles</w:t>
      </w:r>
      <w:r w:rsidR="001A5C4F">
        <w:t xml:space="preserve">. Traffic </w:t>
      </w:r>
      <w:r w:rsidR="00797A53">
        <w:t>volumes were low on the remaining roads within t</w:t>
      </w:r>
      <w:r w:rsidR="00271E2F">
        <w:t>he scheme</w:t>
      </w:r>
      <w:r w:rsidR="001A5C4F" w:rsidRPr="001A5C4F">
        <w:t xml:space="preserve"> </w:t>
      </w:r>
      <w:r w:rsidR="001A5C4F" w:rsidRPr="00F51FD2">
        <w:t>during the site visit</w:t>
      </w:r>
      <w:r w:rsidR="00271E2F">
        <w:t>. P</w:t>
      </w:r>
      <w:r w:rsidR="0038166F" w:rsidRPr="00F51FD2">
        <w:t xml:space="preserve">edestrian and cyclist volumes were moderate and traffic speeds </w:t>
      </w:r>
      <w:proofErr w:type="gramStart"/>
      <w:r w:rsidR="0038166F" w:rsidRPr="00F51FD2">
        <w:t>were considered</w:t>
      </w:r>
      <w:proofErr w:type="gramEnd"/>
      <w:r w:rsidR="0038166F" w:rsidRPr="00F51FD2">
        <w:t xml:space="preserve"> to be generally within the posted speed limit.</w:t>
      </w:r>
      <w:r w:rsidR="0038166F">
        <w:t xml:space="preserve"> </w:t>
      </w:r>
    </w:p>
    <w:p w14:paraId="4771CD15" w14:textId="6D0A9AF3" w:rsidR="00D3247B" w:rsidRDefault="00D3247B" w:rsidP="00A75388">
      <w:r>
        <w:t xml:space="preserve">Where problems are relevant to specific locations these </w:t>
      </w:r>
      <w:proofErr w:type="gramStart"/>
      <w:r>
        <w:t>are shown</w:t>
      </w:r>
      <w:proofErr w:type="gramEnd"/>
      <w:r>
        <w:t xml:space="preserve"> on drawing extracts within the main body of the report</w:t>
      </w:r>
      <w:r w:rsidR="00CB53AD">
        <w:t xml:space="preserve"> and their locations are shown in Appendix D</w:t>
      </w:r>
      <w:r>
        <w:t>. Where problems are general to the proposals sample drawing extracts are within the main body of the report where considered necessary.</w:t>
      </w:r>
    </w:p>
    <w:p w14:paraId="069A4EB0" w14:textId="3FC60ADD" w:rsidR="0000533A" w:rsidRDefault="0000533A" w:rsidP="00772848">
      <w:r w:rsidRPr="0000533A">
        <w:t xml:space="preserve">This </w:t>
      </w:r>
      <w:r w:rsidR="00F835E0">
        <w:t>Stage 1 Road Safety Audit</w:t>
      </w:r>
      <w:r w:rsidR="003712F5" w:rsidRPr="0000533A">
        <w:t xml:space="preserve"> </w:t>
      </w:r>
      <w:r w:rsidRPr="0000533A">
        <w:t>has been carried out in accordance with the requirements of GE-STY-01024 - Road Safety Audit</w:t>
      </w:r>
      <w:r w:rsidR="0037275F">
        <w:t xml:space="preserve"> (December 2017)</w:t>
      </w:r>
      <w:r w:rsidRPr="0000533A">
        <w:t>, contained on the Transport Infrastructure Ireland (TII) Publications website.</w:t>
      </w:r>
    </w:p>
    <w:p w14:paraId="66F40F06" w14:textId="77777777" w:rsidR="0000533A" w:rsidRDefault="0000533A" w:rsidP="00772848">
      <w:r w:rsidRPr="0000533A">
        <w:t xml:space="preserve">The scheme </w:t>
      </w:r>
      <w:proofErr w:type="gramStart"/>
      <w:r w:rsidRPr="0000533A">
        <w:t>has been examined</w:t>
      </w:r>
      <w:proofErr w:type="gramEnd"/>
      <w:r w:rsidRPr="0000533A">
        <w:t xml:space="preserve"> and this report compiled in respect of the consideration of those matters that have an adverse effect on road safety and considers the perspective of all road users. It </w:t>
      </w:r>
      <w:proofErr w:type="gramStart"/>
      <w:r w:rsidRPr="0000533A">
        <w:t>has not been examined or verified for compliance with any other standards or criteria</w:t>
      </w:r>
      <w:proofErr w:type="gramEnd"/>
      <w:r w:rsidRPr="0000533A">
        <w:t xml:space="preserve">. The problems identified in this report </w:t>
      </w:r>
      <w:proofErr w:type="gramStart"/>
      <w:r w:rsidRPr="0000533A">
        <w:t>are considered</w:t>
      </w:r>
      <w:proofErr w:type="gramEnd"/>
      <w:r w:rsidRPr="0000533A">
        <w:t xml:space="preserve"> to require action in order to improve the safety of the scheme and minimise collision occurrence.</w:t>
      </w:r>
    </w:p>
    <w:p w14:paraId="71D8F46B" w14:textId="4669E146" w:rsidR="00772848" w:rsidRDefault="00772848" w:rsidP="00772848">
      <w:r>
        <w:t xml:space="preserve">If any of the recommendations within this </w:t>
      </w:r>
      <w:proofErr w:type="gramStart"/>
      <w:r>
        <w:t>road safety audit report</w:t>
      </w:r>
      <w:proofErr w:type="gramEnd"/>
      <w:r>
        <w:t xml:space="preserve"> are not accepted, a written response is required, stating reasons for non-acceptance. Comments made within the report under the heading of Observations </w:t>
      </w:r>
      <w:proofErr w:type="gramStart"/>
      <w:r>
        <w:t>are intended</w:t>
      </w:r>
      <w:proofErr w:type="gramEnd"/>
      <w:r>
        <w:t xml:space="preserve"> to be for information only. Written responses to Observations are not required.</w:t>
      </w:r>
    </w:p>
    <w:p w14:paraId="10B3A64C" w14:textId="2AB5A69F" w:rsidR="000254E0" w:rsidRDefault="000254E0" w:rsidP="000254E0">
      <w:pPr>
        <w:pStyle w:val="Heading2"/>
      </w:pPr>
      <w:r>
        <w:t>I</w:t>
      </w:r>
      <w:r w:rsidRPr="00672B92">
        <w:t xml:space="preserve">tems </w:t>
      </w:r>
      <w:r>
        <w:t>N</w:t>
      </w:r>
      <w:r w:rsidRPr="00672B92">
        <w:t xml:space="preserve">ot </w:t>
      </w:r>
      <w:r>
        <w:t>S</w:t>
      </w:r>
      <w:r w:rsidRPr="00672B92">
        <w:t xml:space="preserve">ubmitted for </w:t>
      </w:r>
      <w:r>
        <w:t>A</w:t>
      </w:r>
      <w:r w:rsidRPr="00672B92">
        <w:t>uditing</w:t>
      </w:r>
    </w:p>
    <w:p w14:paraId="56FF78DD" w14:textId="3D9C254C" w:rsidR="000254E0" w:rsidRDefault="0000533A" w:rsidP="000254E0">
      <w:r w:rsidRPr="0000533A">
        <w:t xml:space="preserve">Details of the following items were not submitted for audit; </w:t>
      </w:r>
      <w:proofErr w:type="gramStart"/>
      <w:r w:rsidRPr="0000533A">
        <w:t>therefore</w:t>
      </w:r>
      <w:proofErr w:type="gramEnd"/>
      <w:r w:rsidRPr="0000533A">
        <w:t xml:space="preserve"> no specific problems have been identified at this stage relating to these design elements, however where the absence of this information has given rise to a safety concern it has been commented upon in Section 3: -</w:t>
      </w:r>
    </w:p>
    <w:p w14:paraId="464555A7" w14:textId="23DE29B9" w:rsidR="000254E0" w:rsidRDefault="000254E0" w:rsidP="006E7E95">
      <w:pPr>
        <w:numPr>
          <w:ilvl w:val="1"/>
          <w:numId w:val="3"/>
        </w:numPr>
        <w:spacing w:after="0"/>
        <w:ind w:left="1797"/>
      </w:pPr>
      <w:r>
        <w:t>Vehicle swept paths</w:t>
      </w:r>
    </w:p>
    <w:p w14:paraId="340A47F8" w14:textId="40339909" w:rsidR="006E7E95" w:rsidRDefault="000254E0" w:rsidP="006E7E95">
      <w:pPr>
        <w:numPr>
          <w:ilvl w:val="1"/>
          <w:numId w:val="3"/>
        </w:numPr>
      </w:pPr>
      <w:r>
        <w:t>Visibility splays</w:t>
      </w:r>
    </w:p>
    <w:p w14:paraId="35188EEA" w14:textId="6438B84F" w:rsidR="007818C0" w:rsidRDefault="007818C0" w:rsidP="00C702DD">
      <w:r>
        <w:br w:type="page"/>
      </w:r>
    </w:p>
    <w:p w14:paraId="0A2F7B9B" w14:textId="5626324C" w:rsidR="005361E0" w:rsidRDefault="003F7846" w:rsidP="000254E0">
      <w:pPr>
        <w:pStyle w:val="Heading1"/>
      </w:pPr>
      <w:bookmarkStart w:id="2" w:name="_Toc119485716"/>
      <w:r>
        <w:lastRenderedPageBreak/>
        <w:t>Project</w:t>
      </w:r>
      <w:r w:rsidR="003C12B1">
        <w:t xml:space="preserve"> Description</w:t>
      </w:r>
      <w:bookmarkEnd w:id="2"/>
    </w:p>
    <w:p w14:paraId="55C611C6" w14:textId="11C5A233" w:rsidR="00082D7D" w:rsidRDefault="00206BAC" w:rsidP="00206BAC">
      <w:pPr>
        <w:pStyle w:val="Heading2"/>
      </w:pPr>
      <w:r>
        <w:t>General</w:t>
      </w:r>
    </w:p>
    <w:p w14:paraId="65EC3500" w14:textId="3C0B38B1" w:rsidR="00D00A61" w:rsidRDefault="003752B6" w:rsidP="00D00A61">
      <w:r>
        <w:t xml:space="preserve">It </w:t>
      </w:r>
      <w:proofErr w:type="gramStart"/>
      <w:r>
        <w:t>is proposed</w:t>
      </w:r>
      <w:proofErr w:type="gramEnd"/>
      <w:r>
        <w:t xml:space="preserve"> to amend the existing road layou</w:t>
      </w:r>
      <w:r w:rsidR="005D6E16">
        <w:t>t on</w:t>
      </w:r>
      <w:r w:rsidR="00EE72AA">
        <w:t xml:space="preserve"> </w:t>
      </w:r>
      <w:r w:rsidR="00AF2DDB">
        <w:t>Duke Street,</w:t>
      </w:r>
      <w:r w:rsidR="00C73B17">
        <w:t xml:space="preserve"> </w:t>
      </w:r>
      <w:r w:rsidR="00213BB8">
        <w:t>Duke Lane</w:t>
      </w:r>
      <w:r w:rsidR="008C0D91">
        <w:t xml:space="preserve"> Upper, Duke Lane</w:t>
      </w:r>
      <w:r w:rsidR="00213BB8">
        <w:t xml:space="preserve"> Lower, </w:t>
      </w:r>
      <w:r w:rsidR="00C73B17">
        <w:t>Lemon Street,</w:t>
      </w:r>
      <w:r w:rsidR="00E342A9">
        <w:t xml:space="preserve"> </w:t>
      </w:r>
      <w:r w:rsidR="00AF2DDB">
        <w:t>Anne Street</w:t>
      </w:r>
      <w:r w:rsidR="009C7028">
        <w:t xml:space="preserve"> </w:t>
      </w:r>
      <w:r w:rsidR="00A42284">
        <w:t xml:space="preserve">South </w:t>
      </w:r>
      <w:r w:rsidR="009C7028">
        <w:t xml:space="preserve">and Anne’s Lane </w:t>
      </w:r>
      <w:r w:rsidR="001825FB">
        <w:t>in</w:t>
      </w:r>
      <w:r w:rsidR="009C7028">
        <w:t xml:space="preserve"> Dublin City Centre</w:t>
      </w:r>
      <w:r w:rsidR="001A5C4F">
        <w:t xml:space="preserve"> all of which are</w:t>
      </w:r>
      <w:r w:rsidR="008E5137">
        <w:t xml:space="preserve"> between Grafton Street and Dawson Street</w:t>
      </w:r>
      <w:r w:rsidR="00E91787">
        <w:t>.</w:t>
      </w:r>
    </w:p>
    <w:p w14:paraId="73AF1228" w14:textId="17545091" w:rsidR="00AD330E" w:rsidRDefault="009759AB" w:rsidP="00D00A61">
      <w:r>
        <w:t>Duke Street</w:t>
      </w:r>
      <w:r w:rsidR="00E33887">
        <w:t xml:space="preserve"> and</w:t>
      </w:r>
      <w:r w:rsidR="00E0165B">
        <w:t xml:space="preserve"> Anne Street</w:t>
      </w:r>
      <w:r w:rsidR="00A42284">
        <w:t xml:space="preserve"> South</w:t>
      </w:r>
      <w:r w:rsidR="00E0165B">
        <w:t xml:space="preserve"> are</w:t>
      </w:r>
      <w:r>
        <w:t xml:space="preserve"> </w:t>
      </w:r>
      <w:r w:rsidR="00E2542D">
        <w:t>two-way single carriageway road</w:t>
      </w:r>
      <w:r w:rsidR="00E0165B">
        <w:t>s</w:t>
      </w:r>
      <w:r w:rsidR="00E2542D">
        <w:t xml:space="preserve"> connecting </w:t>
      </w:r>
      <w:r w:rsidR="00F825EE">
        <w:t>Dawson Street to Grafton Street</w:t>
      </w:r>
      <w:r w:rsidR="00E20182">
        <w:t xml:space="preserve">. </w:t>
      </w:r>
      <w:r w:rsidR="00CE71C8">
        <w:t xml:space="preserve">Lemon Street </w:t>
      </w:r>
      <w:r w:rsidR="00D673CB">
        <w:t>is a</w:t>
      </w:r>
      <w:r w:rsidR="00070F96">
        <w:t xml:space="preserve"> one-way single carriageway road </w:t>
      </w:r>
      <w:r w:rsidR="00BE628B">
        <w:t xml:space="preserve">connecting Duke Lane Upper to Grafton Street. </w:t>
      </w:r>
      <w:r w:rsidR="00F02D0B">
        <w:t xml:space="preserve">The </w:t>
      </w:r>
      <w:r w:rsidR="001A5C4F">
        <w:t xml:space="preserve">existing </w:t>
      </w:r>
      <w:r w:rsidR="00F02D0B">
        <w:t xml:space="preserve">carriageway </w:t>
      </w:r>
      <w:r w:rsidR="001A5C4F">
        <w:t xml:space="preserve">width </w:t>
      </w:r>
      <w:r w:rsidR="00D110E1">
        <w:t xml:space="preserve">on </w:t>
      </w:r>
      <w:r w:rsidR="003700B4">
        <w:t xml:space="preserve">Duke Street is approximately </w:t>
      </w:r>
      <w:r w:rsidR="00AC20AD">
        <w:t>5.5m wide</w:t>
      </w:r>
      <w:r w:rsidR="001339BE">
        <w:t xml:space="preserve">, </w:t>
      </w:r>
      <w:r w:rsidR="001A5C4F">
        <w:t xml:space="preserve">on </w:t>
      </w:r>
      <w:r w:rsidR="00F554E1">
        <w:t xml:space="preserve">Lemon </w:t>
      </w:r>
      <w:proofErr w:type="gramStart"/>
      <w:r w:rsidR="00F554E1">
        <w:t>Street</w:t>
      </w:r>
      <w:proofErr w:type="gramEnd"/>
      <w:r w:rsidR="00F554E1">
        <w:t xml:space="preserve"> </w:t>
      </w:r>
      <w:r w:rsidR="001A5C4F">
        <w:t xml:space="preserve">it </w:t>
      </w:r>
      <w:r w:rsidR="00F554E1">
        <w:t>is approximately 2.8m wid</w:t>
      </w:r>
      <w:r w:rsidR="001339BE">
        <w:t xml:space="preserve">e, and </w:t>
      </w:r>
      <w:r w:rsidR="001A5C4F">
        <w:t xml:space="preserve">on </w:t>
      </w:r>
      <w:r w:rsidR="001339BE">
        <w:t>Anne Street</w:t>
      </w:r>
      <w:r w:rsidR="00354017">
        <w:t xml:space="preserve"> South</w:t>
      </w:r>
      <w:r w:rsidR="001339BE">
        <w:t xml:space="preserve"> </w:t>
      </w:r>
      <w:r w:rsidR="001A5C4F">
        <w:t xml:space="preserve">it </w:t>
      </w:r>
      <w:r w:rsidR="001339BE">
        <w:t>is approximately 5.5m wide</w:t>
      </w:r>
      <w:r w:rsidR="001A5C4F">
        <w:t>. The</w:t>
      </w:r>
      <w:r w:rsidR="002B5BF4">
        <w:t xml:space="preserve"> </w:t>
      </w:r>
      <w:r w:rsidR="000A5664">
        <w:t xml:space="preserve">existing </w:t>
      </w:r>
      <w:r w:rsidR="002B5BF4">
        <w:t>carriageway</w:t>
      </w:r>
      <w:r w:rsidR="001339BE">
        <w:t xml:space="preserve"> width</w:t>
      </w:r>
      <w:r w:rsidR="001A5C4F">
        <w:t>s</w:t>
      </w:r>
      <w:r w:rsidR="001339BE">
        <w:t xml:space="preserve"> </w:t>
      </w:r>
      <w:r w:rsidR="000A5664">
        <w:t>can</w:t>
      </w:r>
      <w:r w:rsidR="001A5C4F">
        <w:t xml:space="preserve"> vary, for example </w:t>
      </w:r>
      <w:r w:rsidR="00E342A9">
        <w:t xml:space="preserve">where </w:t>
      </w:r>
      <w:r w:rsidR="001339BE">
        <w:t xml:space="preserve">an existing </w:t>
      </w:r>
      <w:r w:rsidR="00AB5EB3">
        <w:t xml:space="preserve">temporary buildout </w:t>
      </w:r>
      <w:proofErr w:type="gramStart"/>
      <w:r w:rsidR="00E342A9">
        <w:t>is provided</w:t>
      </w:r>
      <w:proofErr w:type="gramEnd"/>
      <w:r w:rsidR="00E342A9">
        <w:t xml:space="preserve"> </w:t>
      </w:r>
      <w:r w:rsidR="00AB5EB3">
        <w:t xml:space="preserve">on </w:t>
      </w:r>
      <w:r w:rsidR="000A5664">
        <w:t>Anne S</w:t>
      </w:r>
      <w:r w:rsidR="00E342A9">
        <w:t>treet</w:t>
      </w:r>
      <w:r w:rsidR="000A5664">
        <w:t xml:space="preserve"> South</w:t>
      </w:r>
      <w:r w:rsidR="00AB5EB3">
        <w:t xml:space="preserve">. </w:t>
      </w:r>
      <w:r w:rsidR="00E342A9">
        <w:t>E</w:t>
      </w:r>
      <w:r w:rsidR="00E2130D">
        <w:t xml:space="preserve">xisting outdoor dining/seating areas </w:t>
      </w:r>
      <w:r w:rsidR="00E342A9">
        <w:t xml:space="preserve">are </w:t>
      </w:r>
      <w:r w:rsidR="00E2130D">
        <w:t>located o</w:t>
      </w:r>
      <w:r w:rsidR="007318AA">
        <w:t xml:space="preserve">utside of </w:t>
      </w:r>
      <w:r w:rsidR="00E342A9">
        <w:t xml:space="preserve">some of the </w:t>
      </w:r>
      <w:r w:rsidR="007318AA">
        <w:t>business</w:t>
      </w:r>
      <w:r w:rsidR="00E342A9">
        <w:t>es</w:t>
      </w:r>
      <w:r w:rsidR="007318AA">
        <w:t xml:space="preserve"> on</w:t>
      </w:r>
      <w:r w:rsidR="00E342A9">
        <w:t xml:space="preserve"> either </w:t>
      </w:r>
      <w:r w:rsidR="007318AA">
        <w:t xml:space="preserve">side of </w:t>
      </w:r>
      <w:r w:rsidR="007E467F">
        <w:t>Duke Street and Anne Street</w:t>
      </w:r>
      <w:r w:rsidR="009B21DE">
        <w:t xml:space="preserve"> South</w:t>
      </w:r>
      <w:r w:rsidR="007E467F">
        <w:t xml:space="preserve">. </w:t>
      </w:r>
      <w:r w:rsidR="006E0FE7">
        <w:t>The road network within the scheme has a posted speed limit of 30kph</w:t>
      </w:r>
      <w:r w:rsidR="00DF5F9E">
        <w:t xml:space="preserve"> and there are existing footpath</w:t>
      </w:r>
      <w:r w:rsidR="00E0165B">
        <w:t>s</w:t>
      </w:r>
      <w:r w:rsidR="00DF5F9E">
        <w:t xml:space="preserve"> and lighting facilities on both sides of</w:t>
      </w:r>
      <w:r w:rsidR="00A00409">
        <w:t xml:space="preserve"> each road, with the exception of Duke Lane</w:t>
      </w:r>
      <w:r w:rsidR="001A5C4F">
        <w:t xml:space="preserve"> Lower</w:t>
      </w:r>
      <w:r w:rsidR="00A00409">
        <w:t xml:space="preserve"> and Anne’s Lane</w:t>
      </w:r>
      <w:r w:rsidR="003700B4">
        <w:t xml:space="preserve">. </w:t>
      </w:r>
    </w:p>
    <w:p w14:paraId="0BCB1E22" w14:textId="079D6EE2" w:rsidR="00E91787" w:rsidRDefault="00CA3481" w:rsidP="0067074B">
      <w:pPr>
        <w:spacing w:after="0"/>
      </w:pPr>
      <w:r>
        <w:t>The pr</w:t>
      </w:r>
      <w:r w:rsidR="005303E4">
        <w:t>oposed Scheme includes the following:</w:t>
      </w:r>
    </w:p>
    <w:p w14:paraId="48A42E6E" w14:textId="542C3756" w:rsidR="00633D39" w:rsidRDefault="00633D39" w:rsidP="0067074B">
      <w:pPr>
        <w:pStyle w:val="ListParagraph"/>
        <w:numPr>
          <w:ilvl w:val="0"/>
          <w:numId w:val="37"/>
        </w:numPr>
        <w:spacing w:after="0"/>
      </w:pPr>
      <w:r>
        <w:t>Re</w:t>
      </w:r>
      <w:r w:rsidR="000A5664">
        <w:t>construction</w:t>
      </w:r>
      <w:r>
        <w:t xml:space="preserve"> </w:t>
      </w:r>
      <w:r w:rsidR="000A5664">
        <w:t xml:space="preserve">of </w:t>
      </w:r>
      <w:r>
        <w:t>the existing road surface</w:t>
      </w:r>
      <w:r w:rsidR="00987AC0">
        <w:t>.</w:t>
      </w:r>
    </w:p>
    <w:p w14:paraId="54146FAE" w14:textId="3F53BC47" w:rsidR="00106BC0" w:rsidRDefault="00E342A9" w:rsidP="00987AC0">
      <w:pPr>
        <w:pStyle w:val="ListParagraph"/>
        <w:numPr>
          <w:ilvl w:val="0"/>
          <w:numId w:val="37"/>
        </w:numPr>
        <w:spacing w:after="0"/>
      </w:pPr>
      <w:r>
        <w:t>Provision of r</w:t>
      </w:r>
      <w:r w:rsidR="00B953ED">
        <w:t>etractable bollards</w:t>
      </w:r>
      <w:r>
        <w:t xml:space="preserve"> at </w:t>
      </w:r>
      <w:r w:rsidR="00B953ED">
        <w:t xml:space="preserve">the scheme extents </w:t>
      </w:r>
      <w:r w:rsidR="007C766C">
        <w:t>on Duke Street</w:t>
      </w:r>
      <w:r w:rsidR="00A076AB">
        <w:t>,</w:t>
      </w:r>
      <w:r w:rsidR="007C766C">
        <w:t xml:space="preserve"> </w:t>
      </w:r>
      <w:r w:rsidR="001E762B">
        <w:t>immediately west of the junction with Duke Lane Upper</w:t>
      </w:r>
      <w:r w:rsidR="00A076AB">
        <w:t>,</w:t>
      </w:r>
      <w:r w:rsidR="00F02D0B">
        <w:t xml:space="preserve"> </w:t>
      </w:r>
      <w:r w:rsidR="007C766C">
        <w:t xml:space="preserve">and </w:t>
      </w:r>
      <w:r w:rsidR="00A076AB">
        <w:t xml:space="preserve">on </w:t>
      </w:r>
      <w:r w:rsidR="007C766C" w:rsidRPr="00B41327">
        <w:rPr>
          <w:vanish/>
        </w:rPr>
        <w:t>Anne Street</w:t>
      </w:r>
      <w:r w:rsidR="007C766C">
        <w:t xml:space="preserve"> </w:t>
      </w:r>
      <w:proofErr w:type="gramStart"/>
      <w:r w:rsidR="00BE628B">
        <w:t xml:space="preserve">South </w:t>
      </w:r>
      <w:r w:rsidR="00570803">
        <w:t>east</w:t>
      </w:r>
      <w:proofErr w:type="gramEnd"/>
      <w:r w:rsidR="00570803">
        <w:t xml:space="preserve"> and west of the junction with Duke Lane Upper and Anne’s Lane</w:t>
      </w:r>
      <w:r w:rsidR="00A076AB">
        <w:t>,</w:t>
      </w:r>
      <w:r w:rsidR="00F02D0B">
        <w:t xml:space="preserve"> </w:t>
      </w:r>
      <w:r w:rsidR="007C766C">
        <w:t xml:space="preserve">to </w:t>
      </w:r>
      <w:r w:rsidR="008A1C44">
        <w:t>prevent vehic</w:t>
      </w:r>
      <w:r w:rsidR="00987AC0">
        <w:t>ular</w:t>
      </w:r>
      <w:r w:rsidR="008A1C44">
        <w:t xml:space="preserve"> access</w:t>
      </w:r>
      <w:r w:rsidR="00987AC0">
        <w:t xml:space="preserve"> outside of delivery hours</w:t>
      </w:r>
      <w:r w:rsidR="00633D39">
        <w:t>.</w:t>
      </w:r>
    </w:p>
    <w:p w14:paraId="2468943E" w14:textId="158159C0" w:rsidR="00A41AEB" w:rsidRDefault="00A41AEB" w:rsidP="00C2519E">
      <w:pPr>
        <w:pStyle w:val="ListParagraph"/>
        <w:numPr>
          <w:ilvl w:val="0"/>
          <w:numId w:val="37"/>
        </w:numPr>
        <w:spacing w:after="0"/>
      </w:pPr>
      <w:r>
        <w:t>Provision of tactile indicator</w:t>
      </w:r>
      <w:r w:rsidR="00DF0989">
        <w:t>s</w:t>
      </w:r>
      <w:r>
        <w:t xml:space="preserve"> to create a </w:t>
      </w:r>
      <w:r w:rsidR="005A006E">
        <w:t>“S</w:t>
      </w:r>
      <w:r>
        <w:t xml:space="preserve">afe </w:t>
      </w:r>
      <w:r w:rsidR="005A006E">
        <w:t>Z</w:t>
      </w:r>
      <w:r>
        <w:t>one</w:t>
      </w:r>
      <w:r w:rsidR="005A006E">
        <w:t>”</w:t>
      </w:r>
      <w:r>
        <w:t xml:space="preserve"> for</w:t>
      </w:r>
      <w:r w:rsidR="003B5E6F">
        <w:t xml:space="preserve"> </w:t>
      </w:r>
      <w:proofErr w:type="gramStart"/>
      <w:r w:rsidR="003B5E6F">
        <w:t>partially-sighted</w:t>
      </w:r>
      <w:proofErr w:type="gramEnd"/>
      <w:r w:rsidR="003B5E6F">
        <w:t xml:space="preserve"> and</w:t>
      </w:r>
      <w:r>
        <w:t xml:space="preserve"> visually-impa</w:t>
      </w:r>
      <w:r w:rsidR="0030696A">
        <w:t>ired pedestrians</w:t>
      </w:r>
      <w:r w:rsidR="00633D39">
        <w:t>.</w:t>
      </w:r>
    </w:p>
    <w:p w14:paraId="299B95CC" w14:textId="7C3141A6" w:rsidR="00A151A8" w:rsidRDefault="00A151A8" w:rsidP="00C2519E">
      <w:pPr>
        <w:pStyle w:val="ListParagraph"/>
        <w:numPr>
          <w:ilvl w:val="0"/>
          <w:numId w:val="37"/>
        </w:numPr>
        <w:spacing w:after="0"/>
      </w:pPr>
      <w:r>
        <w:t xml:space="preserve">Provision of </w:t>
      </w:r>
      <w:r w:rsidR="00AD330E">
        <w:t xml:space="preserve">uncontrolled </w:t>
      </w:r>
      <w:r w:rsidR="00523224">
        <w:t xml:space="preserve">pedestrian </w:t>
      </w:r>
      <w:r w:rsidR="00AD330E">
        <w:t xml:space="preserve">crossings </w:t>
      </w:r>
      <w:r w:rsidR="00523224">
        <w:t xml:space="preserve">of </w:t>
      </w:r>
      <w:r w:rsidR="00AD330E">
        <w:t>the side road</w:t>
      </w:r>
      <w:r w:rsidR="00523224">
        <w:t xml:space="preserve">s at their </w:t>
      </w:r>
      <w:r w:rsidR="00AD330E">
        <w:t>junctions</w:t>
      </w:r>
      <w:r w:rsidR="00523224">
        <w:t xml:space="preserve"> with </w:t>
      </w:r>
      <w:r w:rsidR="00AD330E">
        <w:t xml:space="preserve">Duke Street and </w:t>
      </w:r>
      <w:r w:rsidR="00E342A9">
        <w:t>Anne Street</w:t>
      </w:r>
      <w:r w:rsidR="009B21DE">
        <w:t xml:space="preserve"> South</w:t>
      </w:r>
      <w:r w:rsidR="00AD330E">
        <w:t>.</w:t>
      </w:r>
    </w:p>
    <w:p w14:paraId="0826ED2C" w14:textId="62A3F737" w:rsidR="0030696A" w:rsidRDefault="0030696A" w:rsidP="00C2519E">
      <w:pPr>
        <w:pStyle w:val="ListParagraph"/>
        <w:numPr>
          <w:ilvl w:val="0"/>
          <w:numId w:val="37"/>
        </w:numPr>
        <w:spacing w:after="0"/>
      </w:pPr>
      <w:r>
        <w:t>Removal of all on-street parking facilities</w:t>
      </w:r>
      <w:r w:rsidR="00D205A9">
        <w:t>, with the exception of loading bay areas</w:t>
      </w:r>
      <w:r w:rsidR="00633D39">
        <w:t>.</w:t>
      </w:r>
    </w:p>
    <w:p w14:paraId="77C856FD" w14:textId="2BB456B3" w:rsidR="0095672B" w:rsidRDefault="0095672B" w:rsidP="00C2519E">
      <w:pPr>
        <w:pStyle w:val="ListParagraph"/>
        <w:numPr>
          <w:ilvl w:val="0"/>
          <w:numId w:val="37"/>
        </w:numPr>
        <w:spacing w:after="0"/>
      </w:pPr>
      <w:r>
        <w:t>Provision of bench seating</w:t>
      </w:r>
      <w:r w:rsidR="000D0B8D">
        <w:t xml:space="preserve"> at various locations</w:t>
      </w:r>
      <w:r w:rsidR="00633D39">
        <w:t>.</w:t>
      </w:r>
    </w:p>
    <w:p w14:paraId="6A27BC48" w14:textId="00A1C36C" w:rsidR="0095672B" w:rsidRDefault="0095672B" w:rsidP="00C2519E">
      <w:pPr>
        <w:pStyle w:val="ListParagraph"/>
        <w:numPr>
          <w:ilvl w:val="0"/>
          <w:numId w:val="37"/>
        </w:numPr>
        <w:spacing w:after="0"/>
      </w:pPr>
      <w:r>
        <w:t>Provision of cycle stands</w:t>
      </w:r>
      <w:r w:rsidR="00F51FD2">
        <w:t xml:space="preserve"> on Duke Street </w:t>
      </w:r>
      <w:r w:rsidR="000D0B8D">
        <w:t xml:space="preserve">and </w:t>
      </w:r>
      <w:r w:rsidR="00E342A9">
        <w:t>Anne Street</w:t>
      </w:r>
      <w:r w:rsidR="009B21DE">
        <w:t xml:space="preserve"> South</w:t>
      </w:r>
      <w:r w:rsidR="00633D39">
        <w:t>.</w:t>
      </w:r>
    </w:p>
    <w:p w14:paraId="6C6D0BF4" w14:textId="01F58B14" w:rsidR="00106BC0" w:rsidRDefault="00106BC0" w:rsidP="00C2519E">
      <w:pPr>
        <w:pStyle w:val="ListParagraph"/>
        <w:numPr>
          <w:ilvl w:val="0"/>
          <w:numId w:val="37"/>
        </w:numPr>
        <w:spacing w:after="0"/>
      </w:pPr>
      <w:r>
        <w:t>Play installation</w:t>
      </w:r>
      <w:r w:rsidR="00F0114A">
        <w:t>s</w:t>
      </w:r>
      <w:r>
        <w:t xml:space="preserve"> on Lemon Street</w:t>
      </w:r>
      <w:r w:rsidR="00633D39">
        <w:t>.</w:t>
      </w:r>
    </w:p>
    <w:p w14:paraId="088C777C" w14:textId="550CE07E" w:rsidR="00106BC0" w:rsidRDefault="00106BC0" w:rsidP="0079081B">
      <w:pPr>
        <w:pStyle w:val="ListParagraph"/>
        <w:numPr>
          <w:ilvl w:val="0"/>
          <w:numId w:val="37"/>
        </w:numPr>
        <w:spacing w:after="0"/>
      </w:pPr>
      <w:r>
        <w:t>Landscaping works including the provision of trees and in-ground planting</w:t>
      </w:r>
      <w:r w:rsidR="00633D39">
        <w:t>.</w:t>
      </w:r>
    </w:p>
    <w:p w14:paraId="4D3FB8C8" w14:textId="27F029A5" w:rsidR="001A75CC" w:rsidRPr="00D00A61" w:rsidRDefault="001A75CC" w:rsidP="0067074B">
      <w:pPr>
        <w:pStyle w:val="ListParagraph"/>
        <w:numPr>
          <w:ilvl w:val="0"/>
          <w:numId w:val="37"/>
        </w:numPr>
        <w:spacing w:after="0"/>
      </w:pPr>
      <w:r>
        <w:t>The installation of both horizontal and vertical lighting features</w:t>
      </w:r>
      <w:r w:rsidR="00633D39">
        <w:t>.</w:t>
      </w:r>
    </w:p>
    <w:p w14:paraId="164963BA" w14:textId="4BD712F6" w:rsidR="00C2519E" w:rsidRDefault="00C2519E" w:rsidP="0067074B">
      <w:pPr>
        <w:pStyle w:val="Caption"/>
        <w:spacing w:before="240" w:after="0"/>
      </w:pPr>
    </w:p>
    <w:p w14:paraId="3DF1DEBB" w14:textId="04DF4EC2" w:rsidR="00895308" w:rsidRDefault="00356739" w:rsidP="00534718">
      <w:pPr>
        <w:pStyle w:val="Heading1"/>
      </w:pPr>
      <w:bookmarkStart w:id="3" w:name="_Toc119485717"/>
      <w:bookmarkStart w:id="4" w:name="_Toc239583546"/>
      <w:bookmarkStart w:id="5" w:name="_Toc239656612"/>
      <w:r>
        <w:t>Main Report</w:t>
      </w:r>
      <w:bookmarkEnd w:id="3"/>
    </w:p>
    <w:p w14:paraId="5AD9DDD7" w14:textId="69DB8916" w:rsidR="00356739" w:rsidRPr="00692C33" w:rsidRDefault="00356739" w:rsidP="00356739">
      <w:pPr>
        <w:pStyle w:val="Heading2"/>
        <w:tabs>
          <w:tab w:val="clear" w:pos="1134"/>
        </w:tabs>
      </w:pPr>
      <w:bookmarkStart w:id="6" w:name="_Ref118278514"/>
      <w:r w:rsidRPr="00692C33">
        <w:t>Problem</w:t>
      </w:r>
      <w:bookmarkEnd w:id="6"/>
    </w:p>
    <w:p w14:paraId="732055D9" w14:textId="7A237DE4" w:rsidR="00356739" w:rsidRPr="004E1A77" w:rsidRDefault="00356739" w:rsidP="00356739">
      <w:pPr>
        <w:pStyle w:val="RSASummary"/>
      </w:pPr>
      <w:r w:rsidRPr="002B10FC">
        <w:t>Location:</w:t>
      </w:r>
      <w:r w:rsidRPr="002B10FC">
        <w:tab/>
      </w:r>
      <w:r w:rsidR="00891413">
        <w:t>Drawing No</w:t>
      </w:r>
      <w:r w:rsidR="00FF3C7B">
        <w:t>s</w:t>
      </w:r>
      <w:r w:rsidR="00891413">
        <w:t xml:space="preserve">. </w:t>
      </w:r>
      <w:r w:rsidR="00891413" w:rsidRPr="0042527D">
        <w:t>CA17010 PLAN-P 20</w:t>
      </w:r>
      <w:r w:rsidR="00891413">
        <w:t xml:space="preserve"> (Rev. A)</w:t>
      </w:r>
      <w:r w:rsidR="00FF3C7B">
        <w:t xml:space="preserve"> &amp; </w:t>
      </w:r>
      <w:r w:rsidR="00FF3C7B" w:rsidRPr="00FF3C7B">
        <w:t xml:space="preserve">CA17010PLAN-P 30 </w:t>
      </w:r>
      <w:r w:rsidR="00FF3C7B">
        <w:t>(Rev. A)</w:t>
      </w:r>
    </w:p>
    <w:p w14:paraId="3A8A5061" w14:textId="41968F42" w:rsidR="00356739" w:rsidRDefault="00356739" w:rsidP="00356739">
      <w:pPr>
        <w:pStyle w:val="RSASummary"/>
      </w:pPr>
      <w:r w:rsidRPr="002B10FC">
        <w:t>Summary:</w:t>
      </w:r>
      <w:r>
        <w:tab/>
      </w:r>
      <w:r w:rsidR="00864C44">
        <w:t xml:space="preserve">The </w:t>
      </w:r>
      <w:r w:rsidR="00CB4CDC">
        <w:t>“</w:t>
      </w:r>
      <w:r w:rsidR="00624D22">
        <w:t>T</w:t>
      </w:r>
      <w:r w:rsidR="00864C44">
        <w:t xml:space="preserve">actile </w:t>
      </w:r>
      <w:r w:rsidR="00624D22">
        <w:t>Indicator</w:t>
      </w:r>
      <w:r w:rsidR="00CB4CDC">
        <w:t>”</w:t>
      </w:r>
      <w:r w:rsidR="00624D22">
        <w:t xml:space="preserve"> </w:t>
      </w:r>
      <w:r w:rsidR="00864C44">
        <w:t xml:space="preserve">paving layout </w:t>
      </w:r>
      <w:r w:rsidR="00010FD1">
        <w:t xml:space="preserve">shown within the drawings </w:t>
      </w:r>
      <w:r w:rsidR="005162A0">
        <w:t xml:space="preserve">may not be sufficiently detectible to </w:t>
      </w:r>
      <w:proofErr w:type="gramStart"/>
      <w:r w:rsidR="005162A0">
        <w:t>visually-impaired</w:t>
      </w:r>
      <w:proofErr w:type="gramEnd"/>
      <w:r w:rsidR="005162A0">
        <w:t xml:space="preserve"> pedestrians and </w:t>
      </w:r>
      <w:r w:rsidR="00882A87">
        <w:t xml:space="preserve">may </w:t>
      </w:r>
      <w:r w:rsidR="00D959F8">
        <w:t xml:space="preserve">lead </w:t>
      </w:r>
      <w:r w:rsidR="001D6042">
        <w:t xml:space="preserve">them </w:t>
      </w:r>
      <w:r w:rsidR="00B30177">
        <w:t>towards obstacles within the footpath</w:t>
      </w:r>
      <w:r w:rsidR="001D6042">
        <w:t>.</w:t>
      </w:r>
    </w:p>
    <w:p w14:paraId="232FA661" w14:textId="52980DE4" w:rsidR="00356739" w:rsidRDefault="00A065D7" w:rsidP="00356739">
      <w:r>
        <w:t xml:space="preserve">The cross-sections provided indicate that the footpath </w:t>
      </w:r>
      <w:r w:rsidR="008856A0">
        <w:t xml:space="preserve">would be flush with the adjacent carriageway on Duke Street (West) and Anne Street </w:t>
      </w:r>
      <w:r w:rsidR="009B21DE">
        <w:t xml:space="preserve">South </w:t>
      </w:r>
      <w:r w:rsidR="008856A0">
        <w:t xml:space="preserve">(East &amp; West). </w:t>
      </w:r>
      <w:r w:rsidR="00CB4CDC">
        <w:t>It is proposed to create a “Safe Zone</w:t>
      </w:r>
      <w:r w:rsidR="005A006E">
        <w:t>”</w:t>
      </w:r>
      <w:r w:rsidR="00CB4CDC">
        <w:t xml:space="preserve"> for </w:t>
      </w:r>
      <w:proofErr w:type="gramStart"/>
      <w:r w:rsidR="00CB4CDC">
        <w:t>visually-impaired</w:t>
      </w:r>
      <w:proofErr w:type="gramEnd"/>
      <w:r w:rsidR="00CB4CDC">
        <w:t xml:space="preserve"> pedestrians </w:t>
      </w:r>
      <w:r w:rsidR="001B423F">
        <w:t>through</w:t>
      </w:r>
      <w:r w:rsidR="00CB4CDC">
        <w:t xml:space="preserve"> the provision of “tactile indicator” paving</w:t>
      </w:r>
      <w:r w:rsidR="00C0743C">
        <w:t>.</w:t>
      </w:r>
    </w:p>
    <w:p w14:paraId="202070E4" w14:textId="3C4B0114" w:rsidR="005A1EE7" w:rsidRDefault="004435A9" w:rsidP="005A1EE7">
      <w:r>
        <w:t>At these locations</w:t>
      </w:r>
      <w:r w:rsidR="003D1D83">
        <w:t xml:space="preserve">, both the footpath and the adjacent carriageway would consist of granite flags or setts. It is unclear if there would be sufficient tonal contrast between the footpath areas and the shared carriageway area, and between the footpath/carriageway and the tactile indicators. </w:t>
      </w:r>
      <w:r w:rsidR="00D50193">
        <w:t>It is also unclear what the width and profile of the proposed tactile indicators is to be. Should the</w:t>
      </w:r>
      <w:r w:rsidR="00EE1FCB">
        <w:t xml:space="preserve"> tactile indicators</w:t>
      </w:r>
      <w:r w:rsidR="00D50193">
        <w:t xml:space="preserve"> be insufficiently detectible</w:t>
      </w:r>
      <w:r w:rsidR="00EE1FCB">
        <w:t xml:space="preserve">, this </w:t>
      </w:r>
      <w:r w:rsidR="005A1EE7">
        <w:t xml:space="preserve">may create difficulties for partially-sighted </w:t>
      </w:r>
      <w:r w:rsidR="00E36FD6">
        <w:t>and</w:t>
      </w:r>
      <w:r w:rsidR="005A1EE7">
        <w:t xml:space="preserve"> visually-impaired pedestrians identifying the Safe Zone within the street, </w:t>
      </w:r>
      <w:r w:rsidR="005A1EE7">
        <w:lastRenderedPageBreak/>
        <w:t>increasing the difficulties experienced by these road users in independently &amp; safely navigating the proposed street layout.</w:t>
      </w:r>
    </w:p>
    <w:p w14:paraId="4637111D" w14:textId="381306AE" w:rsidR="000D1BA9" w:rsidRDefault="00803CD1" w:rsidP="00356739">
      <w:r>
        <w:t>The tactile indicator</w:t>
      </w:r>
      <w:r w:rsidR="000F4BC1">
        <w:t xml:space="preserve"> </w:t>
      </w:r>
      <w:r w:rsidR="000F3C23">
        <w:t xml:space="preserve">layout on </w:t>
      </w:r>
      <w:r w:rsidR="008F198C">
        <w:t xml:space="preserve">the northern side of </w:t>
      </w:r>
      <w:r w:rsidR="00E342A9">
        <w:t>Anne Street</w:t>
      </w:r>
      <w:r w:rsidR="008F198C">
        <w:t xml:space="preserve"> </w:t>
      </w:r>
      <w:r w:rsidR="00D7613B">
        <w:t xml:space="preserve">South </w:t>
      </w:r>
      <w:r w:rsidR="001C3C96">
        <w:t>(east)</w:t>
      </w:r>
      <w:r w:rsidR="00620800">
        <w:t xml:space="preserve"> between The Jewel Casket and </w:t>
      </w:r>
      <w:proofErr w:type="spellStart"/>
      <w:r w:rsidR="00620800">
        <w:t>Sheridans</w:t>
      </w:r>
      <w:proofErr w:type="spellEnd"/>
      <w:r w:rsidR="00620800">
        <w:t xml:space="preserve"> Mongers </w:t>
      </w:r>
      <w:r w:rsidR="00C50CB2">
        <w:t xml:space="preserve">and </w:t>
      </w:r>
      <w:r w:rsidR="004C4430">
        <w:t>Duke Street (west)</w:t>
      </w:r>
      <w:r w:rsidR="00620800">
        <w:t xml:space="preserve"> in front of The Bailey Bar</w:t>
      </w:r>
      <w:r w:rsidR="006E5FF1">
        <w:t xml:space="preserve"> </w:t>
      </w:r>
      <w:proofErr w:type="gramStart"/>
      <w:r w:rsidR="009F159A">
        <w:t xml:space="preserve">is </w:t>
      </w:r>
      <w:r w:rsidR="00FA194B">
        <w:t>indicated</w:t>
      </w:r>
      <w:proofErr w:type="gramEnd"/>
      <w:r w:rsidR="00FA194B">
        <w:t xml:space="preserve"> as following the kerb line </w:t>
      </w:r>
      <w:r w:rsidR="00CE0162">
        <w:t>where the footpath widens to provide a buildout area</w:t>
      </w:r>
      <w:r w:rsidR="00F50F99">
        <w:t>.</w:t>
      </w:r>
      <w:r w:rsidR="006B04CE">
        <w:t xml:space="preserve"> However, w</w:t>
      </w:r>
      <w:r w:rsidR="00F50F99" w:rsidRPr="001D1ED9">
        <w:t xml:space="preserve">ithin the Safe Zone created by the tactile </w:t>
      </w:r>
      <w:r w:rsidR="006B04CE">
        <w:t xml:space="preserve">indicator </w:t>
      </w:r>
      <w:r w:rsidR="00F50F99" w:rsidRPr="001D1ED9">
        <w:t xml:space="preserve">there are a number of items </w:t>
      </w:r>
      <w:r w:rsidR="00FD3516">
        <w:t xml:space="preserve">of street </w:t>
      </w:r>
      <w:proofErr w:type="gramStart"/>
      <w:r w:rsidR="00FD3516">
        <w:t xml:space="preserve">furniture </w:t>
      </w:r>
      <w:r w:rsidR="003B3DDF" w:rsidRPr="001D1ED9">
        <w:t>which</w:t>
      </w:r>
      <w:proofErr w:type="gramEnd"/>
      <w:r w:rsidR="003B3DDF" w:rsidRPr="001D1ED9">
        <w:t xml:space="preserve"> could present a hazard to the visually impaired</w:t>
      </w:r>
      <w:r w:rsidR="00692C33">
        <w:t xml:space="preserve">. </w:t>
      </w:r>
      <w:r w:rsidR="005B4FEF">
        <w:t>I</w:t>
      </w:r>
      <w:r w:rsidR="00EF3838">
        <w:t xml:space="preserve">n some </w:t>
      </w:r>
      <w:proofErr w:type="gramStart"/>
      <w:r w:rsidR="00EF3838">
        <w:t>locations</w:t>
      </w:r>
      <w:proofErr w:type="gramEnd"/>
      <w:r w:rsidR="00EF3838">
        <w:t xml:space="preserve"> the tactile indicator is shown to be</w:t>
      </w:r>
      <w:r w:rsidR="00EF3838" w:rsidRPr="00134EF2">
        <w:t xml:space="preserve"> in line with the centre of the proposed tree planting</w:t>
      </w:r>
      <w:r w:rsidR="00EF3838" w:rsidRPr="001D1ED9">
        <w:t xml:space="preserve"> </w:t>
      </w:r>
      <w:r w:rsidR="00F50F99" w:rsidRPr="001D1ED9">
        <w:t>which could</w:t>
      </w:r>
      <w:r w:rsidR="005B4FEF">
        <w:t xml:space="preserve"> direct visually-impaired pedestrians into the obstruction</w:t>
      </w:r>
      <w:r w:rsidR="00523922">
        <w:t>.</w:t>
      </w:r>
    </w:p>
    <w:p w14:paraId="252F6BD1" w14:textId="7CC8AD46" w:rsidR="004568AA" w:rsidRDefault="00E73859" w:rsidP="004568AA">
      <w:r>
        <w:t xml:space="preserve">In addition, </w:t>
      </w:r>
      <w:r w:rsidR="000F3C23">
        <w:t xml:space="preserve">the </w:t>
      </w:r>
      <w:r w:rsidR="001C7589">
        <w:t xml:space="preserve">tactile indicator </w:t>
      </w:r>
      <w:r w:rsidR="004568AA" w:rsidRPr="006C13E6">
        <w:t xml:space="preserve">proposed along </w:t>
      </w:r>
      <w:r w:rsidR="00E342A9">
        <w:t>Anne Street</w:t>
      </w:r>
      <w:r w:rsidR="00454E1D">
        <w:t xml:space="preserve"> </w:t>
      </w:r>
      <w:bookmarkStart w:id="7" w:name="_Hlk119335621"/>
      <w:r w:rsidR="00D7613B">
        <w:t xml:space="preserve">South </w:t>
      </w:r>
      <w:bookmarkEnd w:id="7"/>
      <w:r w:rsidR="004568AA" w:rsidRPr="006C13E6">
        <w:t xml:space="preserve">and Duke Street </w:t>
      </w:r>
      <w:proofErr w:type="gramStart"/>
      <w:r w:rsidR="004568AA" w:rsidRPr="006C13E6">
        <w:t>is not shown</w:t>
      </w:r>
      <w:proofErr w:type="gramEnd"/>
      <w:r w:rsidR="004568AA" w:rsidRPr="006C13E6">
        <w:t xml:space="preserve"> extending to meet the existing tactile indicator on Grafton Street. The lack of continuity of measures to assist the </w:t>
      </w:r>
      <w:proofErr w:type="gramStart"/>
      <w:r w:rsidR="004568AA" w:rsidRPr="006C13E6">
        <w:t>visually-impaired</w:t>
      </w:r>
      <w:proofErr w:type="gramEnd"/>
      <w:r w:rsidR="004568AA" w:rsidRPr="006C13E6">
        <w:t xml:space="preserve"> could increase the difficulty experienced by these road users in navigating the proposed </w:t>
      </w:r>
      <w:r w:rsidR="000F3C23">
        <w:t>s</w:t>
      </w:r>
      <w:r w:rsidR="004568AA" w:rsidRPr="006C13E6">
        <w:t>treet layout.</w:t>
      </w:r>
    </w:p>
    <w:p w14:paraId="56B04CF4" w14:textId="4757CBE1" w:rsidR="006B04CE" w:rsidRDefault="00356739" w:rsidP="00EB5064">
      <w:pPr>
        <w:pStyle w:val="RSARecommendation"/>
      </w:pPr>
      <w:r>
        <w:t>Recommendation</w:t>
      </w:r>
    </w:p>
    <w:p w14:paraId="2D105F62" w14:textId="0ED3C283" w:rsidR="00E91960" w:rsidRDefault="00AE24BF" w:rsidP="008F19BB">
      <w:r>
        <w:t>T</w:t>
      </w:r>
      <w:r w:rsidR="00600722">
        <w:t>actile</w:t>
      </w:r>
      <w:r w:rsidR="00BC4865">
        <w:t xml:space="preserve"> indicator</w:t>
      </w:r>
      <w:r>
        <w:t>s</w:t>
      </w:r>
      <w:r w:rsidR="00BC4865">
        <w:t xml:space="preserve"> </w:t>
      </w:r>
      <w:r>
        <w:t xml:space="preserve">should be provided in accordance with the Traffic Management Guidelines, which refers to the </w:t>
      </w:r>
      <w:r w:rsidR="00C169CE" w:rsidRPr="00C169CE">
        <w:t>“Guidance on the Use of Tactile Paving Surfaces”</w:t>
      </w:r>
      <w:r w:rsidR="00E15B01">
        <w:t xml:space="preserve"> published by </w:t>
      </w:r>
      <w:r w:rsidR="006615FF">
        <w:t>UK Department for Transport</w:t>
      </w:r>
      <w:r>
        <w:t xml:space="preserve"> (Ref. Chapter 6)</w:t>
      </w:r>
      <w:r w:rsidR="00E91960">
        <w:t>.</w:t>
      </w:r>
    </w:p>
    <w:p w14:paraId="796E0F0C" w14:textId="625BCCCF" w:rsidR="0081743F" w:rsidRDefault="00A37878" w:rsidP="00B41327">
      <w:pPr>
        <w:rPr>
          <w:rFonts w:eastAsia="Times New Roman"/>
          <w:b/>
          <w:bCs/>
          <w:sz w:val="26"/>
          <w:szCs w:val="26"/>
        </w:rPr>
      </w:pPr>
      <w:r>
        <w:t xml:space="preserve">The </w:t>
      </w:r>
      <w:r w:rsidR="00A7060E">
        <w:t xml:space="preserve">proposed tactile indicator on Duke Street and </w:t>
      </w:r>
      <w:r w:rsidR="00E342A9">
        <w:t>Anne Street</w:t>
      </w:r>
      <w:r w:rsidR="00A7060E">
        <w:t xml:space="preserve"> </w:t>
      </w:r>
      <w:r w:rsidR="00D7613B">
        <w:t xml:space="preserve">South </w:t>
      </w:r>
      <w:proofErr w:type="gramStart"/>
      <w:r w:rsidR="00A7060E">
        <w:t>should be extended</w:t>
      </w:r>
      <w:proofErr w:type="gramEnd"/>
      <w:r w:rsidR="00A7060E">
        <w:t xml:space="preserve"> to </w:t>
      </w:r>
      <w:r w:rsidR="00C6726E">
        <w:t>provide a connection into existing tactile</w:t>
      </w:r>
      <w:r w:rsidR="00AE24BF">
        <w:t xml:space="preserve"> delineators along </w:t>
      </w:r>
      <w:r w:rsidR="00E36FD6">
        <w:t>Grafton Street.</w:t>
      </w:r>
      <w:bookmarkStart w:id="8" w:name="_Ref118278615"/>
      <w:r w:rsidR="0081743F">
        <w:br w:type="page"/>
      </w:r>
    </w:p>
    <w:p w14:paraId="569521E8" w14:textId="65B204C6" w:rsidR="004922E1" w:rsidRDefault="004922E1" w:rsidP="004922E1">
      <w:pPr>
        <w:pStyle w:val="Heading2"/>
        <w:tabs>
          <w:tab w:val="clear" w:pos="1134"/>
        </w:tabs>
      </w:pPr>
      <w:bookmarkStart w:id="9" w:name="_Ref118361898"/>
      <w:r w:rsidRPr="00F153DA">
        <w:lastRenderedPageBreak/>
        <w:t>Problem</w:t>
      </w:r>
      <w:bookmarkEnd w:id="8"/>
      <w:bookmarkEnd w:id="9"/>
    </w:p>
    <w:p w14:paraId="32429953" w14:textId="02665673" w:rsidR="004922E1" w:rsidRPr="004E1A77" w:rsidRDefault="004922E1" w:rsidP="004922E1">
      <w:pPr>
        <w:pStyle w:val="RSASummary"/>
      </w:pPr>
      <w:r w:rsidRPr="002B10FC">
        <w:t>Location:</w:t>
      </w:r>
      <w:r w:rsidRPr="002B10FC">
        <w:tab/>
      </w:r>
      <w:r>
        <w:t xml:space="preserve">Drawing No. </w:t>
      </w:r>
      <w:r w:rsidRPr="0042527D">
        <w:t>CA17010 PLAN-P 20</w:t>
      </w:r>
      <w:r>
        <w:t xml:space="preserve"> (Rev. A)</w:t>
      </w:r>
    </w:p>
    <w:p w14:paraId="4000C90A" w14:textId="71591B8F" w:rsidR="004922E1" w:rsidRDefault="004922E1" w:rsidP="004922E1">
      <w:pPr>
        <w:pStyle w:val="RSASummary"/>
      </w:pPr>
      <w:r w:rsidRPr="002B10FC">
        <w:t>Summary:</w:t>
      </w:r>
      <w:r>
        <w:tab/>
        <w:t>Areas used for existing outdoor dining/seating are not indicated within the drawings.</w:t>
      </w:r>
    </w:p>
    <w:p w14:paraId="792D4DD6" w14:textId="1F9D1136" w:rsidR="004922E1" w:rsidRDefault="004922E1" w:rsidP="004922E1">
      <w:r>
        <w:t xml:space="preserve">In the current environment on Duke Street and </w:t>
      </w:r>
      <w:r w:rsidR="00E342A9">
        <w:t>Anne Street</w:t>
      </w:r>
      <w:r w:rsidR="00D7613B" w:rsidRPr="00D7613B">
        <w:t xml:space="preserve"> </w:t>
      </w:r>
      <w:r w:rsidR="00D7613B">
        <w:t>South</w:t>
      </w:r>
      <w:r>
        <w:t xml:space="preserve">, sections of the footpaths </w:t>
      </w:r>
      <w:proofErr w:type="gramStart"/>
      <w:r>
        <w:t>are occupied</w:t>
      </w:r>
      <w:proofErr w:type="gramEnd"/>
      <w:r>
        <w:t xml:space="preserve"> by outdoor dining/seating facilities associated with adjacent businesses. However, the plans provided do not indicate </w:t>
      </w:r>
      <w:r w:rsidR="0081743F">
        <w:t xml:space="preserve">if </w:t>
      </w:r>
      <w:r>
        <w:t>these areas</w:t>
      </w:r>
      <w:r w:rsidR="0081743F">
        <w:t xml:space="preserve"> are to </w:t>
      </w:r>
      <w:proofErr w:type="gramStart"/>
      <w:r w:rsidR="0081743F">
        <w:t>be retained</w:t>
      </w:r>
      <w:proofErr w:type="gramEnd"/>
      <w:r w:rsidR="0081743F">
        <w:t xml:space="preserve"> in their current form/extents or if they will be modified</w:t>
      </w:r>
      <w:r>
        <w:t>.</w:t>
      </w:r>
    </w:p>
    <w:p w14:paraId="67AA1191" w14:textId="2CF4DEBC" w:rsidR="00620800" w:rsidRDefault="00620800" w:rsidP="004922E1">
      <w:r>
        <w:t xml:space="preserve">Note: Photo included </w:t>
      </w:r>
      <w:r w:rsidR="00112653">
        <w:t xml:space="preserve">showing outdoor dining areas occupying </w:t>
      </w:r>
      <w:r w:rsidR="008C53F5">
        <w:t xml:space="preserve">full extent of </w:t>
      </w:r>
      <w:r w:rsidR="00112653">
        <w:t>footpaths on Duke Street West outside Davy Byrnes Public House</w:t>
      </w:r>
      <w:r w:rsidR="007113B4">
        <w:t xml:space="preserve"> on the southern side </w:t>
      </w:r>
      <w:r w:rsidR="00112653">
        <w:t>and The Bailey Bar</w:t>
      </w:r>
      <w:r w:rsidR="007113B4">
        <w:t xml:space="preserve"> on the northern side.</w:t>
      </w:r>
    </w:p>
    <w:p w14:paraId="5A0FF657" w14:textId="5ADA85A1" w:rsidR="004922E1" w:rsidRDefault="004922E1" w:rsidP="004922E1">
      <w:r>
        <w:t>Should the outdoor dining/seating facilities continue to</w:t>
      </w:r>
      <w:r w:rsidR="0081743F">
        <w:t xml:space="preserve"> occupy the same extends as they currently do, </w:t>
      </w:r>
      <w:r>
        <w:t xml:space="preserve">they will </w:t>
      </w:r>
      <w:r w:rsidR="0081743F">
        <w:t xml:space="preserve">likely </w:t>
      </w:r>
      <w:r>
        <w:t xml:space="preserve">occupy the entire “footpath” within the shared streets on Duke Street and </w:t>
      </w:r>
      <w:r w:rsidR="00E342A9">
        <w:t>Anne Street</w:t>
      </w:r>
      <w:r w:rsidR="00D7613B">
        <w:t xml:space="preserve"> South</w:t>
      </w:r>
      <w:r>
        <w:t xml:space="preserve">. This will effectively prevent </w:t>
      </w:r>
      <w:proofErr w:type="gramStart"/>
      <w:r>
        <w:t>visually-impaired</w:t>
      </w:r>
      <w:proofErr w:type="gramEnd"/>
      <w:r>
        <w:t xml:space="preserve"> pedestrians from navigating these streets independently.</w:t>
      </w:r>
    </w:p>
    <w:p w14:paraId="536C0EF3" w14:textId="77777777" w:rsidR="004922E1" w:rsidRDefault="004922E1" w:rsidP="004922E1">
      <w:pPr>
        <w:pStyle w:val="RSARecommendation"/>
      </w:pPr>
      <w:r>
        <w:t>Recommendation</w:t>
      </w:r>
    </w:p>
    <w:p w14:paraId="73865A90" w14:textId="331C65E3" w:rsidR="004922E1" w:rsidRDefault="004922E1" w:rsidP="004922E1">
      <w:r>
        <w:t>Outdoor dining areas should be</w:t>
      </w:r>
      <w:r w:rsidR="0081743F">
        <w:t xml:space="preserve"> considered </w:t>
      </w:r>
      <w:r>
        <w:t xml:space="preserve">within the design and a safe route for </w:t>
      </w:r>
      <w:proofErr w:type="gramStart"/>
      <w:r>
        <w:t>visually-impaired</w:t>
      </w:r>
      <w:proofErr w:type="gramEnd"/>
      <w:r>
        <w:t xml:space="preserve"> pedestrians to travel along Duke Street and </w:t>
      </w:r>
      <w:r w:rsidR="00E342A9">
        <w:t>Anne Street</w:t>
      </w:r>
      <w:r w:rsidR="00D7613B">
        <w:t xml:space="preserve"> South</w:t>
      </w:r>
      <w:r>
        <w:t xml:space="preserve"> should be provided.</w:t>
      </w:r>
    </w:p>
    <w:p w14:paraId="43220D47" w14:textId="2D3AC4E7" w:rsidR="006B04CE" w:rsidRPr="00D45049" w:rsidRDefault="006B04CE" w:rsidP="006B04CE">
      <w:pPr>
        <w:pStyle w:val="Heading2"/>
        <w:tabs>
          <w:tab w:val="clear" w:pos="1134"/>
        </w:tabs>
      </w:pPr>
      <w:bookmarkStart w:id="10" w:name="_Ref118278978"/>
      <w:r w:rsidRPr="00D45049">
        <w:t>Problem</w:t>
      </w:r>
      <w:bookmarkEnd w:id="10"/>
    </w:p>
    <w:p w14:paraId="0C642268" w14:textId="77777777" w:rsidR="006B04CE" w:rsidRPr="004E1A77" w:rsidRDefault="006B04CE" w:rsidP="006B04CE">
      <w:pPr>
        <w:pStyle w:val="RSASummary"/>
      </w:pPr>
      <w:r w:rsidRPr="002B10FC">
        <w:t>Location:</w:t>
      </w:r>
      <w:r w:rsidRPr="002B10FC">
        <w:tab/>
      </w:r>
      <w:r>
        <w:t xml:space="preserve">Drawing No. </w:t>
      </w:r>
      <w:r w:rsidRPr="0042527D">
        <w:t>CA17010 PLAN-P 20</w:t>
      </w:r>
      <w:r>
        <w:t xml:space="preserve"> (Rev. A)</w:t>
      </w:r>
    </w:p>
    <w:p w14:paraId="78889970" w14:textId="374527CE" w:rsidR="006B04CE" w:rsidRDefault="006B04CE" w:rsidP="006B04CE">
      <w:pPr>
        <w:pStyle w:val="RSASummary"/>
      </w:pPr>
      <w:r w:rsidRPr="002B10FC">
        <w:t>Summary:</w:t>
      </w:r>
      <w:r>
        <w:tab/>
        <w:t>The proposed height of the kerb upstands throughout the scheme are unclear.</w:t>
      </w:r>
    </w:p>
    <w:p w14:paraId="2B735D97" w14:textId="182F5CA8" w:rsidR="006B04CE" w:rsidRDefault="006B04CE" w:rsidP="006B04CE">
      <w:r>
        <w:t>It is unclear what the proposed height of the kerb upstands are to be</w:t>
      </w:r>
      <w:r w:rsidR="0081743F">
        <w:t>.</w:t>
      </w:r>
      <w:r>
        <w:t xml:space="preserve"> Should the kerb upstand be</w:t>
      </w:r>
      <w:r w:rsidR="0081743F">
        <w:t xml:space="preserve"> too low (e.g. &lt; 60mm)</w:t>
      </w:r>
      <w:r>
        <w:t xml:space="preserve">, this could create a </w:t>
      </w:r>
      <w:r w:rsidR="0081743F">
        <w:t xml:space="preserve">potential </w:t>
      </w:r>
      <w:r>
        <w:t xml:space="preserve">trip hazard for pedestrians resulting in trips and falls leading to personal injuries. This problem </w:t>
      </w:r>
      <w:proofErr w:type="gramStart"/>
      <w:r>
        <w:t>may be exacerbated</w:t>
      </w:r>
      <w:proofErr w:type="gramEnd"/>
      <w:r>
        <w:t xml:space="preserve"> should there be an insufficient colour </w:t>
      </w:r>
      <w:r w:rsidR="0081743F">
        <w:t xml:space="preserve">contrast </w:t>
      </w:r>
      <w:r>
        <w:t>between the kerb and the adjacent carriageway.</w:t>
      </w:r>
    </w:p>
    <w:p w14:paraId="6C02477C" w14:textId="42237DEA" w:rsidR="008C53F5" w:rsidRDefault="008C53F5" w:rsidP="006B04CE">
      <w:r>
        <w:t xml:space="preserve">Note: Diagram included highlighting examples of uncontrolled crossings on Duke Street </w:t>
      </w:r>
      <w:proofErr w:type="gramStart"/>
      <w:r>
        <w:t>across  entrance</w:t>
      </w:r>
      <w:proofErr w:type="gramEnd"/>
      <w:r>
        <w:t xml:space="preserve"> to Davy</w:t>
      </w:r>
      <w:r w:rsidR="00EC1EF8">
        <w:t xml:space="preserve"> Stockbrokers c</w:t>
      </w:r>
      <w:r>
        <w:t xml:space="preserve">ar park, across entrance to Duke Lane Lower and across </w:t>
      </w:r>
      <w:r w:rsidR="007113B4">
        <w:t xml:space="preserve">street at Duke Street (West) </w:t>
      </w:r>
      <w:r>
        <w:t xml:space="preserve">from Duchess shop to Marks and Spencer. </w:t>
      </w:r>
    </w:p>
    <w:p w14:paraId="03DA4619" w14:textId="3F13BB9F" w:rsidR="006B04CE" w:rsidRDefault="006B04CE" w:rsidP="006B04CE">
      <w:r>
        <w:t>In addition, it is unclear if proposed kerbs will be flush at the uncontrolled pedestrian crossing locations throughout the scheme. The absence of flush kerbs at crossing locations can present difficulties for the mobility impaired, in particular wheelchair users</w:t>
      </w:r>
      <w:r w:rsidR="00D93573">
        <w:t>,</w:t>
      </w:r>
      <w:r>
        <w:t xml:space="preserve"> </w:t>
      </w:r>
      <w:proofErr w:type="gramStart"/>
      <w:r>
        <w:t>in safely and independently navigating</w:t>
      </w:r>
      <w:proofErr w:type="gramEnd"/>
      <w:r>
        <w:t xml:space="preserve"> the proposed street layout.</w:t>
      </w:r>
    </w:p>
    <w:p w14:paraId="67BFD132" w14:textId="77777777" w:rsidR="006B04CE" w:rsidRDefault="006B04CE" w:rsidP="006B04CE">
      <w:pPr>
        <w:pStyle w:val="RSARecommendation"/>
      </w:pPr>
      <w:r>
        <w:t>Recommendation</w:t>
      </w:r>
    </w:p>
    <w:p w14:paraId="44C95A22" w14:textId="10415B9C" w:rsidR="006B04CE" w:rsidRDefault="006B04CE" w:rsidP="006B04CE">
      <w:r>
        <w:t xml:space="preserve">Where kerb upstands are proposed, a minimum kerb height of 60mm </w:t>
      </w:r>
      <w:proofErr w:type="gramStart"/>
      <w:r>
        <w:t>should be provided</w:t>
      </w:r>
      <w:proofErr w:type="gramEnd"/>
      <w:r>
        <w:t xml:space="preserve"> and adequate colour contrast </w:t>
      </w:r>
      <w:r w:rsidR="0081743F">
        <w:t xml:space="preserve">should be provided </w:t>
      </w:r>
      <w:r>
        <w:t>between the kerb/footpath and the adjacent carriageway.</w:t>
      </w:r>
    </w:p>
    <w:p w14:paraId="7B93A490" w14:textId="0FE23D68" w:rsidR="0059321C" w:rsidRDefault="006B04CE" w:rsidP="006B04CE">
      <w:r>
        <w:t xml:space="preserve">Kerbs at pedestrian crossing locations should be flush with the adjacent carriageway </w:t>
      </w:r>
      <w:r w:rsidR="000A5664">
        <w:t xml:space="preserve">or raised-table, </w:t>
      </w:r>
      <w:r w:rsidR="002A4564">
        <w:t>with</w:t>
      </w:r>
      <w:r>
        <w:t xml:space="preserve"> a maximum upstand of 6mm.</w:t>
      </w:r>
    </w:p>
    <w:p w14:paraId="4CD89ED9" w14:textId="77777777" w:rsidR="0059321C" w:rsidRDefault="0059321C">
      <w:pPr>
        <w:spacing w:before="0" w:after="0"/>
        <w:jc w:val="left"/>
      </w:pPr>
      <w:r>
        <w:br w:type="page"/>
      </w:r>
    </w:p>
    <w:p w14:paraId="252A93A8" w14:textId="145E6FBE" w:rsidR="00356739" w:rsidRPr="0045302D" w:rsidRDefault="00356739" w:rsidP="00356739">
      <w:pPr>
        <w:pStyle w:val="Heading2"/>
        <w:tabs>
          <w:tab w:val="clear" w:pos="1134"/>
        </w:tabs>
      </w:pPr>
      <w:bookmarkStart w:id="11" w:name="_Ref118279225"/>
      <w:r w:rsidRPr="0045302D">
        <w:lastRenderedPageBreak/>
        <w:t>Problem</w:t>
      </w:r>
      <w:bookmarkEnd w:id="11"/>
    </w:p>
    <w:p w14:paraId="6D6F6972" w14:textId="7B71F618" w:rsidR="00356739" w:rsidRPr="004E1A77" w:rsidRDefault="00356739" w:rsidP="00356739">
      <w:pPr>
        <w:pStyle w:val="RSASummary"/>
      </w:pPr>
      <w:r w:rsidRPr="002B10FC">
        <w:t>Location:</w:t>
      </w:r>
      <w:r w:rsidRPr="002B10FC">
        <w:tab/>
      </w:r>
      <w:r w:rsidR="0042527D">
        <w:t xml:space="preserve">Drawing No. </w:t>
      </w:r>
      <w:r w:rsidR="0042527D" w:rsidRPr="0042527D">
        <w:t>CA17010 PLAN-P 20</w:t>
      </w:r>
      <w:r w:rsidR="0042527D">
        <w:t xml:space="preserve"> (Rev. A)</w:t>
      </w:r>
    </w:p>
    <w:p w14:paraId="662D3D50" w14:textId="1957CE89" w:rsidR="00356739" w:rsidRDefault="00356739" w:rsidP="00356739">
      <w:pPr>
        <w:pStyle w:val="RSASummary"/>
      </w:pPr>
      <w:r w:rsidRPr="002B10FC">
        <w:t>Summary:</w:t>
      </w:r>
      <w:r>
        <w:tab/>
      </w:r>
      <w:r w:rsidR="00CB68A7">
        <w:t>An insufficient depth of t</w:t>
      </w:r>
      <w:r w:rsidR="006B1A66">
        <w:t xml:space="preserve">actile paving </w:t>
      </w:r>
      <w:proofErr w:type="gramStart"/>
      <w:r w:rsidR="00CB68A7">
        <w:t>has been indicated</w:t>
      </w:r>
      <w:proofErr w:type="gramEnd"/>
      <w:r w:rsidR="00CB68A7">
        <w:t xml:space="preserve"> at </w:t>
      </w:r>
      <w:r w:rsidR="001D0B71">
        <w:t>various</w:t>
      </w:r>
      <w:r w:rsidR="00AD340F">
        <w:t xml:space="preserve"> </w:t>
      </w:r>
      <w:r w:rsidR="002A7686">
        <w:t xml:space="preserve">uncontrolled pedestrian crossings </w:t>
      </w:r>
      <w:r w:rsidR="001D0B71">
        <w:t>throughout the scheme.</w:t>
      </w:r>
      <w:r w:rsidR="00C8700B" w:rsidRPr="00C8700B">
        <w:rPr>
          <w:noProof/>
        </w:rPr>
        <w:t xml:space="preserve"> </w:t>
      </w:r>
    </w:p>
    <w:p w14:paraId="70960C7D" w14:textId="214D7874" w:rsidR="00356739" w:rsidRDefault="008609E7" w:rsidP="00356739">
      <w:r>
        <w:t xml:space="preserve">At </w:t>
      </w:r>
      <w:r w:rsidR="00AF3DB0">
        <w:t>the uncontrolled crossing</w:t>
      </w:r>
      <w:r w:rsidR="00F63112">
        <w:t>s</w:t>
      </w:r>
      <w:r w:rsidR="00AF3DB0">
        <w:t xml:space="preserve"> </w:t>
      </w:r>
      <w:r w:rsidR="00F63112">
        <w:t xml:space="preserve">along </w:t>
      </w:r>
      <w:r w:rsidR="00AF3DB0">
        <w:t xml:space="preserve">Duke Street </w:t>
      </w:r>
      <w:r w:rsidR="00AD2AF4">
        <w:t>a</w:t>
      </w:r>
      <w:r w:rsidR="009A7CEE">
        <w:t>t its junctions with Dawson Street, Duke Lane</w:t>
      </w:r>
      <w:r w:rsidR="00645854">
        <w:t xml:space="preserve"> </w:t>
      </w:r>
      <w:r w:rsidR="00F83981">
        <w:t xml:space="preserve">and </w:t>
      </w:r>
      <w:r w:rsidR="00E342A9">
        <w:t>Anne Street</w:t>
      </w:r>
      <w:r w:rsidR="00035E33">
        <w:t xml:space="preserve"> South</w:t>
      </w:r>
      <w:r w:rsidR="00292669">
        <w:t xml:space="preserve">, as well as </w:t>
      </w:r>
      <w:r w:rsidR="00324A9B">
        <w:t xml:space="preserve">at the </w:t>
      </w:r>
      <w:r w:rsidR="0055753F">
        <w:t xml:space="preserve">uncontrolled crossing of Anne’s Lane, the depth of the tactile paving </w:t>
      </w:r>
      <w:r w:rsidR="005836BF">
        <w:t>does not appear to be sufficient</w:t>
      </w:r>
      <w:r w:rsidR="00E54F06">
        <w:t xml:space="preserve"> for an in-line</w:t>
      </w:r>
      <w:r w:rsidR="00F63112">
        <w:t xml:space="preserve"> approach to the crossing</w:t>
      </w:r>
      <w:r w:rsidR="005836BF">
        <w:t>.</w:t>
      </w:r>
    </w:p>
    <w:p w14:paraId="18C8D286" w14:textId="5E66C096" w:rsidR="00E54F06" w:rsidRDefault="00A564F1" w:rsidP="00356739">
      <w:r>
        <w:t>Should the tactile paving provided at th</w:t>
      </w:r>
      <w:r w:rsidR="00F61D45">
        <w:t xml:space="preserve">ese </w:t>
      </w:r>
      <w:r>
        <w:t>locations be of</w:t>
      </w:r>
      <w:r w:rsidR="00F61D45">
        <w:t xml:space="preserve"> an</w:t>
      </w:r>
      <w:r>
        <w:t xml:space="preserve"> </w:t>
      </w:r>
      <w:r w:rsidR="00970ED1">
        <w:t>insufficient depth t</w:t>
      </w:r>
      <w:r w:rsidR="00356C55" w:rsidRPr="00356C55">
        <w:t xml:space="preserve">his could lead to </w:t>
      </w:r>
      <w:proofErr w:type="gramStart"/>
      <w:r w:rsidR="00356C55" w:rsidRPr="00356C55">
        <w:t>visually</w:t>
      </w:r>
      <w:r w:rsidR="00970ED1">
        <w:t>-</w:t>
      </w:r>
      <w:r w:rsidR="00356C55" w:rsidRPr="00356C55">
        <w:t>impaired</w:t>
      </w:r>
      <w:proofErr w:type="gramEnd"/>
      <w:r w:rsidR="00356C55" w:rsidRPr="00356C55">
        <w:t xml:space="preserve"> pedestrians stepping over the tactile paving layout and inadvertently entering the carriageway where there is an increased risk of being struck by a vehicle.</w:t>
      </w:r>
    </w:p>
    <w:p w14:paraId="26F71263" w14:textId="3E9C67AE" w:rsidR="00C5743A" w:rsidRDefault="00C5743A" w:rsidP="00356739">
      <w:r>
        <w:t>Note: Diagrams included highlighting examples of insufficient depth of tactile paving at uncontrolled crossings at Duke Street Lower, Duke Street Upper and Anne’s Lane.</w:t>
      </w:r>
    </w:p>
    <w:p w14:paraId="48168207" w14:textId="3A68991D" w:rsidR="00356739" w:rsidRDefault="00356739" w:rsidP="00152145">
      <w:pPr>
        <w:pStyle w:val="RSARecommendation"/>
      </w:pPr>
      <w:r>
        <w:t>Recommendation</w:t>
      </w:r>
    </w:p>
    <w:p w14:paraId="14794E39" w14:textId="079E7483" w:rsidR="00323577" w:rsidRDefault="007F2170" w:rsidP="00356739">
      <w:r>
        <w:t>The tactile paving</w:t>
      </w:r>
      <w:r w:rsidR="00245DFF">
        <w:t xml:space="preserve"> provided</w:t>
      </w:r>
      <w:r>
        <w:t xml:space="preserve"> </w:t>
      </w:r>
      <w:r w:rsidR="00245DFF">
        <w:t>at in-line uncontrolled crossing</w:t>
      </w:r>
      <w:r w:rsidR="0037682D">
        <w:t>s should be a</w:t>
      </w:r>
      <w:r w:rsidR="00245DFF">
        <w:t xml:space="preserve"> </w:t>
      </w:r>
      <w:r w:rsidR="00470FFE" w:rsidRPr="00470FFE">
        <w:t>minimum of 1.2m (three rows) deep across the full width of the dropped kerb</w:t>
      </w:r>
      <w:r w:rsidR="0037682D">
        <w:t>.</w:t>
      </w:r>
    </w:p>
    <w:p w14:paraId="041EB725" w14:textId="760D3FBA" w:rsidR="00CB56F6" w:rsidRPr="0046496A" w:rsidRDefault="00CB56F6" w:rsidP="00CB56F6">
      <w:pPr>
        <w:pStyle w:val="Heading2"/>
        <w:tabs>
          <w:tab w:val="clear" w:pos="1134"/>
        </w:tabs>
      </w:pPr>
      <w:bookmarkStart w:id="12" w:name="_Ref118280980"/>
      <w:bookmarkStart w:id="13" w:name="_Toc239583550"/>
      <w:bookmarkEnd w:id="4"/>
      <w:bookmarkEnd w:id="5"/>
      <w:r w:rsidRPr="0046496A">
        <w:t>Problem</w:t>
      </w:r>
      <w:bookmarkEnd w:id="12"/>
    </w:p>
    <w:p w14:paraId="2964B81F" w14:textId="0A5F5C17" w:rsidR="00CB56F6" w:rsidRPr="004E1A77" w:rsidRDefault="00CB56F6" w:rsidP="00CB56F6">
      <w:pPr>
        <w:pStyle w:val="RSASummary"/>
      </w:pPr>
      <w:r w:rsidRPr="002B10FC">
        <w:t>Location:</w:t>
      </w:r>
      <w:r w:rsidRPr="002B10FC">
        <w:tab/>
      </w:r>
      <w:r>
        <w:t xml:space="preserve">Drawing No. </w:t>
      </w:r>
      <w:r w:rsidRPr="0042527D">
        <w:t>CA17010 PLAN-P 20</w:t>
      </w:r>
      <w:r>
        <w:t xml:space="preserve"> (Rev. A)</w:t>
      </w:r>
    </w:p>
    <w:p w14:paraId="17F84126" w14:textId="6BBFFC73" w:rsidR="00CB56F6" w:rsidRDefault="00CB56F6" w:rsidP="00CB56F6">
      <w:pPr>
        <w:pStyle w:val="RSASummary"/>
      </w:pPr>
      <w:r w:rsidRPr="002B10FC">
        <w:t>Summary:</w:t>
      </w:r>
      <w:r>
        <w:tab/>
        <w:t>Proposed “Play Installations” and “In-ground Planting” areas on Lemon Street and Duke Lane Upper may present a hazard to pedestrians and reduce the effective width of the footpath.</w:t>
      </w:r>
    </w:p>
    <w:p w14:paraId="29E81803" w14:textId="308FF9A3" w:rsidR="00CB56F6" w:rsidRDefault="00CB56F6" w:rsidP="00CB56F6">
      <w:r>
        <w:t xml:space="preserve">Two “Play” areas/installations </w:t>
      </w:r>
      <w:proofErr w:type="gramStart"/>
      <w:r>
        <w:t>are proposed</w:t>
      </w:r>
      <w:proofErr w:type="gramEnd"/>
      <w:r>
        <w:t xml:space="preserve"> on Lemon Street along with some “in-ground planting areas”. At this early stage in the design development it is unclear what items of furniture, and the</w:t>
      </w:r>
      <w:r w:rsidR="00B57332">
        <w:t>i</w:t>
      </w:r>
      <w:r>
        <w:t xml:space="preserve">r layout, </w:t>
      </w:r>
      <w:proofErr w:type="gramStart"/>
      <w:r w:rsidR="00B57332">
        <w:t xml:space="preserve">are </w:t>
      </w:r>
      <w:r>
        <w:t>proposed</w:t>
      </w:r>
      <w:proofErr w:type="gramEnd"/>
      <w:r>
        <w:t xml:space="preserve"> on Lemon Street. If inappropriate roadside furniture items are proposed, or if there placed in an inappropriate location, they could present a hazard to inattentive pedestrians or to the visually-impaired/partially-sighted. Should the installations and in-ground planting areas result in the effective width being too narrow, they could create an obstacle to the mobility impaired, in particular wheelchair users.</w:t>
      </w:r>
    </w:p>
    <w:p w14:paraId="47EDF053" w14:textId="538CD232" w:rsidR="00CB56F6" w:rsidRDefault="00CB56F6" w:rsidP="00CB56F6">
      <w:r>
        <w:t xml:space="preserve">In addition, an “In-ground Planting” area </w:t>
      </w:r>
      <w:proofErr w:type="gramStart"/>
      <w:r>
        <w:t>is indicated</w:t>
      </w:r>
      <w:proofErr w:type="gramEnd"/>
      <w:r>
        <w:t xml:space="preserve"> on the east side of Duke Lane Upper </w:t>
      </w:r>
      <w:r w:rsidR="00C5743A">
        <w:t xml:space="preserve">opposite Kehoe’s Public House </w:t>
      </w:r>
      <w:r>
        <w:t xml:space="preserve">at the junction with </w:t>
      </w:r>
      <w:r w:rsidR="00E342A9">
        <w:t>Anne Street</w:t>
      </w:r>
      <w:r w:rsidR="00035E33">
        <w:t xml:space="preserve"> South</w:t>
      </w:r>
      <w:r>
        <w:t xml:space="preserve">. This </w:t>
      </w:r>
      <w:r w:rsidR="00B57332">
        <w:t xml:space="preserve">could </w:t>
      </w:r>
      <w:r>
        <w:t>reduce the effective width of the footpath</w:t>
      </w:r>
      <w:r w:rsidR="00B57332">
        <w:t xml:space="preserve"> creating difficulties for the mobility impaired, in particular wheelchair users, travelling within the footpath</w:t>
      </w:r>
      <w:r>
        <w:t>.</w:t>
      </w:r>
    </w:p>
    <w:p w14:paraId="0E2973B3" w14:textId="6E0DC16F" w:rsidR="00CB56F6" w:rsidRDefault="00CB56F6" w:rsidP="00CB56F6">
      <w:pPr>
        <w:jc w:val="center"/>
        <w:rPr>
          <w:rFonts w:cs="Arial"/>
        </w:rPr>
      </w:pPr>
    </w:p>
    <w:p w14:paraId="674861CE" w14:textId="77777777" w:rsidR="00CB56F6" w:rsidRDefault="00CB56F6" w:rsidP="00CB56F6">
      <w:pPr>
        <w:pStyle w:val="RSARecommendation"/>
      </w:pPr>
      <w:r>
        <w:t>Recommendation</w:t>
      </w:r>
    </w:p>
    <w:p w14:paraId="5EDD1C7C" w14:textId="77777777" w:rsidR="00CB56F6" w:rsidRDefault="00CB56F6" w:rsidP="00CB56F6">
      <w:r>
        <w:t xml:space="preserve">During </w:t>
      </w:r>
      <w:r w:rsidRPr="00930B55">
        <w:t>the Detailed Design</w:t>
      </w:r>
      <w:r>
        <w:t xml:space="preserve"> phase, ensure that the proposed landscaping and “Play Installations” do not create hazards for non-motorised road users or obstacles for the mobility-impaired.</w:t>
      </w:r>
    </w:p>
    <w:p w14:paraId="444D2D8D" w14:textId="77777777" w:rsidR="00B57332" w:rsidRDefault="00B57332">
      <w:pPr>
        <w:spacing w:before="0" w:after="0"/>
        <w:jc w:val="left"/>
        <w:rPr>
          <w:rFonts w:eastAsia="Times New Roman"/>
          <w:b/>
          <w:bCs/>
          <w:sz w:val="26"/>
          <w:szCs w:val="26"/>
        </w:rPr>
      </w:pPr>
      <w:bookmarkStart w:id="14" w:name="_Ref118281452"/>
      <w:r>
        <w:br w:type="page"/>
      </w:r>
    </w:p>
    <w:p w14:paraId="4F065B26" w14:textId="5B3967BA" w:rsidR="0037275F" w:rsidRPr="0046496A" w:rsidRDefault="0037275F" w:rsidP="0037275F">
      <w:pPr>
        <w:pStyle w:val="Heading2"/>
        <w:tabs>
          <w:tab w:val="clear" w:pos="1134"/>
        </w:tabs>
      </w:pPr>
      <w:bookmarkStart w:id="15" w:name="_Ref118361868"/>
      <w:r w:rsidRPr="0046496A">
        <w:lastRenderedPageBreak/>
        <w:t>Problem</w:t>
      </w:r>
      <w:bookmarkEnd w:id="14"/>
      <w:bookmarkEnd w:id="15"/>
    </w:p>
    <w:p w14:paraId="41E3995F" w14:textId="17A9016D" w:rsidR="0037275F" w:rsidRPr="004E1A77" w:rsidRDefault="0037275F" w:rsidP="0037275F">
      <w:pPr>
        <w:pStyle w:val="RSASummary"/>
      </w:pPr>
      <w:r w:rsidRPr="002B10FC">
        <w:t>Location:</w:t>
      </w:r>
      <w:r w:rsidRPr="002B10FC">
        <w:tab/>
      </w:r>
      <w:r w:rsidR="006C44B3">
        <w:t xml:space="preserve">Drawing No. </w:t>
      </w:r>
      <w:r w:rsidR="006C44B3" w:rsidRPr="0042527D">
        <w:t>CA17010 PLAN-P 20</w:t>
      </w:r>
      <w:r w:rsidR="006C44B3">
        <w:t xml:space="preserve"> (Rev. A)</w:t>
      </w:r>
    </w:p>
    <w:p w14:paraId="537F9FD0" w14:textId="6D2378E1" w:rsidR="0037275F" w:rsidRDefault="0037275F" w:rsidP="0037275F">
      <w:pPr>
        <w:pStyle w:val="RSASummary"/>
      </w:pPr>
      <w:r w:rsidRPr="002B10FC">
        <w:t>Summary:</w:t>
      </w:r>
      <w:r>
        <w:tab/>
      </w:r>
      <w:r w:rsidR="005F03A5">
        <w:t xml:space="preserve">The operation of the </w:t>
      </w:r>
      <w:r w:rsidR="006C44B3">
        <w:t>retractable bollards is unclear.</w:t>
      </w:r>
    </w:p>
    <w:p w14:paraId="081FDE65" w14:textId="370FE42B" w:rsidR="000F77EE" w:rsidRDefault="00223E5E" w:rsidP="0037275F">
      <w:r>
        <w:t>R</w:t>
      </w:r>
      <w:r w:rsidR="00BD5A0F">
        <w:t xml:space="preserve">etractable bollards have been indicated at </w:t>
      </w:r>
      <w:r w:rsidR="00C5743A">
        <w:t xml:space="preserve">entrance to </w:t>
      </w:r>
      <w:r w:rsidR="00CD6489">
        <w:t>Duke Street</w:t>
      </w:r>
      <w:r w:rsidR="00C5743A">
        <w:t xml:space="preserve"> </w:t>
      </w:r>
      <w:r>
        <w:t>West opposite Marks and Spencer</w:t>
      </w:r>
      <w:r w:rsidR="00C5743A">
        <w:t xml:space="preserve">, </w:t>
      </w:r>
      <w:r>
        <w:t xml:space="preserve">at </w:t>
      </w:r>
      <w:r w:rsidR="00C5743A">
        <w:t xml:space="preserve">entrance to </w:t>
      </w:r>
      <w:r w:rsidR="00E342A9">
        <w:t>Anne Street</w:t>
      </w:r>
      <w:r w:rsidR="00035E33">
        <w:t xml:space="preserve"> South</w:t>
      </w:r>
      <w:r w:rsidR="00C5743A">
        <w:t xml:space="preserve"> (</w:t>
      </w:r>
      <w:r>
        <w:t>West</w:t>
      </w:r>
      <w:r w:rsidR="00C5743A">
        <w:t>)</w:t>
      </w:r>
      <w:r>
        <w:t xml:space="preserve"> opposite Smiles Orthodontics</w:t>
      </w:r>
      <w:r w:rsidR="00B421B0">
        <w:t>,</w:t>
      </w:r>
      <w:r>
        <w:t xml:space="preserve"> on Anne Street South (East)</w:t>
      </w:r>
      <w:r w:rsidR="00B421B0">
        <w:t xml:space="preserve"> </w:t>
      </w:r>
      <w:r>
        <w:t>opposite Aviary Lane Hairdresser and at junction Anne Street South (East) and Dawson Street. I</w:t>
      </w:r>
      <w:r w:rsidR="00C15BBC">
        <w:t xml:space="preserve">t </w:t>
      </w:r>
      <w:proofErr w:type="gramStart"/>
      <w:r w:rsidR="00C15BBC">
        <w:t>is assumed</w:t>
      </w:r>
      <w:proofErr w:type="gramEnd"/>
      <w:r w:rsidR="00C15BBC">
        <w:t xml:space="preserve"> that these </w:t>
      </w:r>
      <w:r w:rsidR="004561F8">
        <w:t>bollards will be raised</w:t>
      </w:r>
      <w:r w:rsidR="009A57C1">
        <w:t xml:space="preserve"> outside of delivery hours.</w:t>
      </w:r>
      <w:r w:rsidR="0044789B">
        <w:t xml:space="preserve"> </w:t>
      </w:r>
      <w:r w:rsidR="004B4CB8">
        <w:t xml:space="preserve">There is a risk that </w:t>
      </w:r>
      <w:r w:rsidR="003C253D">
        <w:t xml:space="preserve">road users may be insufficiently aware of the </w:t>
      </w:r>
      <w:r w:rsidR="004545B0">
        <w:t xml:space="preserve">dynamic bollards as they transition from being inactive (i.e. down) </w:t>
      </w:r>
      <w:proofErr w:type="gramStart"/>
      <w:r w:rsidR="004545B0">
        <w:t>to</w:t>
      </w:r>
      <w:proofErr w:type="gramEnd"/>
      <w:r w:rsidR="004545B0">
        <w:t xml:space="preserve"> active (i.e. raised).</w:t>
      </w:r>
    </w:p>
    <w:p w14:paraId="2929E7BA" w14:textId="71A7BABA" w:rsidR="00A50A5C" w:rsidRDefault="00A50A5C" w:rsidP="0037275F">
      <w:r>
        <w:t xml:space="preserve">Should road </w:t>
      </w:r>
      <w:r w:rsidR="00127F60">
        <w:t>users be insufficiently aware of the activ</w:t>
      </w:r>
      <w:r w:rsidR="00C24551">
        <w:t>ation (rising/lowering)</w:t>
      </w:r>
      <w:r w:rsidR="00127F60">
        <w:t xml:space="preserve"> </w:t>
      </w:r>
      <w:r w:rsidR="00C24551">
        <w:t xml:space="preserve">of the </w:t>
      </w:r>
      <w:r w:rsidR="00127F60">
        <w:t>bollards</w:t>
      </w:r>
      <w:r w:rsidR="00411224">
        <w:t>, they may be</w:t>
      </w:r>
      <w:r w:rsidR="00C24551">
        <w:t xml:space="preserve"> fail </w:t>
      </w:r>
      <w:r w:rsidR="00411224">
        <w:t xml:space="preserve">to </w:t>
      </w:r>
      <w:r w:rsidR="00A04706">
        <w:t>react</w:t>
      </w:r>
      <w:r w:rsidR="00C24551">
        <w:t xml:space="preserve"> to,</w:t>
      </w:r>
      <w:r w:rsidR="00A04706">
        <w:t xml:space="preserve"> and avoid</w:t>
      </w:r>
      <w:r w:rsidR="00C24551">
        <w:t>,</w:t>
      </w:r>
      <w:r w:rsidR="00A04706">
        <w:t xml:space="preserve"> the </w:t>
      </w:r>
      <w:r w:rsidR="000F77EE">
        <w:t xml:space="preserve">bollards in time. This could result in material damage </w:t>
      </w:r>
      <w:r w:rsidR="00C24551">
        <w:t xml:space="preserve">or </w:t>
      </w:r>
      <w:r w:rsidR="000F77EE">
        <w:t>personal injury collisions.</w:t>
      </w:r>
    </w:p>
    <w:p w14:paraId="6A5DD560" w14:textId="3067E976" w:rsidR="0037275F" w:rsidRDefault="0037275F" w:rsidP="0037275F">
      <w:pPr>
        <w:pStyle w:val="RSARecommendation"/>
      </w:pPr>
      <w:r>
        <w:t>Recommendation</w:t>
      </w:r>
    </w:p>
    <w:p w14:paraId="0641CACD" w14:textId="780DB114" w:rsidR="00485F4F" w:rsidRDefault="00485F4F" w:rsidP="00485F4F">
      <w:r>
        <w:t xml:space="preserve">The proposed </w:t>
      </w:r>
      <w:r w:rsidR="002D039D">
        <w:t>retractable</w:t>
      </w:r>
      <w:r>
        <w:t xml:space="preserve"> bollards should include audible and visual signals to alert all road users of their transitioning operation and </w:t>
      </w:r>
      <w:proofErr w:type="gramStart"/>
      <w:r>
        <w:t>should be designed</w:t>
      </w:r>
      <w:proofErr w:type="gramEnd"/>
      <w:r>
        <w:t xml:space="preserve"> to remain inactive</w:t>
      </w:r>
      <w:r w:rsidR="0071537B">
        <w:t xml:space="preserve"> </w:t>
      </w:r>
      <w:r>
        <w:t>if an approaching vehicle is detected or a stationary vehicle is detected overhead.</w:t>
      </w:r>
    </w:p>
    <w:p w14:paraId="34FEDA5A" w14:textId="77777777" w:rsidR="0037275F" w:rsidRPr="003E3154" w:rsidRDefault="0037275F" w:rsidP="0037275F">
      <w:pPr>
        <w:pStyle w:val="Heading2"/>
        <w:tabs>
          <w:tab w:val="clear" w:pos="1134"/>
        </w:tabs>
      </w:pPr>
      <w:bookmarkStart w:id="16" w:name="_Ref118281726"/>
      <w:r w:rsidRPr="003E3154">
        <w:t>Problem</w:t>
      </w:r>
      <w:bookmarkEnd w:id="16"/>
    </w:p>
    <w:p w14:paraId="300B6FBC" w14:textId="60785990" w:rsidR="0037275F" w:rsidRPr="004E1A77" w:rsidRDefault="0037275F" w:rsidP="0037275F">
      <w:pPr>
        <w:pStyle w:val="RSASummary"/>
      </w:pPr>
      <w:r w:rsidRPr="002B10FC">
        <w:t>Location:</w:t>
      </w:r>
      <w:r w:rsidRPr="002B10FC">
        <w:tab/>
      </w:r>
      <w:r w:rsidR="00191E22">
        <w:t xml:space="preserve">Drawing No. </w:t>
      </w:r>
      <w:r w:rsidR="00191E22" w:rsidRPr="0042527D">
        <w:t>CA17010 PLAN-P 20</w:t>
      </w:r>
      <w:r w:rsidR="00191E22">
        <w:t xml:space="preserve"> (Rev. A)</w:t>
      </w:r>
    </w:p>
    <w:p w14:paraId="41CA4C40" w14:textId="74BD6997" w:rsidR="0037275F" w:rsidRDefault="0037275F" w:rsidP="0037275F">
      <w:pPr>
        <w:pStyle w:val="RSASummary"/>
      </w:pPr>
      <w:r w:rsidRPr="002B10FC">
        <w:t>Summary:</w:t>
      </w:r>
      <w:r>
        <w:tab/>
      </w:r>
      <w:r w:rsidR="00C17122">
        <w:t>Drivers may</w:t>
      </w:r>
      <w:r w:rsidR="0056660F">
        <w:t xml:space="preserve"> </w:t>
      </w:r>
      <w:r w:rsidR="002103C2">
        <w:t>be insufficiently aware that</w:t>
      </w:r>
      <w:r w:rsidR="00C24551">
        <w:t xml:space="preserve"> there is no vehicular access to </w:t>
      </w:r>
      <w:r w:rsidR="00DD2D5A">
        <w:t>Lemon Street</w:t>
      </w:r>
      <w:r w:rsidR="0056660F">
        <w:t>.</w:t>
      </w:r>
    </w:p>
    <w:p w14:paraId="59C6C68A" w14:textId="45B9A859" w:rsidR="00C24551" w:rsidRDefault="00191E22" w:rsidP="00C24551">
      <w:r>
        <w:t xml:space="preserve">It </w:t>
      </w:r>
      <w:proofErr w:type="gramStart"/>
      <w:r>
        <w:t>is assumed</w:t>
      </w:r>
      <w:proofErr w:type="gramEnd"/>
      <w:r w:rsidR="00CD4B18">
        <w:t xml:space="preserve"> </w:t>
      </w:r>
      <w:r w:rsidR="00C24551">
        <w:t xml:space="preserve">that no vehicular access is intended to </w:t>
      </w:r>
      <w:r w:rsidR="0039649B">
        <w:t>Lemon Street</w:t>
      </w:r>
      <w:r w:rsidR="001B2396">
        <w:t xml:space="preserve">. However, </w:t>
      </w:r>
      <w:r w:rsidR="00E9798C">
        <w:t xml:space="preserve">as the </w:t>
      </w:r>
      <w:r w:rsidR="00A33043">
        <w:t xml:space="preserve">pavement of the </w:t>
      </w:r>
      <w:r w:rsidR="00E04EEF">
        <w:t>Lemon Street and the adjacent Duke Lane</w:t>
      </w:r>
      <w:r w:rsidR="00465615">
        <w:t xml:space="preserve"> Upper</w:t>
      </w:r>
      <w:r w:rsidR="00E04EEF">
        <w:t xml:space="preserve"> </w:t>
      </w:r>
      <w:r w:rsidR="00A33043">
        <w:t>carriageway</w:t>
      </w:r>
      <w:r w:rsidR="00F42C33">
        <w:t xml:space="preserve"> appear to be at the same level</w:t>
      </w:r>
      <w:r w:rsidR="00817685">
        <w:t>, drivers may</w:t>
      </w:r>
      <w:r w:rsidR="00C24551">
        <w:t xml:space="preserve"> fail to understand this and attempt to drive onto Lemon Street, with resulting increased risk of vehicular/</w:t>
      </w:r>
      <w:r w:rsidR="001312D5">
        <w:t xml:space="preserve">pedestrian </w:t>
      </w:r>
      <w:r w:rsidR="00C24551">
        <w:t>collisions</w:t>
      </w:r>
      <w:r w:rsidR="005476D2">
        <w:t>.</w:t>
      </w:r>
    </w:p>
    <w:p w14:paraId="2DA69F30" w14:textId="3F8C585A" w:rsidR="0039649B" w:rsidRDefault="00C24551" w:rsidP="00C24551">
      <w:r>
        <w:t xml:space="preserve">Where a driver has inadvertently </w:t>
      </w:r>
      <w:r w:rsidRPr="002F17EF">
        <w:t>commenced turning onto Lemon Street,</w:t>
      </w:r>
      <w:r w:rsidR="005476D2" w:rsidRPr="002F17EF">
        <w:t xml:space="preserve"> </w:t>
      </w:r>
      <w:r w:rsidR="005A1372" w:rsidRPr="002F17EF">
        <w:t>they</w:t>
      </w:r>
      <w:r w:rsidRPr="002F17EF">
        <w:t xml:space="preserve"> may then attempt </w:t>
      </w:r>
      <w:r w:rsidR="005A1372" w:rsidRPr="002F17EF">
        <w:t>revers</w:t>
      </w:r>
      <w:r w:rsidR="007C7A88" w:rsidRPr="002F17EF">
        <w:t xml:space="preserve">ing </w:t>
      </w:r>
      <w:r w:rsidR="005A1372" w:rsidRPr="002F17EF">
        <w:t xml:space="preserve">back into Duke </w:t>
      </w:r>
      <w:r w:rsidRPr="002F17EF">
        <w:t>Lane</w:t>
      </w:r>
      <w:r w:rsidR="00E17FDC">
        <w:t xml:space="preserve"> Upper</w:t>
      </w:r>
      <w:r w:rsidRPr="002F17EF">
        <w:t xml:space="preserve"> </w:t>
      </w:r>
      <w:r>
        <w:t xml:space="preserve">with a resulting increased risk of </w:t>
      </w:r>
      <w:r w:rsidR="007C7A88">
        <w:t>result in a vehicle-pedestrian collision</w:t>
      </w:r>
      <w:r w:rsidR="00AF4F9D">
        <w:t>.</w:t>
      </w:r>
    </w:p>
    <w:p w14:paraId="062650DC" w14:textId="032EFA02" w:rsidR="00223E5E" w:rsidRDefault="00223E5E" w:rsidP="00C24551">
      <w:r>
        <w:t>Note: Diagram included showing right and left turning vehicular movements from Duke Lane Upper into Lemon Street.</w:t>
      </w:r>
    </w:p>
    <w:p w14:paraId="7A513B28" w14:textId="7815F763" w:rsidR="0037275F" w:rsidRDefault="0037275F" w:rsidP="0037275F">
      <w:pPr>
        <w:pStyle w:val="RSARecommendation"/>
      </w:pPr>
      <w:r>
        <w:t>Recommendation</w:t>
      </w:r>
    </w:p>
    <w:p w14:paraId="10E516C5" w14:textId="7004F27F" w:rsidR="00D508FE" w:rsidRDefault="00AF4F9D" w:rsidP="00AF4F9D">
      <w:r w:rsidRPr="00930B55">
        <w:t xml:space="preserve">During the Detailed </w:t>
      </w:r>
      <w:proofErr w:type="gramStart"/>
      <w:r w:rsidRPr="00930B55">
        <w:t>Design</w:t>
      </w:r>
      <w:proofErr w:type="gramEnd"/>
      <w:r>
        <w:t xml:space="preserve"> </w:t>
      </w:r>
      <w:r w:rsidR="00C24551">
        <w:t xml:space="preserve">measures should </w:t>
      </w:r>
      <w:r w:rsidRPr="00930B55">
        <w:t xml:space="preserve">be </w:t>
      </w:r>
      <w:r w:rsidR="00C24551">
        <w:t xml:space="preserve">provided to clearly advise </w:t>
      </w:r>
      <w:r w:rsidRPr="00930B55">
        <w:t xml:space="preserve">drivers on </w:t>
      </w:r>
      <w:r w:rsidR="00901280">
        <w:t>Duke</w:t>
      </w:r>
      <w:r w:rsidR="00C24551">
        <w:t xml:space="preserve"> Lane </w:t>
      </w:r>
      <w:r w:rsidRPr="00930B55">
        <w:t>that vehicles should not enter Lemon Street.</w:t>
      </w:r>
    </w:p>
    <w:p w14:paraId="2252CE50" w14:textId="59358B8A" w:rsidR="0037275F" w:rsidRPr="00B20753" w:rsidRDefault="0037275F" w:rsidP="0037275F">
      <w:pPr>
        <w:pStyle w:val="Heading2"/>
        <w:tabs>
          <w:tab w:val="clear" w:pos="1134"/>
        </w:tabs>
      </w:pPr>
      <w:bookmarkStart w:id="17" w:name="_Ref118281689"/>
      <w:r w:rsidRPr="00B20753">
        <w:t>Problem</w:t>
      </w:r>
      <w:bookmarkEnd w:id="17"/>
    </w:p>
    <w:p w14:paraId="5DC1A9D4" w14:textId="3CB08F1F" w:rsidR="0037275F" w:rsidRPr="004E1A77" w:rsidRDefault="0037275F" w:rsidP="0037275F">
      <w:pPr>
        <w:pStyle w:val="RSASummary"/>
      </w:pPr>
      <w:r w:rsidRPr="002B10FC">
        <w:t>Location:</w:t>
      </w:r>
      <w:r w:rsidRPr="002B10FC">
        <w:tab/>
      </w:r>
      <w:r w:rsidR="002768FC">
        <w:t xml:space="preserve">Drawing No. </w:t>
      </w:r>
      <w:r w:rsidR="002768FC" w:rsidRPr="0042527D">
        <w:t>CA17010 PLAN-P 20</w:t>
      </w:r>
      <w:r w:rsidR="002768FC">
        <w:t xml:space="preserve"> (Rev. A)</w:t>
      </w:r>
    </w:p>
    <w:p w14:paraId="699D10E4" w14:textId="5401A90E" w:rsidR="0037275F" w:rsidRDefault="0037275F" w:rsidP="0037275F">
      <w:pPr>
        <w:pStyle w:val="RSASummary"/>
      </w:pPr>
      <w:r w:rsidRPr="002B10FC">
        <w:t>Summary:</w:t>
      </w:r>
      <w:r>
        <w:tab/>
      </w:r>
      <w:r w:rsidR="007A0B8F">
        <w:t xml:space="preserve">A </w:t>
      </w:r>
      <w:r w:rsidR="00954D24">
        <w:t xml:space="preserve">relatively </w:t>
      </w:r>
      <w:r w:rsidR="007A0B8F">
        <w:t xml:space="preserve">wide gap </w:t>
      </w:r>
      <w:proofErr w:type="gramStart"/>
      <w:r w:rsidR="00954D24">
        <w:t>has been indicated</w:t>
      </w:r>
      <w:proofErr w:type="gramEnd"/>
      <w:r w:rsidR="00954D24">
        <w:t xml:space="preserve"> </w:t>
      </w:r>
      <w:r w:rsidR="007A0B8F">
        <w:t xml:space="preserve">between the proposed retractable bollards </w:t>
      </w:r>
      <w:r w:rsidR="00BD5685">
        <w:t xml:space="preserve">on </w:t>
      </w:r>
      <w:r w:rsidR="00E342A9">
        <w:t>Anne Street</w:t>
      </w:r>
      <w:r w:rsidR="00035E33">
        <w:t xml:space="preserve"> </w:t>
      </w:r>
      <w:r w:rsidR="00035E33" w:rsidRPr="00035E33">
        <w:t>South</w:t>
      </w:r>
      <w:r w:rsidR="00BD5685">
        <w:t xml:space="preserve"> at the </w:t>
      </w:r>
      <w:bookmarkStart w:id="18" w:name="_Hlk117782862"/>
      <w:r w:rsidR="00BD5685">
        <w:t>junction with Dawson Street</w:t>
      </w:r>
      <w:r w:rsidR="00954D24">
        <w:t>,</w:t>
      </w:r>
      <w:r w:rsidR="00BD5685">
        <w:t xml:space="preserve"> </w:t>
      </w:r>
      <w:bookmarkEnd w:id="18"/>
      <w:r w:rsidR="00954D24">
        <w:t xml:space="preserve">which </w:t>
      </w:r>
      <w:r w:rsidR="00BD5685">
        <w:t xml:space="preserve">may result in vehicles </w:t>
      </w:r>
      <w:r w:rsidR="002D02AC">
        <w:t xml:space="preserve">entering outside of </w:t>
      </w:r>
      <w:r w:rsidR="00B7125C">
        <w:t>the permitted hours.</w:t>
      </w:r>
    </w:p>
    <w:p w14:paraId="3CC49F58" w14:textId="1948242B" w:rsidR="00954D24" w:rsidRDefault="00B7125C" w:rsidP="00391FD4">
      <w:r>
        <w:t>T</w:t>
      </w:r>
      <w:r w:rsidR="00F6579D">
        <w:t xml:space="preserve">wo retractable bollards </w:t>
      </w:r>
      <w:proofErr w:type="gramStart"/>
      <w:r w:rsidR="00F6579D">
        <w:t>are indicated</w:t>
      </w:r>
      <w:proofErr w:type="gramEnd"/>
      <w:r w:rsidR="00F6579D">
        <w:t xml:space="preserve"> on </w:t>
      </w:r>
      <w:r w:rsidR="00E342A9">
        <w:t>Anne Street</w:t>
      </w:r>
      <w:r w:rsidR="00F6579D">
        <w:t xml:space="preserve"> </w:t>
      </w:r>
      <w:r w:rsidR="00035E33">
        <w:t xml:space="preserve">South </w:t>
      </w:r>
      <w:r w:rsidR="00F6579D">
        <w:t xml:space="preserve">at the </w:t>
      </w:r>
      <w:r w:rsidR="00F6579D" w:rsidRPr="00F6579D">
        <w:t>junction with Dawson Street</w:t>
      </w:r>
      <w:r w:rsidR="00C66742">
        <w:t xml:space="preserve"> and t</w:t>
      </w:r>
      <w:r w:rsidR="005E4CCB">
        <w:t xml:space="preserve">here appears to be a gap </w:t>
      </w:r>
      <w:r w:rsidR="00C66742">
        <w:t>approximately 2.75m wide between them.</w:t>
      </w:r>
      <w:r w:rsidR="002177FC">
        <w:t xml:space="preserve"> A space of this width </w:t>
      </w:r>
      <w:r w:rsidR="009D5DEC">
        <w:t xml:space="preserve">would allow a vehicle to pass and </w:t>
      </w:r>
      <w:r w:rsidR="002177FC">
        <w:t xml:space="preserve">may insufficiently deter </w:t>
      </w:r>
      <w:r w:rsidR="00954D24">
        <w:t xml:space="preserve">all </w:t>
      </w:r>
      <w:r w:rsidR="002177FC">
        <w:t>drivers from entering</w:t>
      </w:r>
      <w:r w:rsidR="00954D24">
        <w:t>, or attempting to enter,</w:t>
      </w:r>
      <w:r w:rsidR="002177FC">
        <w:t xml:space="preserve"> </w:t>
      </w:r>
      <w:r w:rsidR="00E342A9">
        <w:t>Anne Street</w:t>
      </w:r>
      <w:r w:rsidR="002177FC">
        <w:t xml:space="preserve"> </w:t>
      </w:r>
      <w:r w:rsidR="00035E33">
        <w:t xml:space="preserve">South </w:t>
      </w:r>
      <w:r w:rsidR="002177FC">
        <w:t xml:space="preserve">outside of the </w:t>
      </w:r>
      <w:r w:rsidR="001B5660">
        <w:t xml:space="preserve">permitted delivery hours </w:t>
      </w:r>
      <w:r w:rsidR="00294E53">
        <w:t xml:space="preserve">while the bollards </w:t>
      </w:r>
      <w:proofErr w:type="gramStart"/>
      <w:r w:rsidR="00294E53">
        <w:t>are raised</w:t>
      </w:r>
      <w:proofErr w:type="gramEnd"/>
      <w:r w:rsidR="00865848">
        <w:t>.</w:t>
      </w:r>
      <w:r w:rsidR="00954D24">
        <w:br w:type="page"/>
      </w:r>
    </w:p>
    <w:p w14:paraId="75EC92AE" w14:textId="3EFD0571" w:rsidR="00865848" w:rsidRDefault="00865848" w:rsidP="0037275F">
      <w:r>
        <w:lastRenderedPageBreak/>
        <w:t>Should a vehicle enter</w:t>
      </w:r>
      <w:r w:rsidR="00035E33">
        <w:t xml:space="preserve"> </w:t>
      </w:r>
      <w:r w:rsidR="00E342A9">
        <w:t>Anne Street</w:t>
      </w:r>
      <w:r w:rsidR="00035E33">
        <w:t xml:space="preserve"> South</w:t>
      </w:r>
      <w:r>
        <w:t xml:space="preserve"> </w:t>
      </w:r>
      <w:r w:rsidR="00C814F5">
        <w:t xml:space="preserve">while the retractable bollards </w:t>
      </w:r>
      <w:proofErr w:type="gramStart"/>
      <w:r w:rsidR="00C814F5">
        <w:t>are raised</w:t>
      </w:r>
      <w:proofErr w:type="gramEnd"/>
      <w:r w:rsidR="00C814F5">
        <w:t xml:space="preserve">, </w:t>
      </w:r>
      <w:r w:rsidR="00732767">
        <w:t xml:space="preserve">there is a risk that </w:t>
      </w:r>
      <w:r w:rsidR="009B6D82">
        <w:t xml:space="preserve">they may strike a pedestrian </w:t>
      </w:r>
      <w:r w:rsidR="00732767">
        <w:t xml:space="preserve">travelling within the carriageway. Additionally, the </w:t>
      </w:r>
      <w:r w:rsidR="005B2948">
        <w:t xml:space="preserve">vehicle may become trapped </w:t>
      </w:r>
      <w:r w:rsidR="00F623EA">
        <w:t xml:space="preserve">due to the closely spaced proposed </w:t>
      </w:r>
      <w:r w:rsidR="007A7396">
        <w:t>retractable</w:t>
      </w:r>
      <w:r w:rsidR="00F623EA">
        <w:t xml:space="preserve"> bollards </w:t>
      </w:r>
      <w:r w:rsidR="000610A1">
        <w:t>located westwards on</w:t>
      </w:r>
      <w:r w:rsidR="007A7396">
        <w:t xml:space="preserve"> </w:t>
      </w:r>
      <w:r w:rsidR="00E342A9">
        <w:t>Anne Street</w:t>
      </w:r>
      <w:r w:rsidR="00035E33">
        <w:t xml:space="preserve"> South</w:t>
      </w:r>
      <w:r w:rsidR="007A7396">
        <w:t>.</w:t>
      </w:r>
    </w:p>
    <w:p w14:paraId="49363BCC" w14:textId="6F24A96C" w:rsidR="0037275F" w:rsidRDefault="0037275F" w:rsidP="0037275F">
      <w:pPr>
        <w:pStyle w:val="RSARecommendation"/>
      </w:pPr>
      <w:r>
        <w:t>Recommendation</w:t>
      </w:r>
    </w:p>
    <w:p w14:paraId="40A0EA29" w14:textId="0D2508A2" w:rsidR="0037275F" w:rsidRDefault="000B261B" w:rsidP="0037275F">
      <w:r w:rsidRPr="0020703F">
        <w:t>The spacing of the</w:t>
      </w:r>
      <w:r w:rsidR="001208F3">
        <w:t xml:space="preserve"> proposed</w:t>
      </w:r>
      <w:r w:rsidRPr="0020703F">
        <w:t xml:space="preserve"> </w:t>
      </w:r>
      <w:r w:rsidR="001208F3">
        <w:t xml:space="preserve">retractable </w:t>
      </w:r>
      <w:r w:rsidRPr="0020703F">
        <w:t>bollards</w:t>
      </w:r>
      <w:r w:rsidR="00954D24">
        <w:t xml:space="preserve"> within the scheme </w:t>
      </w:r>
      <w:r w:rsidR="001208F3">
        <w:t xml:space="preserve">should be </w:t>
      </w:r>
      <w:r w:rsidRPr="0020703F">
        <w:t>such that vehicles</w:t>
      </w:r>
      <w:r w:rsidR="001208F3">
        <w:t xml:space="preserve"> are</w:t>
      </w:r>
      <w:r w:rsidRPr="0020703F">
        <w:t xml:space="preserve"> </w:t>
      </w:r>
      <w:r w:rsidR="001208F3">
        <w:t>un</w:t>
      </w:r>
      <w:r w:rsidRPr="0020703F">
        <w:t>able to</w:t>
      </w:r>
      <w:r w:rsidR="00954D24">
        <w:t xml:space="preserve"> pass between </w:t>
      </w:r>
      <w:r w:rsidRPr="0020703F">
        <w:t>the bollards</w:t>
      </w:r>
      <w:r w:rsidR="00954D24">
        <w:t xml:space="preserve"> when </w:t>
      </w:r>
      <w:r w:rsidRPr="0020703F">
        <w:t>raised</w:t>
      </w:r>
      <w:r w:rsidR="001208F3">
        <w:t>.</w:t>
      </w:r>
    </w:p>
    <w:p w14:paraId="34A41F9A" w14:textId="6CDEE6D9" w:rsidR="0037275F" w:rsidRPr="00B20753" w:rsidRDefault="0037275F" w:rsidP="0037275F">
      <w:pPr>
        <w:pStyle w:val="Heading2"/>
        <w:tabs>
          <w:tab w:val="clear" w:pos="1134"/>
        </w:tabs>
      </w:pPr>
      <w:bookmarkStart w:id="19" w:name="_Ref118281934"/>
      <w:r w:rsidRPr="00B20753">
        <w:t>Problem</w:t>
      </w:r>
      <w:bookmarkEnd w:id="19"/>
    </w:p>
    <w:p w14:paraId="175D221A" w14:textId="388AB2C8" w:rsidR="0037275F" w:rsidRPr="004E1A77" w:rsidRDefault="0037275F" w:rsidP="0037275F">
      <w:pPr>
        <w:pStyle w:val="RSASummary"/>
      </w:pPr>
      <w:r w:rsidRPr="002B10FC">
        <w:t>Location:</w:t>
      </w:r>
      <w:r w:rsidRPr="002B10FC">
        <w:tab/>
      </w:r>
      <w:r w:rsidR="00B0515B">
        <w:t xml:space="preserve">Drawing No. </w:t>
      </w:r>
      <w:r w:rsidR="00B0515B" w:rsidRPr="000335EF">
        <w:t>CA17010 PLAN-P 29</w:t>
      </w:r>
      <w:r w:rsidR="00B0515B">
        <w:t xml:space="preserve"> (Rev. A)</w:t>
      </w:r>
    </w:p>
    <w:p w14:paraId="6AF1FA09" w14:textId="17C3FAFF" w:rsidR="0037275F" w:rsidRDefault="0037275F" w:rsidP="0037275F">
      <w:pPr>
        <w:pStyle w:val="RSASummary"/>
      </w:pPr>
      <w:r w:rsidRPr="002B10FC">
        <w:t>Summary:</w:t>
      </w:r>
      <w:r>
        <w:tab/>
      </w:r>
      <w:r w:rsidR="00FF5C94">
        <w:t xml:space="preserve">It is unclear </w:t>
      </w:r>
      <w:r w:rsidR="00EC6637">
        <w:t xml:space="preserve">where the proposed “Vertical Feature Lighting” installations </w:t>
      </w:r>
      <w:proofErr w:type="gramStart"/>
      <w:r w:rsidR="00EC6637">
        <w:t>will be mounted</w:t>
      </w:r>
      <w:proofErr w:type="gramEnd"/>
      <w:r w:rsidR="00EC6637">
        <w:t>.</w:t>
      </w:r>
    </w:p>
    <w:p w14:paraId="3349D355" w14:textId="2E81C0D2" w:rsidR="00522C17" w:rsidRDefault="00D53835" w:rsidP="00597635">
      <w:r>
        <w:t>Two area</w:t>
      </w:r>
      <w:r w:rsidR="005037A3">
        <w:t>s</w:t>
      </w:r>
      <w:r>
        <w:t xml:space="preserve"> of </w:t>
      </w:r>
      <w:r w:rsidR="00333CF9">
        <w:t>“Vertical Feature Lighting I</w:t>
      </w:r>
      <w:r w:rsidR="00001719">
        <w:t>nstallations”</w:t>
      </w:r>
      <w:r w:rsidR="00CB5410">
        <w:t xml:space="preserve"> </w:t>
      </w:r>
      <w:proofErr w:type="gramStart"/>
      <w:r w:rsidR="00CB5410">
        <w:t>are indicated</w:t>
      </w:r>
      <w:proofErr w:type="gramEnd"/>
      <w:r w:rsidR="00CB5410">
        <w:t xml:space="preserve"> </w:t>
      </w:r>
      <w:r w:rsidR="00621C33">
        <w:t>on Duke Lane</w:t>
      </w:r>
      <w:r w:rsidR="00E17FDC">
        <w:t xml:space="preserve"> </w:t>
      </w:r>
      <w:r w:rsidR="005037A3">
        <w:t>Lower (Side of Marks and Spencer)</w:t>
      </w:r>
      <w:r w:rsidR="00621C33">
        <w:t xml:space="preserve"> and Anne’s Lane</w:t>
      </w:r>
      <w:r w:rsidR="005037A3">
        <w:t xml:space="preserve"> opposite the Trinity Clinic</w:t>
      </w:r>
      <w:r w:rsidR="006E4DA0">
        <w:t xml:space="preserve">. </w:t>
      </w:r>
      <w:r w:rsidR="00597635" w:rsidRPr="00203AB0">
        <w:t xml:space="preserve">It is unclear from the information provided whether the proposed “Vertical Feature Lighting” installations </w:t>
      </w:r>
      <w:proofErr w:type="gramStart"/>
      <w:r w:rsidR="00597635" w:rsidRPr="00203AB0">
        <w:t>will be mounted</w:t>
      </w:r>
      <w:proofErr w:type="gramEnd"/>
      <w:r w:rsidR="00597635" w:rsidRPr="00203AB0">
        <w:t xml:space="preserve"> on the pavement </w:t>
      </w:r>
      <w:r w:rsidR="00522C17">
        <w:t>or</w:t>
      </w:r>
      <w:r w:rsidR="00522C17" w:rsidRPr="00203AB0">
        <w:t xml:space="preserve"> </w:t>
      </w:r>
      <w:r w:rsidR="00597635" w:rsidRPr="00203AB0">
        <w:t>on building façades.</w:t>
      </w:r>
      <w:r w:rsidR="00597635" w:rsidRPr="00597635">
        <w:t xml:space="preserve"> </w:t>
      </w:r>
    </w:p>
    <w:p w14:paraId="628A7C21" w14:textId="3F121203" w:rsidR="00597635" w:rsidRDefault="00597635" w:rsidP="00597635">
      <w:r w:rsidRPr="00203AB0">
        <w:t>If mounted on the pavement, they may reduce the effective width of the footpaths within which they are mounted, presenting a potential obstacle to the mobility impaired, in particular wheelchair users</w:t>
      </w:r>
      <w:r w:rsidR="00E34065">
        <w:t>, or lead to p</w:t>
      </w:r>
      <w:r w:rsidR="00E34065" w:rsidRPr="008263BB">
        <w:t xml:space="preserve">edestrians stepping into the </w:t>
      </w:r>
      <w:r w:rsidR="00E34065">
        <w:t xml:space="preserve">adjacent </w:t>
      </w:r>
      <w:r w:rsidR="00E34065" w:rsidRPr="008263BB">
        <w:t>carriageway</w:t>
      </w:r>
      <w:r w:rsidR="00E34065">
        <w:t xml:space="preserve"> where they are at risk of being stuck</w:t>
      </w:r>
      <w:r w:rsidR="00EC4D21">
        <w:t xml:space="preserve"> by a vehicle</w:t>
      </w:r>
      <w:r w:rsidRPr="00203AB0">
        <w:t>.</w:t>
      </w:r>
    </w:p>
    <w:p w14:paraId="3459CFDC" w14:textId="77777777" w:rsidR="0037275F" w:rsidRDefault="0037275F" w:rsidP="0037275F">
      <w:pPr>
        <w:pStyle w:val="RSARecommendation"/>
      </w:pPr>
      <w:r>
        <w:t>Recommendation</w:t>
      </w:r>
    </w:p>
    <w:p w14:paraId="2C289553" w14:textId="32AD8AE3" w:rsidR="004434FA" w:rsidRDefault="008853E6" w:rsidP="008853E6">
      <w:r>
        <w:t xml:space="preserve">During </w:t>
      </w:r>
      <w:r w:rsidRPr="00930B55">
        <w:t xml:space="preserve">the Detailed </w:t>
      </w:r>
      <w:proofErr w:type="gramStart"/>
      <w:r w:rsidRPr="00930B55">
        <w:t>Design</w:t>
      </w:r>
      <w:proofErr w:type="gramEnd"/>
      <w:r>
        <w:t xml:space="preserve"> the proposed “Vertical Feature Lighting Installations”</w:t>
      </w:r>
      <w:r w:rsidR="00522C17">
        <w:t xml:space="preserve"> should be designed </w:t>
      </w:r>
      <w:r w:rsidR="00434170">
        <w:t xml:space="preserve">such that </w:t>
      </w:r>
      <w:r w:rsidR="00A51AB1">
        <w:t xml:space="preserve">they do not reduce </w:t>
      </w:r>
      <w:r w:rsidR="00434170">
        <w:t>the effective width of the footpath</w:t>
      </w:r>
      <w:r w:rsidR="00A51AB1">
        <w:t>s.</w:t>
      </w:r>
    </w:p>
    <w:p w14:paraId="6C431958" w14:textId="001C77F7" w:rsidR="00FA3DA8" w:rsidRDefault="00356739" w:rsidP="00FA3DA8">
      <w:pPr>
        <w:pStyle w:val="Heading1"/>
      </w:pPr>
      <w:bookmarkStart w:id="20" w:name="_Toc119485718"/>
      <w:r>
        <w:t>Observations</w:t>
      </w:r>
      <w:bookmarkEnd w:id="20"/>
    </w:p>
    <w:p w14:paraId="541EFDBC" w14:textId="2A8F44BE" w:rsidR="00522C17" w:rsidRDefault="00860FFD" w:rsidP="00D502F7">
      <w:pPr>
        <w:pStyle w:val="ListParagraph"/>
      </w:pPr>
      <w:r w:rsidRPr="00C7238B">
        <w:t xml:space="preserve">The retention of the </w:t>
      </w:r>
      <w:r w:rsidR="00EF382C" w:rsidRPr="00C7238B">
        <w:t>uncontrolled crossings</w:t>
      </w:r>
      <w:r w:rsidR="00EF382C">
        <w:t xml:space="preserve"> </w:t>
      </w:r>
      <w:r w:rsidR="00921AA5">
        <w:t xml:space="preserve">at the side road junctions on </w:t>
      </w:r>
      <w:r w:rsidR="005037A3">
        <w:t>(</w:t>
      </w:r>
      <w:proofErr w:type="spellStart"/>
      <w:r w:rsidR="005037A3">
        <w:t>i</w:t>
      </w:r>
      <w:proofErr w:type="spellEnd"/>
      <w:r w:rsidR="005037A3">
        <w:t xml:space="preserve">) </w:t>
      </w:r>
      <w:r w:rsidR="00921AA5">
        <w:t>Duke Street</w:t>
      </w:r>
      <w:r w:rsidR="005037A3">
        <w:t xml:space="preserve"> at Duke Lane Lower and Upper and (ii) </w:t>
      </w:r>
      <w:r w:rsidR="00E342A9">
        <w:t>Anne Street</w:t>
      </w:r>
      <w:r w:rsidR="00035E33">
        <w:t xml:space="preserve"> South</w:t>
      </w:r>
      <w:r w:rsidR="005037A3">
        <w:t xml:space="preserve"> at Duke Lane Upper and Anne’s Lane</w:t>
      </w:r>
      <w:r w:rsidR="00921AA5">
        <w:t xml:space="preserve"> </w:t>
      </w:r>
      <w:r w:rsidR="00467BC3">
        <w:t xml:space="preserve">may </w:t>
      </w:r>
      <w:proofErr w:type="gramStart"/>
      <w:r w:rsidR="00620F9C">
        <w:t>impact</w:t>
      </w:r>
      <w:proofErr w:type="gramEnd"/>
      <w:r w:rsidR="00620F9C">
        <w:t xml:space="preserve"> </w:t>
      </w:r>
      <w:r w:rsidR="00D502F7">
        <w:t xml:space="preserve">accessibility </w:t>
      </w:r>
      <w:r w:rsidR="00522C17">
        <w:t xml:space="preserve">for </w:t>
      </w:r>
      <w:r w:rsidR="00D502F7" w:rsidRPr="00C7238B">
        <w:t>visually-impaired or partially-sighted pedestrians, as they may be unable to cross at these locations without assistance</w:t>
      </w:r>
      <w:r w:rsidR="00522C17">
        <w:t>.</w:t>
      </w:r>
    </w:p>
    <w:p w14:paraId="74593F02" w14:textId="134962A5" w:rsidR="00D502F7" w:rsidRDefault="00D502F7" w:rsidP="0079463D">
      <w:pPr>
        <w:pStyle w:val="ListParagraph"/>
        <w:numPr>
          <w:ilvl w:val="0"/>
          <w:numId w:val="0"/>
        </w:numPr>
        <w:ind w:left="1134"/>
      </w:pPr>
      <w:r w:rsidRPr="00C7238B">
        <w:t xml:space="preserve">It may be more appropriate to provide continuous footpaths across these side road junctions, with a “vehicle crossover” </w:t>
      </w:r>
      <w:proofErr w:type="gramStart"/>
      <w:r w:rsidRPr="00C7238B">
        <w:t>arrangement which</w:t>
      </w:r>
      <w:proofErr w:type="gramEnd"/>
      <w:r w:rsidRPr="00C7238B">
        <w:t xml:space="preserve"> prioritises pedestrians over vehicles turning into/out of the side roads.</w:t>
      </w:r>
      <w:r>
        <w:t xml:space="preserve"> </w:t>
      </w:r>
    </w:p>
    <w:p w14:paraId="2734E4ED" w14:textId="215044C3" w:rsidR="00106A6B" w:rsidRDefault="00106A6B" w:rsidP="00106A6B"/>
    <w:p w14:paraId="28555F43" w14:textId="77777777" w:rsidR="00DF6E38" w:rsidRDefault="00DF6E38">
      <w:pPr>
        <w:spacing w:before="0" w:after="0"/>
        <w:jc w:val="left"/>
      </w:pPr>
      <w:r>
        <w:br w:type="page"/>
      </w:r>
    </w:p>
    <w:p w14:paraId="0935CC36" w14:textId="514758B6" w:rsidR="004D60C0" w:rsidRDefault="00F12A12" w:rsidP="003E6672">
      <w:pPr>
        <w:pStyle w:val="Heading1"/>
      </w:pPr>
      <w:bookmarkStart w:id="21" w:name="_Toc119485719"/>
      <w:r>
        <w:lastRenderedPageBreak/>
        <w:t xml:space="preserve">Road Safety </w:t>
      </w:r>
      <w:r w:rsidR="004D60C0">
        <w:t xml:space="preserve">Audit </w:t>
      </w:r>
      <w:r>
        <w:t xml:space="preserve">Team </w:t>
      </w:r>
      <w:r w:rsidR="004D60C0">
        <w:t>Statement</w:t>
      </w:r>
      <w:bookmarkEnd w:id="13"/>
      <w:bookmarkEnd w:id="21"/>
    </w:p>
    <w:p w14:paraId="71D38D80" w14:textId="77777777" w:rsidR="003E6672" w:rsidRDefault="003E6672" w:rsidP="003E6672">
      <w:r>
        <w:t xml:space="preserve">We certify that we have examined the drawings referred to in this report. The examination </w:t>
      </w:r>
      <w:proofErr w:type="gramStart"/>
      <w:r>
        <w:t>has been carried out</w:t>
      </w:r>
      <w:proofErr w:type="gramEnd"/>
      <w:r>
        <w:t xml:space="preserve"> with the sole purpose of identifying any features of the design that could be removed or modified in order to improve the safety of the scheme.</w:t>
      </w:r>
    </w:p>
    <w:p w14:paraId="5BE851E6" w14:textId="49B37FA7" w:rsidR="003E6672" w:rsidRDefault="003E6672" w:rsidP="003E6672">
      <w:r>
        <w:t xml:space="preserve">The problems identified </w:t>
      </w:r>
      <w:proofErr w:type="gramStart"/>
      <w:r>
        <w:t>have been noted</w:t>
      </w:r>
      <w:proofErr w:type="gramEnd"/>
      <w:r>
        <w:t xml:space="preserve"> in this report together with associated safety improvement suggestions, which we would recommend should be studied for implementation.</w:t>
      </w:r>
    </w:p>
    <w:p w14:paraId="2D9980E7" w14:textId="7D7FA5EA" w:rsidR="00F12A12" w:rsidRDefault="00F12A12" w:rsidP="00525A2F">
      <w:r w:rsidRPr="00F12A12">
        <w:t xml:space="preserve">No one on the Road Safety Audit Team has been involved with the design of the </w:t>
      </w:r>
      <w:r w:rsidR="002F4A0B">
        <w:t>scheme</w:t>
      </w:r>
      <w:r w:rsidRPr="00F12A12">
        <w:t>.</w:t>
      </w:r>
    </w:p>
    <w:p w14:paraId="19FE2B58" w14:textId="44FFC2DF" w:rsidR="004D60C0" w:rsidRPr="00F12A12" w:rsidRDefault="00F12A12" w:rsidP="004D60C0">
      <w:pPr>
        <w:rPr>
          <w:b/>
        </w:rPr>
      </w:pPr>
      <w:r w:rsidRPr="00F12A12">
        <w:rPr>
          <w:b/>
        </w:rPr>
        <w:t>ROAD SAFETY AUDIT TEAM LEADER</w:t>
      </w:r>
    </w:p>
    <w:p w14:paraId="46D193C1" w14:textId="6054CA5D" w:rsidR="004D60C0" w:rsidRPr="00393ACA" w:rsidRDefault="004D60C0" w:rsidP="00F12A12">
      <w:pPr>
        <w:tabs>
          <w:tab w:val="right" w:pos="3828"/>
          <w:tab w:val="left" w:pos="4253"/>
          <w:tab w:val="left" w:pos="5529"/>
          <w:tab w:val="left" w:pos="6804"/>
        </w:tabs>
        <w:rPr>
          <w:u w:val="single"/>
        </w:rPr>
      </w:pPr>
      <w:r w:rsidRPr="00393ACA">
        <w:t>Peter Monahan</w:t>
      </w:r>
      <w:r w:rsidRPr="00393ACA">
        <w:tab/>
        <w:t>Signed:</w:t>
      </w:r>
      <w:r w:rsidRPr="00393ACA">
        <w:tab/>
      </w:r>
      <w:r w:rsidRPr="00393ACA">
        <w:rPr>
          <w:u w:val="single"/>
        </w:rPr>
        <w:tab/>
      </w:r>
      <w:r w:rsidRPr="00393ACA">
        <w:rPr>
          <w:u w:val="single"/>
        </w:rPr>
        <w:tab/>
      </w:r>
    </w:p>
    <w:p w14:paraId="711E2335" w14:textId="5F3139B6" w:rsidR="004D60C0" w:rsidRPr="00393ACA" w:rsidRDefault="004D60C0" w:rsidP="00BC1F67">
      <w:pPr>
        <w:tabs>
          <w:tab w:val="right" w:pos="3828"/>
          <w:tab w:val="left" w:pos="4253"/>
          <w:tab w:val="center" w:pos="5529"/>
          <w:tab w:val="left" w:pos="6804"/>
        </w:tabs>
        <w:rPr>
          <w:u w:val="single"/>
        </w:rPr>
      </w:pPr>
      <w:r w:rsidRPr="00393ACA">
        <w:tab/>
        <w:t>Dated:</w:t>
      </w:r>
      <w:r w:rsidRPr="00393ACA">
        <w:tab/>
      </w:r>
      <w:r w:rsidRPr="00393ACA">
        <w:rPr>
          <w:u w:val="single"/>
        </w:rPr>
        <w:tab/>
      </w:r>
      <w:r w:rsidR="001045B8">
        <w:rPr>
          <w:u w:val="single"/>
        </w:rPr>
        <w:t>14</w:t>
      </w:r>
      <w:r w:rsidR="001045B8" w:rsidRPr="001045B8">
        <w:rPr>
          <w:u w:val="single"/>
          <w:vertAlign w:val="superscript"/>
        </w:rPr>
        <w:t>th</w:t>
      </w:r>
      <w:r w:rsidR="001045B8">
        <w:rPr>
          <w:u w:val="single"/>
        </w:rPr>
        <w:t xml:space="preserve"> Nov</w:t>
      </w:r>
      <w:r w:rsidR="00D83BCD">
        <w:rPr>
          <w:u w:val="single"/>
        </w:rPr>
        <w:t>. 2022</w:t>
      </w:r>
      <w:r w:rsidR="005F01DB" w:rsidRPr="00393ACA">
        <w:rPr>
          <w:u w:val="single"/>
        </w:rPr>
        <w:tab/>
      </w:r>
    </w:p>
    <w:p w14:paraId="38DFCFEF" w14:textId="22E3BB1B" w:rsidR="004D60C0" w:rsidRPr="00393ACA" w:rsidRDefault="00F12A12" w:rsidP="00F12A12">
      <w:pPr>
        <w:rPr>
          <w:b/>
        </w:rPr>
      </w:pPr>
      <w:r w:rsidRPr="00393ACA">
        <w:rPr>
          <w:b/>
        </w:rPr>
        <w:t>ROAD SAFETY AUDIT TEAM MEMBER</w:t>
      </w:r>
    </w:p>
    <w:p w14:paraId="7D38C921" w14:textId="1E1798EA" w:rsidR="00F12A12" w:rsidRDefault="005D081D" w:rsidP="00F12A12">
      <w:pPr>
        <w:tabs>
          <w:tab w:val="right" w:pos="3828"/>
          <w:tab w:val="left" w:pos="4253"/>
          <w:tab w:val="left" w:pos="5529"/>
          <w:tab w:val="left" w:pos="6804"/>
        </w:tabs>
        <w:rPr>
          <w:u w:val="single"/>
        </w:rPr>
      </w:pPr>
      <w:r w:rsidRPr="00393ACA">
        <w:t xml:space="preserve">Rebecca </w:t>
      </w:r>
      <w:proofErr w:type="spellStart"/>
      <w:r w:rsidRPr="00393ACA">
        <w:t>Farnan</w:t>
      </w:r>
      <w:proofErr w:type="spellEnd"/>
      <w:r w:rsidR="00F12A12">
        <w:tab/>
        <w:t>Signed:</w:t>
      </w:r>
      <w:r w:rsidR="00F12A12">
        <w:tab/>
      </w:r>
      <w:r w:rsidR="00F12A12">
        <w:rPr>
          <w:u w:val="single"/>
        </w:rPr>
        <w:tab/>
      </w:r>
      <w:r w:rsidR="00F12A12">
        <w:rPr>
          <w:u w:val="single"/>
        </w:rPr>
        <w:tab/>
      </w:r>
    </w:p>
    <w:p w14:paraId="0688F7DE" w14:textId="59A80F94" w:rsidR="00F12A12" w:rsidRDefault="00F12A12" w:rsidP="00BC1F67">
      <w:pPr>
        <w:tabs>
          <w:tab w:val="right" w:pos="3828"/>
          <w:tab w:val="left" w:pos="4253"/>
          <w:tab w:val="center" w:pos="5529"/>
          <w:tab w:val="left" w:pos="6804"/>
        </w:tabs>
        <w:rPr>
          <w:u w:val="single"/>
        </w:rPr>
      </w:pPr>
      <w:r>
        <w:tab/>
        <w:t>Dated:</w:t>
      </w:r>
      <w:r>
        <w:tab/>
      </w:r>
      <w:r w:rsidRPr="004D60C0">
        <w:rPr>
          <w:u w:val="single"/>
        </w:rPr>
        <w:tab/>
      </w:r>
      <w:r w:rsidR="00D83BCD">
        <w:rPr>
          <w:u w:val="single"/>
        </w:rPr>
        <w:t>14</w:t>
      </w:r>
      <w:r w:rsidR="00D83BCD" w:rsidRPr="00D83BCD">
        <w:rPr>
          <w:u w:val="single"/>
          <w:vertAlign w:val="superscript"/>
        </w:rPr>
        <w:t>th</w:t>
      </w:r>
      <w:r w:rsidR="00D83BCD">
        <w:rPr>
          <w:u w:val="single"/>
        </w:rPr>
        <w:t xml:space="preserve"> Nov. 2022</w:t>
      </w:r>
      <w:r>
        <w:rPr>
          <w:u w:val="single"/>
        </w:rPr>
        <w:tab/>
      </w:r>
    </w:p>
    <w:p w14:paraId="643ABD6B" w14:textId="6908CFA5" w:rsidR="00D67BC3" w:rsidRDefault="004D60C0" w:rsidP="00C248F9">
      <w:pPr>
        <w:spacing w:before="0" w:after="200" w:line="276" w:lineRule="auto"/>
        <w:jc w:val="left"/>
      </w:pPr>
      <w:r>
        <w:br w:type="page"/>
      </w:r>
    </w:p>
    <w:p w14:paraId="3C81A7E2" w14:textId="77777777" w:rsidR="00B9770C" w:rsidRDefault="00B9770C" w:rsidP="00414788">
      <w:bookmarkStart w:id="22" w:name="_Toc239656059"/>
    </w:p>
    <w:p w14:paraId="5A481B54" w14:textId="77777777" w:rsidR="003E6672" w:rsidRDefault="003E6672" w:rsidP="003E6672">
      <w:pPr>
        <w:pStyle w:val="Title"/>
      </w:pPr>
      <w:bookmarkStart w:id="23" w:name="_Toc410828396"/>
      <w:bookmarkStart w:id="24" w:name="_Toc119485720"/>
      <w:r>
        <w:t>Appendix A – Road Safety Audit Brief Checklist</w:t>
      </w:r>
      <w:bookmarkEnd w:id="23"/>
      <w:bookmarkEnd w:id="24"/>
    </w:p>
    <w:p w14:paraId="1B4D4FFE" w14:textId="77777777" w:rsidR="003E6672" w:rsidRDefault="003E6672" w:rsidP="003E6672">
      <w:pPr>
        <w:jc w:val="center"/>
      </w:pPr>
      <w:r>
        <w:br w:type="page"/>
      </w:r>
      <w:r>
        <w:lastRenderedPageBreak/>
        <w:t>Have the following been included in the audit brief</w:t>
      </w:r>
      <w:proofErr w:type="gramStart"/>
      <w:r>
        <w:t>?:</w:t>
      </w:r>
      <w:proofErr w:type="gramEnd"/>
      <w:r>
        <w:t xml:space="preserve"> (</w:t>
      </w:r>
      <w:r>
        <w:rPr>
          <w:i/>
          <w:iCs/>
        </w:rPr>
        <w:t>if ‘No’, reasons should be given below)</w:t>
      </w:r>
    </w:p>
    <w:p w14:paraId="00027B06" w14:textId="77777777" w:rsidR="003E6672" w:rsidRDefault="003E6672" w:rsidP="003E6672">
      <w:pPr>
        <w:tabs>
          <w:tab w:val="left" w:pos="6804"/>
          <w:tab w:val="left" w:pos="8364"/>
        </w:tabs>
        <w:ind w:firstLine="720"/>
        <w:rPr>
          <w:lang w:val="en-GB"/>
        </w:rPr>
      </w:pPr>
      <w:r>
        <w:rPr>
          <w:b/>
          <w:bCs/>
          <w:lang w:val="en-GB"/>
        </w:rPr>
        <w:tab/>
        <w:t xml:space="preserve">Yes </w:t>
      </w:r>
      <w:r>
        <w:rPr>
          <w:b/>
          <w:bCs/>
          <w:lang w:val="en-GB"/>
        </w:rPr>
        <w:tab/>
        <w:t>No</w:t>
      </w:r>
    </w:p>
    <w:p w14:paraId="7A364E0C" w14:textId="6906724A" w:rsidR="003E6672" w:rsidRPr="00494C3A" w:rsidRDefault="003E6672" w:rsidP="003E6672">
      <w:pPr>
        <w:pStyle w:val="ListParagraph"/>
        <w:numPr>
          <w:ilvl w:val="0"/>
          <w:numId w:val="34"/>
        </w:numPr>
        <w:tabs>
          <w:tab w:val="left" w:pos="567"/>
          <w:tab w:val="left" w:pos="6804"/>
          <w:tab w:val="left" w:pos="8364"/>
        </w:tabs>
        <w:ind w:left="0" w:firstLine="0"/>
        <w:contextualSpacing/>
        <w:rPr>
          <w:lang w:val="en-GB"/>
        </w:rPr>
      </w:pPr>
      <w:r w:rsidRPr="00494C3A">
        <w:rPr>
          <w:lang w:val="en-GB"/>
        </w:rPr>
        <w:t>The Design Brief</w:t>
      </w:r>
      <w:r w:rsidRPr="00494C3A">
        <w:rPr>
          <w:lang w:val="en-GB"/>
        </w:rPr>
        <w:tab/>
      </w:r>
      <w:r w:rsidR="002233E5">
        <w:rPr>
          <w:rFonts w:ascii="Wingdings 2" w:hAnsi="Wingdings 2"/>
          <w:sz w:val="32"/>
          <w:szCs w:val="32"/>
          <w:lang w:val="en-GB"/>
        </w:rPr>
        <w:sym w:font="Wingdings 2" w:char="F052"/>
      </w:r>
      <w:r w:rsidRPr="00494C3A">
        <w:rPr>
          <w:lang w:val="en-GB"/>
        </w:rPr>
        <w:tab/>
      </w:r>
      <w:r w:rsidR="002233E5">
        <w:rPr>
          <w:rFonts w:ascii="Wingdings 2" w:hAnsi="Wingdings 2"/>
          <w:sz w:val="27"/>
          <w:szCs w:val="27"/>
          <w:lang w:val="en-GB"/>
        </w:rPr>
        <w:sym w:font="Wingdings 2" w:char="F0A3"/>
      </w:r>
    </w:p>
    <w:p w14:paraId="105D1D65" w14:textId="77777777" w:rsidR="003E6672" w:rsidRPr="00494C3A" w:rsidRDefault="003E6672" w:rsidP="003E6672">
      <w:pPr>
        <w:tabs>
          <w:tab w:val="left" w:pos="567"/>
          <w:tab w:val="left" w:pos="6804"/>
          <w:tab w:val="left" w:pos="8364"/>
        </w:tabs>
        <w:rPr>
          <w:lang w:val="en-GB"/>
        </w:rPr>
      </w:pPr>
      <w:r>
        <w:rPr>
          <w:lang w:val="en-GB"/>
        </w:rPr>
        <w:t>2.</w:t>
      </w:r>
      <w:r>
        <w:rPr>
          <w:lang w:val="en-GB"/>
        </w:rPr>
        <w:tab/>
      </w:r>
      <w:r w:rsidRPr="00494C3A">
        <w:rPr>
          <w:lang w:val="en-GB"/>
        </w:rPr>
        <w:t>Departures from Standard</w:t>
      </w:r>
      <w:r w:rsidRPr="00494C3A">
        <w:rPr>
          <w:lang w:val="en-GB"/>
        </w:rPr>
        <w:tab/>
      </w:r>
      <w:r>
        <w:rPr>
          <w:rFonts w:ascii="Wingdings 2" w:hAnsi="Wingdings 2"/>
          <w:sz w:val="27"/>
          <w:szCs w:val="27"/>
          <w:lang w:val="en-GB"/>
        </w:rPr>
        <w:sym w:font="Wingdings 2" w:char="F0A3"/>
      </w:r>
      <w:r w:rsidRPr="00494C3A">
        <w:rPr>
          <w:lang w:val="en-GB"/>
        </w:rPr>
        <w:tab/>
      </w:r>
      <w:r>
        <w:rPr>
          <w:rFonts w:ascii="Wingdings 2" w:hAnsi="Wingdings 2"/>
          <w:sz w:val="32"/>
          <w:szCs w:val="32"/>
          <w:lang w:val="en-GB"/>
        </w:rPr>
        <w:sym w:font="Wingdings 2" w:char="F052"/>
      </w:r>
    </w:p>
    <w:p w14:paraId="5F3D76D8" w14:textId="77777777" w:rsidR="003E6672" w:rsidRDefault="003E6672" w:rsidP="003E6672">
      <w:pPr>
        <w:tabs>
          <w:tab w:val="left" w:pos="567"/>
          <w:tab w:val="left" w:pos="6804"/>
          <w:tab w:val="left" w:pos="8364"/>
        </w:tabs>
        <w:rPr>
          <w:lang w:val="en-GB"/>
        </w:rPr>
      </w:pPr>
      <w:r>
        <w:rPr>
          <w:lang w:val="en-GB"/>
        </w:rPr>
        <w:t>3.</w:t>
      </w:r>
      <w:r>
        <w:rPr>
          <w:lang w:val="en-GB"/>
        </w:rPr>
        <w:tab/>
        <w:t>Scheme Drawings</w:t>
      </w:r>
      <w:r>
        <w:rPr>
          <w:lang w:val="en-GB"/>
        </w:rPr>
        <w:tab/>
      </w:r>
      <w:r>
        <w:rPr>
          <w:rFonts w:ascii="Wingdings 2" w:hAnsi="Wingdings 2"/>
          <w:sz w:val="32"/>
          <w:szCs w:val="32"/>
          <w:lang w:val="en-GB"/>
        </w:rPr>
        <w:sym w:font="Wingdings 2" w:char="F052"/>
      </w:r>
      <w:r>
        <w:rPr>
          <w:lang w:val="en-GB"/>
        </w:rPr>
        <w:tab/>
      </w:r>
      <w:r>
        <w:rPr>
          <w:rFonts w:ascii="Wingdings 2" w:hAnsi="Wingdings 2"/>
          <w:sz w:val="27"/>
          <w:szCs w:val="27"/>
          <w:lang w:val="en-GB"/>
        </w:rPr>
        <w:sym w:font="Wingdings 2" w:char="F0A3"/>
      </w:r>
    </w:p>
    <w:p w14:paraId="54051D6D" w14:textId="77777777" w:rsidR="003E6672" w:rsidRDefault="003E6672" w:rsidP="003E6672">
      <w:pPr>
        <w:tabs>
          <w:tab w:val="left" w:pos="567"/>
          <w:tab w:val="left" w:pos="6804"/>
          <w:tab w:val="left" w:pos="8364"/>
        </w:tabs>
        <w:rPr>
          <w:lang w:val="en-GB"/>
        </w:rPr>
      </w:pPr>
      <w:r>
        <w:rPr>
          <w:lang w:val="en-GB"/>
        </w:rPr>
        <w:t>4.</w:t>
      </w:r>
      <w:r>
        <w:rPr>
          <w:lang w:val="en-GB"/>
        </w:rPr>
        <w:tab/>
        <w:t>Scheme Details such as signs schedules, traffic signal staging</w:t>
      </w:r>
      <w:r>
        <w:rPr>
          <w:lang w:val="en-GB"/>
        </w:rPr>
        <w:tab/>
      </w:r>
      <w:r>
        <w:rPr>
          <w:rFonts w:ascii="Wingdings 2" w:hAnsi="Wingdings 2"/>
          <w:sz w:val="27"/>
          <w:szCs w:val="27"/>
          <w:lang w:val="en-GB"/>
        </w:rPr>
        <w:sym w:font="Wingdings 2" w:char="F0A3"/>
      </w:r>
      <w:r>
        <w:rPr>
          <w:lang w:val="en-GB"/>
        </w:rPr>
        <w:tab/>
      </w:r>
      <w:r>
        <w:rPr>
          <w:rFonts w:ascii="Wingdings 2" w:hAnsi="Wingdings 2"/>
          <w:sz w:val="32"/>
          <w:szCs w:val="32"/>
          <w:lang w:val="en-GB"/>
        </w:rPr>
        <w:sym w:font="Wingdings 2" w:char="F052"/>
      </w:r>
    </w:p>
    <w:p w14:paraId="6346BA15" w14:textId="6A4CFB57" w:rsidR="003E6672" w:rsidRDefault="003E6672" w:rsidP="003E6672">
      <w:pPr>
        <w:tabs>
          <w:tab w:val="left" w:pos="567"/>
          <w:tab w:val="left" w:pos="6804"/>
          <w:tab w:val="left" w:pos="8364"/>
        </w:tabs>
        <w:rPr>
          <w:lang w:val="en-GB"/>
        </w:rPr>
      </w:pPr>
      <w:r>
        <w:rPr>
          <w:lang w:val="en-GB"/>
        </w:rPr>
        <w:t>5.</w:t>
      </w:r>
      <w:r>
        <w:rPr>
          <w:lang w:val="en-GB"/>
        </w:rPr>
        <w:tab/>
        <w:t>Collision data for existing roads affected by scheme</w:t>
      </w:r>
      <w:r>
        <w:rPr>
          <w:lang w:val="en-GB"/>
        </w:rPr>
        <w:tab/>
      </w:r>
      <w:r w:rsidR="002233E5">
        <w:rPr>
          <w:rFonts w:ascii="Wingdings 2" w:hAnsi="Wingdings 2"/>
          <w:sz w:val="32"/>
          <w:szCs w:val="32"/>
          <w:lang w:val="en-GB"/>
        </w:rPr>
        <w:sym w:font="Wingdings 2" w:char="F052"/>
      </w:r>
      <w:r>
        <w:rPr>
          <w:lang w:val="en-GB"/>
        </w:rPr>
        <w:tab/>
      </w:r>
      <w:r w:rsidR="002233E5">
        <w:rPr>
          <w:rFonts w:ascii="Wingdings 2" w:hAnsi="Wingdings 2"/>
          <w:sz w:val="27"/>
          <w:szCs w:val="27"/>
          <w:lang w:val="en-GB"/>
        </w:rPr>
        <w:sym w:font="Wingdings 2" w:char="F0A3"/>
      </w:r>
    </w:p>
    <w:p w14:paraId="2B5DAF84" w14:textId="212910FE" w:rsidR="003E6672" w:rsidRDefault="003E6672" w:rsidP="003E6672">
      <w:pPr>
        <w:tabs>
          <w:tab w:val="left" w:pos="567"/>
          <w:tab w:val="left" w:pos="6804"/>
          <w:tab w:val="left" w:pos="8364"/>
        </w:tabs>
        <w:rPr>
          <w:lang w:val="en-GB"/>
        </w:rPr>
      </w:pPr>
      <w:r>
        <w:rPr>
          <w:lang w:val="en-GB"/>
        </w:rPr>
        <w:t>6.</w:t>
      </w:r>
      <w:r>
        <w:rPr>
          <w:lang w:val="en-GB"/>
        </w:rPr>
        <w:tab/>
        <w:t>Traffic surveys</w:t>
      </w:r>
      <w:r>
        <w:rPr>
          <w:lang w:val="en-GB"/>
        </w:rPr>
        <w:tab/>
      </w:r>
      <w:r w:rsidR="003D03EA">
        <w:rPr>
          <w:rFonts w:ascii="Wingdings 2" w:hAnsi="Wingdings 2"/>
          <w:sz w:val="32"/>
          <w:szCs w:val="32"/>
          <w:lang w:val="en-GB"/>
        </w:rPr>
        <w:sym w:font="Wingdings 2" w:char="F052"/>
      </w:r>
      <w:r>
        <w:rPr>
          <w:lang w:val="en-GB"/>
        </w:rPr>
        <w:tab/>
      </w:r>
      <w:r w:rsidR="003D03EA">
        <w:rPr>
          <w:rFonts w:ascii="Wingdings 2" w:hAnsi="Wingdings 2"/>
          <w:sz w:val="27"/>
          <w:szCs w:val="27"/>
          <w:lang w:val="en-GB"/>
        </w:rPr>
        <w:sym w:font="Wingdings 2" w:char="F0A3"/>
      </w:r>
    </w:p>
    <w:p w14:paraId="44232668" w14:textId="77777777" w:rsidR="003E6672" w:rsidRDefault="003E6672" w:rsidP="003E6672">
      <w:pPr>
        <w:tabs>
          <w:tab w:val="left" w:pos="567"/>
          <w:tab w:val="left" w:pos="6804"/>
          <w:tab w:val="left" w:pos="8364"/>
        </w:tabs>
        <w:spacing w:after="0"/>
        <w:rPr>
          <w:lang w:val="en-GB"/>
        </w:rPr>
      </w:pPr>
      <w:r>
        <w:rPr>
          <w:lang w:val="en-GB"/>
        </w:rPr>
        <w:t>7.</w:t>
      </w:r>
      <w:r>
        <w:rPr>
          <w:lang w:val="en-GB"/>
        </w:rPr>
        <w:tab/>
        <w:t xml:space="preserve">Previous Road Safety Audit Reports and </w:t>
      </w:r>
    </w:p>
    <w:p w14:paraId="13853A40" w14:textId="78AC1395" w:rsidR="003E6672" w:rsidRDefault="003E6672" w:rsidP="003E6672">
      <w:pPr>
        <w:tabs>
          <w:tab w:val="left" w:pos="567"/>
          <w:tab w:val="left" w:pos="6804"/>
          <w:tab w:val="left" w:pos="8364"/>
        </w:tabs>
        <w:spacing w:before="120"/>
        <w:rPr>
          <w:lang w:val="en-GB"/>
        </w:rPr>
      </w:pPr>
      <w:r>
        <w:rPr>
          <w:lang w:val="en-GB"/>
        </w:rPr>
        <w:t xml:space="preserve">           Designer's Responses/Feedback Form</w:t>
      </w:r>
      <w:r>
        <w:rPr>
          <w:lang w:val="en-GB"/>
        </w:rPr>
        <w:tab/>
      </w:r>
      <w:r w:rsidR="00D73C59">
        <w:rPr>
          <w:rFonts w:ascii="Wingdings 2" w:hAnsi="Wingdings 2"/>
          <w:sz w:val="32"/>
          <w:szCs w:val="32"/>
          <w:lang w:val="en-GB"/>
        </w:rPr>
        <w:sym w:font="Wingdings 2" w:char="F052"/>
      </w:r>
      <w:r>
        <w:rPr>
          <w:rFonts w:ascii="Wingdings 2" w:hAnsi="Wingdings 2"/>
          <w:sz w:val="32"/>
          <w:szCs w:val="32"/>
          <w:lang w:val="en-GB"/>
        </w:rPr>
        <w:t></w:t>
      </w:r>
      <w:r>
        <w:rPr>
          <w:rFonts w:ascii="Wingdings 2" w:hAnsi="Wingdings 2"/>
          <w:sz w:val="32"/>
          <w:szCs w:val="32"/>
          <w:lang w:val="en-GB"/>
        </w:rPr>
        <w:tab/>
      </w:r>
      <w:r w:rsidR="00D73C59">
        <w:rPr>
          <w:rFonts w:ascii="Wingdings 2" w:hAnsi="Wingdings 2"/>
          <w:sz w:val="27"/>
          <w:szCs w:val="27"/>
          <w:lang w:val="en-GB"/>
        </w:rPr>
        <w:sym w:font="Wingdings 2" w:char="F0A3"/>
      </w:r>
    </w:p>
    <w:p w14:paraId="79187440" w14:textId="77777777" w:rsidR="003E6672" w:rsidRDefault="003E6672" w:rsidP="003E6672">
      <w:pPr>
        <w:tabs>
          <w:tab w:val="left" w:pos="567"/>
          <w:tab w:val="left" w:pos="6804"/>
          <w:tab w:val="left" w:pos="8364"/>
        </w:tabs>
        <w:rPr>
          <w:lang w:val="en-GB"/>
        </w:rPr>
      </w:pPr>
      <w:bookmarkStart w:id="25" w:name="DDE_LINK"/>
      <w:bookmarkEnd w:id="25"/>
      <w:r>
        <w:rPr>
          <w:lang w:val="en-GB"/>
        </w:rPr>
        <w:t>8.</w:t>
      </w:r>
      <w:r>
        <w:rPr>
          <w:lang w:val="en-GB"/>
        </w:rPr>
        <w:tab/>
        <w:t>Previous Exception Reports</w:t>
      </w:r>
      <w:r>
        <w:rPr>
          <w:lang w:val="en-GB"/>
        </w:rPr>
        <w:tab/>
      </w:r>
      <w:r>
        <w:rPr>
          <w:rFonts w:ascii="Wingdings 2" w:hAnsi="Wingdings 2"/>
          <w:sz w:val="27"/>
          <w:szCs w:val="27"/>
          <w:lang w:val="en-GB"/>
        </w:rPr>
        <w:sym w:font="Wingdings 2" w:char="F0A3"/>
      </w:r>
      <w:r>
        <w:rPr>
          <w:lang w:val="en-GB"/>
        </w:rPr>
        <w:tab/>
      </w:r>
      <w:r>
        <w:rPr>
          <w:rFonts w:ascii="Wingdings 2" w:hAnsi="Wingdings 2"/>
          <w:sz w:val="32"/>
          <w:szCs w:val="32"/>
          <w:lang w:val="en-GB"/>
        </w:rPr>
        <w:sym w:font="Wingdings 2" w:char="F052"/>
      </w:r>
    </w:p>
    <w:p w14:paraId="3A30B4A2" w14:textId="2C0C753C" w:rsidR="003E6672" w:rsidRDefault="003E6672" w:rsidP="003E6672">
      <w:pPr>
        <w:tabs>
          <w:tab w:val="left" w:pos="567"/>
          <w:tab w:val="left" w:pos="6804"/>
          <w:tab w:val="left" w:pos="8364"/>
        </w:tabs>
      </w:pPr>
      <w:r>
        <w:rPr>
          <w:lang w:val="en-GB"/>
        </w:rPr>
        <w:t>9.</w:t>
      </w:r>
      <w:r>
        <w:rPr>
          <w:lang w:val="en-GB"/>
        </w:rPr>
        <w:tab/>
        <w:t>Start date for construction and expected opening date</w:t>
      </w:r>
      <w:r>
        <w:rPr>
          <w:lang w:val="en-GB"/>
        </w:rPr>
        <w:tab/>
      </w:r>
      <w:r w:rsidR="002233E5">
        <w:rPr>
          <w:rFonts w:ascii="Wingdings 2" w:hAnsi="Wingdings 2"/>
          <w:sz w:val="32"/>
          <w:szCs w:val="32"/>
          <w:lang w:val="en-GB"/>
        </w:rPr>
        <w:sym w:font="Wingdings 2" w:char="F052"/>
      </w:r>
      <w:r>
        <w:rPr>
          <w:rFonts w:ascii="Wingdings 2" w:hAnsi="Wingdings 2"/>
          <w:sz w:val="32"/>
          <w:szCs w:val="32"/>
          <w:lang w:val="en-GB"/>
        </w:rPr>
        <w:t></w:t>
      </w:r>
      <w:r>
        <w:rPr>
          <w:rFonts w:ascii="Wingdings 2" w:hAnsi="Wingdings 2"/>
          <w:sz w:val="32"/>
          <w:szCs w:val="32"/>
          <w:lang w:val="en-GB"/>
        </w:rPr>
        <w:tab/>
      </w:r>
      <w:r w:rsidR="002233E5">
        <w:rPr>
          <w:rFonts w:ascii="Wingdings 2" w:hAnsi="Wingdings 2"/>
          <w:sz w:val="27"/>
          <w:szCs w:val="27"/>
          <w:lang w:val="en-GB"/>
        </w:rPr>
        <w:sym w:font="Wingdings 2" w:char="F0A3"/>
      </w:r>
    </w:p>
    <w:p w14:paraId="798E8E94" w14:textId="3E603286" w:rsidR="003E6672" w:rsidRDefault="003E6672" w:rsidP="003E6672">
      <w:pPr>
        <w:tabs>
          <w:tab w:val="left" w:pos="567"/>
          <w:tab w:val="left" w:pos="6804"/>
          <w:tab w:val="left" w:pos="8364"/>
        </w:tabs>
      </w:pPr>
      <w:r>
        <w:rPr>
          <w:rFonts w:cs="Arial"/>
          <w:szCs w:val="20"/>
          <w:lang w:val="en-GB"/>
        </w:rPr>
        <w:t>10.</w:t>
      </w:r>
      <w:r>
        <w:rPr>
          <w:rFonts w:cs="Arial"/>
          <w:szCs w:val="20"/>
          <w:lang w:val="en-GB"/>
        </w:rPr>
        <w:tab/>
        <w:t xml:space="preserve">Any elements to </w:t>
      </w:r>
      <w:proofErr w:type="gramStart"/>
      <w:r>
        <w:rPr>
          <w:rFonts w:cs="Arial"/>
          <w:szCs w:val="20"/>
          <w:lang w:val="en-GB"/>
        </w:rPr>
        <w:t>be excluded</w:t>
      </w:r>
      <w:proofErr w:type="gramEnd"/>
      <w:r>
        <w:rPr>
          <w:rFonts w:cs="Arial"/>
          <w:szCs w:val="20"/>
          <w:lang w:val="en-GB"/>
        </w:rPr>
        <w:t xml:space="preserve"> from audit</w:t>
      </w:r>
      <w:r>
        <w:rPr>
          <w:rFonts w:cs="Arial"/>
          <w:szCs w:val="20"/>
          <w:lang w:val="en-GB"/>
        </w:rPr>
        <w:tab/>
      </w:r>
      <w:bookmarkStart w:id="26" w:name="OLE_LINK1"/>
      <w:bookmarkStart w:id="27" w:name="OLE_LINK2"/>
      <w:r w:rsidR="0000533A">
        <w:rPr>
          <w:rFonts w:ascii="Wingdings 2" w:hAnsi="Wingdings 2"/>
          <w:sz w:val="27"/>
          <w:szCs w:val="27"/>
          <w:lang w:val="en-GB"/>
        </w:rPr>
        <w:sym w:font="Wingdings 2" w:char="F0A3"/>
      </w:r>
      <w:r>
        <w:rPr>
          <w:rFonts w:ascii="Wingdings 2" w:hAnsi="Wingdings 2"/>
          <w:sz w:val="32"/>
          <w:szCs w:val="32"/>
          <w:lang w:val="en-GB"/>
        </w:rPr>
        <w:t></w:t>
      </w:r>
      <w:r>
        <w:rPr>
          <w:rFonts w:ascii="Wingdings 2" w:hAnsi="Wingdings 2"/>
          <w:sz w:val="32"/>
          <w:szCs w:val="32"/>
          <w:lang w:val="en-GB"/>
        </w:rPr>
        <w:tab/>
      </w:r>
      <w:bookmarkEnd w:id="26"/>
      <w:bookmarkEnd w:id="27"/>
      <w:r w:rsidR="0000533A">
        <w:rPr>
          <w:rFonts w:ascii="Wingdings 2" w:hAnsi="Wingdings 2"/>
          <w:sz w:val="32"/>
          <w:szCs w:val="32"/>
          <w:lang w:val="en-GB"/>
        </w:rPr>
        <w:sym w:font="Wingdings 2" w:char="F052"/>
      </w:r>
    </w:p>
    <w:p w14:paraId="6D00BAE6" w14:textId="77777777" w:rsidR="003E6672" w:rsidRDefault="003E6672" w:rsidP="003E6672">
      <w:pPr>
        <w:pStyle w:val="NormalWeb"/>
        <w:spacing w:after="0"/>
        <w:rPr>
          <w:lang w:val="en-GB"/>
        </w:rPr>
      </w:pPr>
    </w:p>
    <w:p w14:paraId="500F0290" w14:textId="77777777" w:rsidR="003E6672" w:rsidRDefault="003E6672" w:rsidP="003E6672">
      <w:pPr>
        <w:tabs>
          <w:tab w:val="left" w:pos="6804"/>
          <w:tab w:val="left" w:pos="8364"/>
        </w:tabs>
        <w:spacing w:after="0"/>
        <w:rPr>
          <w:rFonts w:ascii="Wingdings 2" w:hAnsi="Wingdings 2"/>
          <w:sz w:val="32"/>
          <w:szCs w:val="32"/>
          <w:lang w:val="en-GB"/>
        </w:rPr>
      </w:pPr>
      <w:r>
        <w:rPr>
          <w:b/>
          <w:sz w:val="28"/>
          <w:szCs w:val="28"/>
        </w:rPr>
        <w:t>Any other information?</w:t>
      </w:r>
      <w:r>
        <w:rPr>
          <w:rFonts w:ascii="Wingdings 2" w:hAnsi="Wingdings 2"/>
          <w:sz w:val="27"/>
          <w:szCs w:val="27"/>
          <w:lang w:val="en-GB"/>
        </w:rPr>
        <w:tab/>
      </w:r>
      <w:r>
        <w:rPr>
          <w:rFonts w:ascii="Wingdings 2" w:hAnsi="Wingdings 2"/>
          <w:sz w:val="27"/>
          <w:szCs w:val="27"/>
          <w:lang w:val="en-GB"/>
        </w:rPr>
        <w:sym w:font="Wingdings 2" w:char="F0A3"/>
      </w:r>
      <w:r>
        <w:rPr>
          <w:rFonts w:ascii="Wingdings 2" w:hAnsi="Wingdings 2"/>
          <w:sz w:val="32"/>
          <w:szCs w:val="32"/>
          <w:lang w:val="en-GB"/>
        </w:rPr>
        <w:t></w:t>
      </w:r>
      <w:r>
        <w:rPr>
          <w:rFonts w:ascii="Wingdings 2" w:hAnsi="Wingdings 2"/>
          <w:sz w:val="32"/>
          <w:szCs w:val="32"/>
          <w:lang w:val="en-GB"/>
        </w:rPr>
        <w:tab/>
      </w:r>
      <w:r>
        <w:rPr>
          <w:rFonts w:ascii="Wingdings 2" w:hAnsi="Wingdings 2"/>
          <w:sz w:val="32"/>
          <w:szCs w:val="32"/>
          <w:lang w:val="en-GB"/>
        </w:rPr>
        <w:sym w:font="Wingdings 2" w:char="F052"/>
      </w:r>
    </w:p>
    <w:p w14:paraId="6AE235A3" w14:textId="77777777" w:rsidR="003E6672" w:rsidRDefault="003E6672" w:rsidP="003E6672">
      <w:pPr>
        <w:spacing w:before="0"/>
        <w:rPr>
          <w:i/>
        </w:rPr>
      </w:pPr>
      <w:r>
        <w:rPr>
          <w:i/>
        </w:rPr>
        <w:t>(</w:t>
      </w:r>
      <w:proofErr w:type="gramStart"/>
      <w:r>
        <w:rPr>
          <w:i/>
        </w:rPr>
        <w:t>if</w:t>
      </w:r>
      <w:proofErr w:type="gramEnd"/>
      <w:r>
        <w:rPr>
          <w:i/>
        </w:rPr>
        <w:t xml:space="preserve"> ‘Yes’, describe below)</w:t>
      </w:r>
    </w:p>
    <w:p w14:paraId="03309A91" w14:textId="77777777" w:rsidR="003E6672" w:rsidRDefault="003E6672" w:rsidP="003E6672">
      <w:pPr>
        <w:tabs>
          <w:tab w:val="left" w:pos="284"/>
          <w:tab w:val="left" w:pos="9356"/>
        </w:tabs>
        <w:spacing w:before="0"/>
        <w:rPr>
          <w:u w:val="single"/>
        </w:rPr>
      </w:pPr>
      <w:r>
        <w:rPr>
          <w:u w:val="single"/>
        </w:rPr>
        <w:tab/>
      </w:r>
      <w:r>
        <w:rPr>
          <w:u w:val="single"/>
        </w:rPr>
        <w:tab/>
      </w:r>
    </w:p>
    <w:p w14:paraId="7AA652F6" w14:textId="77777777" w:rsidR="003E6672" w:rsidRDefault="003E6672" w:rsidP="003E6672">
      <w:pPr>
        <w:tabs>
          <w:tab w:val="left" w:pos="284"/>
          <w:tab w:val="left" w:pos="9356"/>
        </w:tabs>
        <w:spacing w:before="0"/>
        <w:rPr>
          <w:u w:val="single"/>
        </w:rPr>
      </w:pPr>
      <w:r>
        <w:rPr>
          <w:u w:val="single"/>
        </w:rPr>
        <w:tab/>
      </w:r>
      <w:r>
        <w:rPr>
          <w:u w:val="single"/>
        </w:rPr>
        <w:tab/>
      </w:r>
    </w:p>
    <w:p w14:paraId="59C9A09A" w14:textId="77777777" w:rsidR="003E6672" w:rsidRDefault="003E6672" w:rsidP="003E6672">
      <w:pPr>
        <w:tabs>
          <w:tab w:val="left" w:pos="284"/>
          <w:tab w:val="left" w:pos="9356"/>
        </w:tabs>
        <w:spacing w:before="0"/>
        <w:rPr>
          <w:u w:val="single"/>
        </w:rPr>
      </w:pPr>
      <w:r>
        <w:rPr>
          <w:u w:val="single"/>
        </w:rPr>
        <w:tab/>
      </w:r>
      <w:r>
        <w:rPr>
          <w:u w:val="single"/>
        </w:rPr>
        <w:tab/>
      </w:r>
    </w:p>
    <w:p w14:paraId="272320D1" w14:textId="77777777" w:rsidR="003E6672" w:rsidRDefault="003E6672" w:rsidP="003E6672">
      <w:pPr>
        <w:tabs>
          <w:tab w:val="left" w:pos="284"/>
          <w:tab w:val="left" w:pos="9356"/>
        </w:tabs>
        <w:spacing w:before="0"/>
        <w:rPr>
          <w:u w:val="single"/>
        </w:rPr>
      </w:pPr>
      <w:r>
        <w:rPr>
          <w:u w:val="single"/>
        </w:rPr>
        <w:tab/>
      </w:r>
      <w:r>
        <w:rPr>
          <w:u w:val="single"/>
        </w:rPr>
        <w:tab/>
      </w:r>
    </w:p>
    <w:p w14:paraId="09AEC8D9" w14:textId="77777777" w:rsidR="003E6672" w:rsidRDefault="003E6672" w:rsidP="003E6672">
      <w:pPr>
        <w:tabs>
          <w:tab w:val="left" w:pos="284"/>
          <w:tab w:val="left" w:pos="9356"/>
        </w:tabs>
        <w:spacing w:before="0"/>
        <w:rPr>
          <w:u w:val="single"/>
        </w:rPr>
      </w:pPr>
      <w:r>
        <w:rPr>
          <w:u w:val="single"/>
        </w:rPr>
        <w:tab/>
      </w:r>
      <w:r>
        <w:rPr>
          <w:u w:val="single"/>
        </w:rPr>
        <w:tab/>
      </w:r>
    </w:p>
    <w:p w14:paraId="115BD4EC" w14:textId="77777777" w:rsidR="003E6672" w:rsidRDefault="003E6672" w:rsidP="003E6672">
      <w:pPr>
        <w:tabs>
          <w:tab w:val="left" w:pos="284"/>
          <w:tab w:val="left" w:pos="9356"/>
        </w:tabs>
        <w:spacing w:before="0"/>
        <w:rPr>
          <w:u w:val="single"/>
        </w:rPr>
      </w:pPr>
      <w:r>
        <w:rPr>
          <w:u w:val="single"/>
        </w:rPr>
        <w:tab/>
      </w:r>
      <w:r>
        <w:rPr>
          <w:u w:val="single"/>
        </w:rPr>
        <w:tab/>
      </w:r>
      <w:r>
        <w:rPr>
          <w:u w:val="single"/>
        </w:rPr>
        <w:tab/>
      </w:r>
    </w:p>
    <w:p w14:paraId="0B041C08" w14:textId="77777777" w:rsidR="003E6672" w:rsidRDefault="003E6672" w:rsidP="003E6672">
      <w:pPr>
        <w:tabs>
          <w:tab w:val="left" w:pos="284"/>
          <w:tab w:val="left" w:pos="9356"/>
        </w:tabs>
        <w:spacing w:before="0"/>
        <w:rPr>
          <w:u w:val="single"/>
        </w:rPr>
      </w:pPr>
      <w:r>
        <w:rPr>
          <w:u w:val="single"/>
        </w:rPr>
        <w:tab/>
      </w:r>
      <w:r>
        <w:rPr>
          <w:u w:val="single"/>
        </w:rPr>
        <w:tab/>
      </w:r>
    </w:p>
    <w:p w14:paraId="37B41E85" w14:textId="77777777" w:rsidR="003E6672" w:rsidRDefault="003E6672" w:rsidP="003E6672">
      <w:pPr>
        <w:tabs>
          <w:tab w:val="left" w:pos="284"/>
          <w:tab w:val="left" w:pos="9356"/>
        </w:tabs>
        <w:spacing w:before="0"/>
      </w:pPr>
      <w:r>
        <w:rPr>
          <w:u w:val="single"/>
        </w:rPr>
        <w:tab/>
      </w:r>
      <w:r>
        <w:rPr>
          <w:u w:val="single"/>
        </w:rPr>
        <w:tab/>
      </w:r>
    </w:p>
    <w:p w14:paraId="5E3DAA43" w14:textId="77777777" w:rsidR="003E6672" w:rsidRDefault="003E6672">
      <w:pPr>
        <w:spacing w:before="0" w:after="0"/>
        <w:jc w:val="left"/>
        <w:rPr>
          <w:b/>
          <w:sz w:val="28"/>
          <w:szCs w:val="20"/>
        </w:rPr>
      </w:pPr>
      <w:r>
        <w:br w:type="page"/>
      </w:r>
    </w:p>
    <w:p w14:paraId="24427403" w14:textId="77777777" w:rsidR="003E6672" w:rsidRDefault="003E6672" w:rsidP="003E6672"/>
    <w:p w14:paraId="55126629" w14:textId="0F868474" w:rsidR="00494C3A" w:rsidRDefault="00494C3A" w:rsidP="00525A2F">
      <w:pPr>
        <w:pStyle w:val="Title"/>
      </w:pPr>
      <w:bookmarkStart w:id="28" w:name="_Toc119485721"/>
      <w:r>
        <w:t xml:space="preserve">Appendix </w:t>
      </w:r>
      <w:r w:rsidR="003E6672">
        <w:t>B</w:t>
      </w:r>
      <w:r>
        <w:t xml:space="preserve"> – </w:t>
      </w:r>
      <w:bookmarkEnd w:id="22"/>
      <w:r w:rsidR="002F4A0B">
        <w:t>Documents Submitted to the Road Safety Audit Team</w:t>
      </w:r>
      <w:bookmarkEnd w:id="28"/>
    </w:p>
    <w:p w14:paraId="3DE623A9" w14:textId="77777777" w:rsidR="00020DF1" w:rsidRPr="00020DF1" w:rsidRDefault="00020DF1" w:rsidP="00020DF1"/>
    <w:p w14:paraId="40F2F265" w14:textId="6FB9ED7F" w:rsidR="00207A36" w:rsidRDefault="00207A36" w:rsidP="00207A36">
      <w:pPr>
        <w:spacing w:before="0" w:after="0"/>
      </w:pPr>
    </w:p>
    <w:p w14:paraId="2B20587B" w14:textId="77777777" w:rsidR="00B72FDE" w:rsidRDefault="00B72FDE">
      <w:pPr>
        <w:spacing w:before="0" w:after="0"/>
        <w:jc w:val="left"/>
        <w:rPr>
          <w:b/>
        </w:rPr>
      </w:pPr>
      <w:r>
        <w:rPr>
          <w:b/>
        </w:rPr>
        <w:br w:type="page"/>
      </w:r>
    </w:p>
    <w:p w14:paraId="1431659C" w14:textId="5F7F20F6" w:rsidR="00531969" w:rsidRDefault="00B72FDE" w:rsidP="00207A36">
      <w:pPr>
        <w:spacing w:before="0" w:after="0"/>
        <w:rPr>
          <w:b/>
        </w:rPr>
      </w:pPr>
      <w:r>
        <w:rPr>
          <w:b/>
        </w:rPr>
        <w:lastRenderedPageBreak/>
        <w:t xml:space="preserve">List of Documents/Drawings </w:t>
      </w:r>
    </w:p>
    <w:p w14:paraId="758AB683" w14:textId="77777777" w:rsidR="00531969" w:rsidRDefault="00531969" w:rsidP="00207A36">
      <w:pPr>
        <w:spacing w:before="0" w:after="0"/>
        <w:rPr>
          <w:b/>
        </w:rPr>
      </w:pPr>
    </w:p>
    <w:p w14:paraId="4AD91E7E" w14:textId="7B573834" w:rsidR="00212A36" w:rsidRDefault="00531969" w:rsidP="00B72FDE">
      <w:pPr>
        <w:pStyle w:val="ListParagraph"/>
        <w:numPr>
          <w:ilvl w:val="0"/>
          <w:numId w:val="38"/>
        </w:numPr>
        <w:spacing w:before="0" w:after="0"/>
        <w:rPr>
          <w:szCs w:val="20"/>
        </w:rPr>
      </w:pPr>
      <w:r w:rsidRPr="00B72FDE">
        <w:rPr>
          <w:szCs w:val="20"/>
        </w:rPr>
        <w:t>Site Location Map</w:t>
      </w:r>
      <w:r w:rsidR="00B72FDE">
        <w:rPr>
          <w:szCs w:val="20"/>
        </w:rPr>
        <w:t xml:space="preserve">, </w:t>
      </w:r>
      <w:proofErr w:type="spellStart"/>
      <w:r w:rsidR="00B72FDE">
        <w:rPr>
          <w:szCs w:val="20"/>
        </w:rPr>
        <w:t>Drg</w:t>
      </w:r>
      <w:proofErr w:type="spellEnd"/>
      <w:r w:rsidRPr="00B72FDE">
        <w:rPr>
          <w:szCs w:val="20"/>
        </w:rPr>
        <w:t xml:space="preserve"> 221013_CA17010 PLAN-P 01</w:t>
      </w:r>
      <w:r w:rsidR="00B72FDE" w:rsidRPr="00B72FDE">
        <w:rPr>
          <w:szCs w:val="20"/>
        </w:rPr>
        <w:t xml:space="preserve">, Rev </w:t>
      </w:r>
      <w:r w:rsidRPr="00B72FDE">
        <w:rPr>
          <w:szCs w:val="20"/>
        </w:rPr>
        <w:t>A</w:t>
      </w:r>
    </w:p>
    <w:p w14:paraId="75E2D689" w14:textId="73722D8A" w:rsidR="00531969" w:rsidRDefault="00B72FDE" w:rsidP="00B32C30">
      <w:pPr>
        <w:pStyle w:val="ListParagraph"/>
        <w:numPr>
          <w:ilvl w:val="0"/>
          <w:numId w:val="38"/>
        </w:numPr>
        <w:spacing w:before="0" w:after="0"/>
        <w:rPr>
          <w:szCs w:val="20"/>
        </w:rPr>
      </w:pPr>
      <w:r w:rsidRPr="00B72FDE">
        <w:rPr>
          <w:szCs w:val="20"/>
        </w:rPr>
        <w:t>E</w:t>
      </w:r>
      <w:r w:rsidR="00531969" w:rsidRPr="00B72FDE">
        <w:rPr>
          <w:szCs w:val="20"/>
        </w:rPr>
        <w:t>xisting Overall Layout</w:t>
      </w:r>
      <w:r>
        <w:rPr>
          <w:szCs w:val="20"/>
        </w:rPr>
        <w:t xml:space="preserve">, </w:t>
      </w:r>
      <w:proofErr w:type="spellStart"/>
      <w:r>
        <w:rPr>
          <w:szCs w:val="20"/>
        </w:rPr>
        <w:t>Drg</w:t>
      </w:r>
      <w:proofErr w:type="spellEnd"/>
      <w:r>
        <w:rPr>
          <w:szCs w:val="20"/>
        </w:rPr>
        <w:t xml:space="preserve"> </w:t>
      </w:r>
      <w:r w:rsidR="00531969" w:rsidRPr="00B72FDE">
        <w:rPr>
          <w:szCs w:val="20"/>
        </w:rPr>
        <w:t xml:space="preserve"> 221013_CA17010 PLAN-P 10</w:t>
      </w:r>
      <w:r>
        <w:rPr>
          <w:szCs w:val="20"/>
        </w:rPr>
        <w:t>, Rev</w:t>
      </w:r>
      <w:r w:rsidR="00531969" w:rsidRPr="00B72FDE">
        <w:rPr>
          <w:szCs w:val="20"/>
        </w:rPr>
        <w:t xml:space="preserve"> A</w:t>
      </w:r>
    </w:p>
    <w:p w14:paraId="44491314" w14:textId="7DED8933" w:rsidR="00531969" w:rsidRDefault="00B72FDE" w:rsidP="00B32C30">
      <w:pPr>
        <w:pStyle w:val="ListParagraph"/>
        <w:numPr>
          <w:ilvl w:val="0"/>
          <w:numId w:val="38"/>
        </w:numPr>
        <w:spacing w:before="0" w:after="0"/>
        <w:rPr>
          <w:szCs w:val="20"/>
        </w:rPr>
      </w:pPr>
      <w:r w:rsidRPr="00B72FDE">
        <w:rPr>
          <w:szCs w:val="20"/>
        </w:rPr>
        <w:t>P</w:t>
      </w:r>
      <w:r>
        <w:rPr>
          <w:szCs w:val="20"/>
        </w:rPr>
        <w:t xml:space="preserve">roposed Layout – </w:t>
      </w:r>
      <w:r w:rsidR="00531969" w:rsidRPr="00B72FDE">
        <w:rPr>
          <w:szCs w:val="20"/>
        </w:rPr>
        <w:t>Overall</w:t>
      </w:r>
      <w:r>
        <w:rPr>
          <w:szCs w:val="20"/>
        </w:rPr>
        <w:t xml:space="preserve">, </w:t>
      </w:r>
      <w:proofErr w:type="spellStart"/>
      <w:r>
        <w:rPr>
          <w:szCs w:val="20"/>
        </w:rPr>
        <w:t>Drg</w:t>
      </w:r>
      <w:proofErr w:type="spellEnd"/>
      <w:r>
        <w:rPr>
          <w:szCs w:val="20"/>
        </w:rPr>
        <w:t xml:space="preserve"> </w:t>
      </w:r>
      <w:r w:rsidR="00531969" w:rsidRPr="00B72FDE">
        <w:rPr>
          <w:szCs w:val="20"/>
        </w:rPr>
        <w:t>221013_CA17010 PLAN-P 20</w:t>
      </w:r>
      <w:r>
        <w:rPr>
          <w:szCs w:val="20"/>
        </w:rPr>
        <w:t>, Rev</w:t>
      </w:r>
      <w:r w:rsidR="00531969" w:rsidRPr="00B72FDE">
        <w:rPr>
          <w:szCs w:val="20"/>
        </w:rPr>
        <w:t xml:space="preserve"> A</w:t>
      </w:r>
    </w:p>
    <w:p w14:paraId="24ABDAB7" w14:textId="0B5CEE0A" w:rsidR="00B72FDE" w:rsidRDefault="00B72FDE" w:rsidP="00B32C30">
      <w:pPr>
        <w:pStyle w:val="ListParagraph"/>
        <w:numPr>
          <w:ilvl w:val="0"/>
          <w:numId w:val="38"/>
        </w:numPr>
        <w:spacing w:before="0" w:after="0"/>
        <w:rPr>
          <w:szCs w:val="20"/>
        </w:rPr>
      </w:pPr>
      <w:r w:rsidRPr="0079463D">
        <w:rPr>
          <w:szCs w:val="20"/>
        </w:rPr>
        <w:t>Feature Lighting Plan</w:t>
      </w:r>
      <w:r>
        <w:rPr>
          <w:szCs w:val="20"/>
        </w:rPr>
        <w:t xml:space="preserve">, </w:t>
      </w:r>
      <w:proofErr w:type="spellStart"/>
      <w:r>
        <w:rPr>
          <w:szCs w:val="20"/>
        </w:rPr>
        <w:t>Drg</w:t>
      </w:r>
      <w:proofErr w:type="spellEnd"/>
      <w:r>
        <w:rPr>
          <w:szCs w:val="20"/>
        </w:rPr>
        <w:t xml:space="preserve"> </w:t>
      </w:r>
      <w:r w:rsidRPr="0079463D">
        <w:rPr>
          <w:szCs w:val="20"/>
        </w:rPr>
        <w:t>221013_CA17010 PLAN-P 29</w:t>
      </w:r>
      <w:r>
        <w:rPr>
          <w:szCs w:val="20"/>
        </w:rPr>
        <w:t>, Rev A</w:t>
      </w:r>
    </w:p>
    <w:p w14:paraId="1358F954" w14:textId="10B25677" w:rsidR="00531969" w:rsidRDefault="00B72FDE" w:rsidP="00B32C30">
      <w:pPr>
        <w:pStyle w:val="ListParagraph"/>
        <w:numPr>
          <w:ilvl w:val="0"/>
          <w:numId w:val="38"/>
        </w:numPr>
        <w:spacing w:before="0" w:after="0"/>
        <w:rPr>
          <w:szCs w:val="20"/>
        </w:rPr>
      </w:pPr>
      <w:r w:rsidRPr="00B72FDE">
        <w:rPr>
          <w:szCs w:val="20"/>
        </w:rPr>
        <w:t>P</w:t>
      </w:r>
      <w:r w:rsidR="00531969" w:rsidRPr="00B72FDE">
        <w:rPr>
          <w:szCs w:val="20"/>
        </w:rPr>
        <w:t>roposed Street Sections</w:t>
      </w:r>
      <w:r>
        <w:rPr>
          <w:szCs w:val="20"/>
        </w:rPr>
        <w:t xml:space="preserve">, </w:t>
      </w:r>
      <w:proofErr w:type="spellStart"/>
      <w:r>
        <w:rPr>
          <w:szCs w:val="20"/>
        </w:rPr>
        <w:t>Drg</w:t>
      </w:r>
      <w:proofErr w:type="spellEnd"/>
      <w:r>
        <w:rPr>
          <w:szCs w:val="20"/>
        </w:rPr>
        <w:t xml:space="preserve"> </w:t>
      </w:r>
      <w:r w:rsidR="00531969" w:rsidRPr="00B72FDE">
        <w:rPr>
          <w:szCs w:val="20"/>
        </w:rPr>
        <w:t>221013_CA17010 PLAN-P 30</w:t>
      </w:r>
      <w:r>
        <w:rPr>
          <w:szCs w:val="20"/>
        </w:rPr>
        <w:t>, Rev A</w:t>
      </w:r>
    </w:p>
    <w:p w14:paraId="44A4C348" w14:textId="77777777" w:rsidR="00B72FDE" w:rsidRPr="00B72FDE" w:rsidRDefault="00B72FDE" w:rsidP="00B32C30">
      <w:pPr>
        <w:pStyle w:val="ListParagraph"/>
        <w:numPr>
          <w:ilvl w:val="0"/>
          <w:numId w:val="38"/>
        </w:numPr>
        <w:spacing w:before="0" w:after="0"/>
        <w:rPr>
          <w:b/>
        </w:rPr>
      </w:pPr>
      <w:r w:rsidRPr="00B72FDE">
        <w:rPr>
          <w:szCs w:val="20"/>
        </w:rPr>
        <w:t>P</w:t>
      </w:r>
      <w:r w:rsidR="00531969" w:rsidRPr="00B72FDE">
        <w:rPr>
          <w:szCs w:val="20"/>
        </w:rPr>
        <w:t>roject Extents</w:t>
      </w:r>
      <w:r>
        <w:rPr>
          <w:szCs w:val="20"/>
        </w:rPr>
        <w:t>,</w:t>
      </w:r>
      <w:r w:rsidR="00531969" w:rsidRPr="00B72FDE">
        <w:rPr>
          <w:szCs w:val="20"/>
        </w:rPr>
        <w:t xml:space="preserve"> </w:t>
      </w:r>
      <w:proofErr w:type="spellStart"/>
      <w:r w:rsidR="00531969" w:rsidRPr="00B72FDE">
        <w:rPr>
          <w:szCs w:val="20"/>
        </w:rPr>
        <w:t>Drg</w:t>
      </w:r>
      <w:proofErr w:type="spellEnd"/>
      <w:r w:rsidR="00531969" w:rsidRPr="00B72FDE">
        <w:rPr>
          <w:szCs w:val="20"/>
        </w:rPr>
        <w:t xml:space="preserve"> RD-3402-SE-001</w:t>
      </w:r>
      <w:r>
        <w:rPr>
          <w:szCs w:val="20"/>
        </w:rPr>
        <w:t>-A</w:t>
      </w:r>
    </w:p>
    <w:p w14:paraId="0E245979" w14:textId="639C706C" w:rsidR="00531969" w:rsidRDefault="00B72FDE" w:rsidP="00B32C30">
      <w:pPr>
        <w:pStyle w:val="ListParagraph"/>
        <w:numPr>
          <w:ilvl w:val="0"/>
          <w:numId w:val="38"/>
        </w:numPr>
        <w:spacing w:before="0" w:after="0"/>
        <w:rPr>
          <w:szCs w:val="20"/>
        </w:rPr>
      </w:pPr>
      <w:r w:rsidRPr="00B72FDE">
        <w:rPr>
          <w:szCs w:val="20"/>
        </w:rPr>
        <w:t>U</w:t>
      </w:r>
      <w:r w:rsidR="00531969" w:rsidRPr="00B72FDE">
        <w:rPr>
          <w:szCs w:val="20"/>
        </w:rPr>
        <w:t>niversal Access Statement</w:t>
      </w:r>
      <w:r>
        <w:rPr>
          <w:szCs w:val="20"/>
        </w:rPr>
        <w:t xml:space="preserve">, Ref No. </w:t>
      </w:r>
      <w:r w:rsidR="00531969" w:rsidRPr="00B72FDE">
        <w:rPr>
          <w:szCs w:val="20"/>
        </w:rPr>
        <w:t>220012</w:t>
      </w:r>
      <w:r>
        <w:rPr>
          <w:szCs w:val="20"/>
        </w:rPr>
        <w:t>-</w:t>
      </w:r>
      <w:r w:rsidR="00531969" w:rsidRPr="00B72FDE">
        <w:rPr>
          <w:szCs w:val="20"/>
        </w:rPr>
        <w:t>1</w:t>
      </w:r>
    </w:p>
    <w:p w14:paraId="12C0F737" w14:textId="433194C1" w:rsidR="00531969" w:rsidRDefault="00B72FDE" w:rsidP="00B32C30">
      <w:pPr>
        <w:pStyle w:val="ListParagraph"/>
        <w:numPr>
          <w:ilvl w:val="0"/>
          <w:numId w:val="38"/>
        </w:numPr>
        <w:spacing w:before="0" w:after="0"/>
        <w:rPr>
          <w:szCs w:val="20"/>
        </w:rPr>
      </w:pPr>
      <w:r w:rsidRPr="00B72FDE">
        <w:rPr>
          <w:szCs w:val="20"/>
        </w:rPr>
        <w:t>N</w:t>
      </w:r>
      <w:r w:rsidR="00531969" w:rsidRPr="00B72FDE">
        <w:rPr>
          <w:szCs w:val="20"/>
        </w:rPr>
        <w:t>CBI Submission</w:t>
      </w:r>
    </w:p>
    <w:p w14:paraId="75A99EB8" w14:textId="061EF829" w:rsidR="00531969" w:rsidRDefault="00B72FDE" w:rsidP="00B32C30">
      <w:pPr>
        <w:pStyle w:val="ListParagraph"/>
        <w:numPr>
          <w:ilvl w:val="0"/>
          <w:numId w:val="38"/>
        </w:numPr>
        <w:spacing w:before="0" w:after="0"/>
        <w:rPr>
          <w:szCs w:val="20"/>
        </w:rPr>
      </w:pPr>
      <w:r w:rsidRPr="00B72FDE">
        <w:rPr>
          <w:szCs w:val="20"/>
        </w:rPr>
        <w:t>S</w:t>
      </w:r>
      <w:r w:rsidR="00531969" w:rsidRPr="00B72FDE">
        <w:rPr>
          <w:szCs w:val="20"/>
        </w:rPr>
        <w:t>ummary of Vehicle and Pedestrian Traffic Counts, 7</w:t>
      </w:r>
      <w:r w:rsidR="00531969" w:rsidRPr="00B72FDE">
        <w:rPr>
          <w:szCs w:val="20"/>
          <w:vertAlign w:val="superscript"/>
        </w:rPr>
        <w:t>th</w:t>
      </w:r>
      <w:r w:rsidR="00531969" w:rsidRPr="00B72FDE">
        <w:rPr>
          <w:szCs w:val="20"/>
        </w:rPr>
        <w:t xml:space="preserve"> – 8</w:t>
      </w:r>
      <w:r w:rsidR="00531969" w:rsidRPr="00B72FDE">
        <w:rPr>
          <w:szCs w:val="20"/>
          <w:vertAlign w:val="superscript"/>
        </w:rPr>
        <w:t>th</w:t>
      </w:r>
      <w:r w:rsidR="00531969" w:rsidRPr="00B72FDE">
        <w:rPr>
          <w:szCs w:val="20"/>
        </w:rPr>
        <w:t xml:space="preserve"> April 2022</w:t>
      </w:r>
    </w:p>
    <w:p w14:paraId="7EE17AC3" w14:textId="177B08C1" w:rsidR="00531969" w:rsidRDefault="00B72FDE" w:rsidP="00B32C30">
      <w:pPr>
        <w:pStyle w:val="ListParagraph"/>
        <w:numPr>
          <w:ilvl w:val="0"/>
          <w:numId w:val="38"/>
        </w:numPr>
        <w:spacing w:before="0" w:after="0"/>
        <w:rPr>
          <w:szCs w:val="20"/>
        </w:rPr>
      </w:pPr>
      <w:r w:rsidRPr="00B72FDE">
        <w:rPr>
          <w:szCs w:val="20"/>
        </w:rPr>
        <w:t>C</w:t>
      </w:r>
      <w:r w:rsidR="00531969" w:rsidRPr="00B72FDE">
        <w:rPr>
          <w:szCs w:val="20"/>
        </w:rPr>
        <w:t xml:space="preserve">ollision Data provided by TAMS System </w:t>
      </w:r>
      <w:r>
        <w:rPr>
          <w:szCs w:val="20"/>
        </w:rPr>
        <w:t xml:space="preserve">- </w:t>
      </w:r>
      <w:r w:rsidR="00531969" w:rsidRPr="00B72FDE">
        <w:rPr>
          <w:szCs w:val="20"/>
        </w:rPr>
        <w:t>24</w:t>
      </w:r>
      <w:r w:rsidR="00531969" w:rsidRPr="00B72FDE">
        <w:rPr>
          <w:szCs w:val="20"/>
          <w:vertAlign w:val="superscript"/>
        </w:rPr>
        <w:t>th</w:t>
      </w:r>
      <w:r w:rsidR="00531969" w:rsidRPr="00B72FDE">
        <w:rPr>
          <w:szCs w:val="20"/>
        </w:rPr>
        <w:t xml:space="preserve"> May 2022</w:t>
      </w:r>
    </w:p>
    <w:p w14:paraId="69E67109" w14:textId="017C2AD4" w:rsidR="00531969" w:rsidRDefault="00B72FDE" w:rsidP="00B32C30">
      <w:pPr>
        <w:pStyle w:val="ListParagraph"/>
        <w:numPr>
          <w:ilvl w:val="0"/>
          <w:numId w:val="38"/>
        </w:numPr>
        <w:spacing w:before="0" w:after="0"/>
        <w:rPr>
          <w:szCs w:val="20"/>
        </w:rPr>
      </w:pPr>
      <w:r w:rsidRPr="00B72FDE">
        <w:rPr>
          <w:szCs w:val="20"/>
        </w:rPr>
        <w:t>C</w:t>
      </w:r>
      <w:r w:rsidR="00531969" w:rsidRPr="00B72FDE">
        <w:rPr>
          <w:szCs w:val="20"/>
        </w:rPr>
        <w:t xml:space="preserve">ollisions on Duke Street/Anne Street </w:t>
      </w:r>
      <w:r w:rsidR="00531969">
        <w:t>South</w:t>
      </w:r>
      <w:r w:rsidR="00531969" w:rsidRPr="00B72FDE">
        <w:rPr>
          <w:szCs w:val="20"/>
        </w:rPr>
        <w:t xml:space="preserve"> and College Green Area</w:t>
      </w:r>
    </w:p>
    <w:p w14:paraId="075E6D29" w14:textId="5CAA1FC0" w:rsidR="00531969" w:rsidRDefault="00B72FDE" w:rsidP="00B32C30">
      <w:pPr>
        <w:pStyle w:val="ListParagraph"/>
        <w:numPr>
          <w:ilvl w:val="0"/>
          <w:numId w:val="38"/>
        </w:numPr>
        <w:spacing w:before="0" w:after="0"/>
        <w:rPr>
          <w:szCs w:val="20"/>
        </w:rPr>
      </w:pPr>
      <w:r w:rsidRPr="00B72FDE">
        <w:rPr>
          <w:szCs w:val="20"/>
        </w:rPr>
        <w:t>P</w:t>
      </w:r>
      <w:r w:rsidR="00531969" w:rsidRPr="00B72FDE">
        <w:rPr>
          <w:szCs w:val="20"/>
        </w:rPr>
        <w:t xml:space="preserve">roposed </w:t>
      </w:r>
      <w:proofErr w:type="spellStart"/>
      <w:r w:rsidR="00531969" w:rsidRPr="00B72FDE">
        <w:rPr>
          <w:szCs w:val="20"/>
        </w:rPr>
        <w:t>Workfronts</w:t>
      </w:r>
      <w:proofErr w:type="spellEnd"/>
      <w:r w:rsidR="00531969" w:rsidRPr="00B72FDE">
        <w:rPr>
          <w:szCs w:val="20"/>
        </w:rPr>
        <w:t xml:space="preserve"> Layout</w:t>
      </w:r>
      <w:r>
        <w:rPr>
          <w:szCs w:val="20"/>
        </w:rPr>
        <w:t xml:space="preserve">, </w:t>
      </w:r>
      <w:proofErr w:type="spellStart"/>
      <w:r>
        <w:rPr>
          <w:szCs w:val="20"/>
        </w:rPr>
        <w:t>Drg</w:t>
      </w:r>
      <w:proofErr w:type="spellEnd"/>
      <w:r>
        <w:rPr>
          <w:szCs w:val="20"/>
        </w:rPr>
        <w:t xml:space="preserve"> </w:t>
      </w:r>
      <w:r w:rsidR="00531969" w:rsidRPr="00B72FDE">
        <w:rPr>
          <w:szCs w:val="20"/>
        </w:rPr>
        <w:t>RD-3402-RK-001</w:t>
      </w:r>
      <w:r>
        <w:rPr>
          <w:szCs w:val="20"/>
        </w:rPr>
        <w:t>, Rev</w:t>
      </w:r>
      <w:r w:rsidR="00531969" w:rsidRPr="00B72FDE">
        <w:rPr>
          <w:szCs w:val="20"/>
        </w:rPr>
        <w:t xml:space="preserve"> A</w:t>
      </w:r>
    </w:p>
    <w:p w14:paraId="7A244EB8" w14:textId="5B87052E" w:rsidR="00531969" w:rsidRDefault="00B72FDE" w:rsidP="00B32C30">
      <w:pPr>
        <w:pStyle w:val="ListParagraph"/>
        <w:numPr>
          <w:ilvl w:val="0"/>
          <w:numId w:val="38"/>
        </w:numPr>
        <w:spacing w:before="0" w:after="0"/>
        <w:rPr>
          <w:szCs w:val="20"/>
        </w:rPr>
      </w:pPr>
      <w:r w:rsidRPr="00B72FDE">
        <w:rPr>
          <w:szCs w:val="20"/>
        </w:rPr>
        <w:t>P</w:t>
      </w:r>
      <w:r w:rsidR="00531969" w:rsidRPr="00B72FDE">
        <w:rPr>
          <w:szCs w:val="20"/>
        </w:rPr>
        <w:t xml:space="preserve">art 8 Design Report </w:t>
      </w:r>
      <w:r>
        <w:rPr>
          <w:szCs w:val="20"/>
        </w:rPr>
        <w:t xml:space="preserve">- </w:t>
      </w:r>
      <w:r w:rsidR="00531969" w:rsidRPr="00B72FDE">
        <w:rPr>
          <w:szCs w:val="20"/>
        </w:rPr>
        <w:t>CA17010</w:t>
      </w:r>
      <w:r>
        <w:rPr>
          <w:szCs w:val="20"/>
        </w:rPr>
        <w:t>,</w:t>
      </w:r>
      <w:r w:rsidR="00531969" w:rsidRPr="00B72FDE">
        <w:rPr>
          <w:szCs w:val="20"/>
        </w:rPr>
        <w:t xml:space="preserve"> 16</w:t>
      </w:r>
      <w:r w:rsidR="00531969" w:rsidRPr="00B72FDE">
        <w:rPr>
          <w:szCs w:val="20"/>
          <w:vertAlign w:val="superscript"/>
        </w:rPr>
        <w:t>th</w:t>
      </w:r>
      <w:r w:rsidR="00531969" w:rsidRPr="00B72FDE">
        <w:rPr>
          <w:szCs w:val="20"/>
        </w:rPr>
        <w:t xml:space="preserve"> August 2022</w:t>
      </w:r>
    </w:p>
    <w:p w14:paraId="19025254" w14:textId="1B2E469C" w:rsidR="00531969" w:rsidRDefault="00B72FDE" w:rsidP="00B32C30">
      <w:pPr>
        <w:pStyle w:val="ListParagraph"/>
        <w:numPr>
          <w:ilvl w:val="0"/>
          <w:numId w:val="38"/>
        </w:numPr>
        <w:spacing w:before="0" w:after="0"/>
        <w:rPr>
          <w:szCs w:val="20"/>
        </w:rPr>
      </w:pPr>
      <w:r w:rsidRPr="00B72FDE">
        <w:rPr>
          <w:szCs w:val="20"/>
        </w:rPr>
        <w:t>V</w:t>
      </w:r>
      <w:r w:rsidR="00531969" w:rsidRPr="00B72FDE">
        <w:rPr>
          <w:szCs w:val="20"/>
        </w:rPr>
        <w:t>VI Submission</w:t>
      </w:r>
      <w:r>
        <w:rPr>
          <w:szCs w:val="20"/>
        </w:rPr>
        <w:t xml:space="preserve"> -</w:t>
      </w:r>
      <w:r w:rsidR="00531969" w:rsidRPr="00B72FDE">
        <w:rPr>
          <w:szCs w:val="20"/>
        </w:rPr>
        <w:t xml:space="preserve"> 22</w:t>
      </w:r>
      <w:r w:rsidR="00531969" w:rsidRPr="00B72FDE">
        <w:rPr>
          <w:szCs w:val="20"/>
          <w:vertAlign w:val="superscript"/>
        </w:rPr>
        <w:t>nd</w:t>
      </w:r>
      <w:r w:rsidR="00531969" w:rsidRPr="00B72FDE">
        <w:rPr>
          <w:szCs w:val="20"/>
        </w:rPr>
        <w:t xml:space="preserve"> May 2022</w:t>
      </w:r>
    </w:p>
    <w:p w14:paraId="76CCC9A9" w14:textId="6A304BF4" w:rsidR="00531969" w:rsidRDefault="00B72FDE" w:rsidP="00B32C30">
      <w:pPr>
        <w:pStyle w:val="ListParagraph"/>
        <w:numPr>
          <w:ilvl w:val="0"/>
          <w:numId w:val="38"/>
        </w:numPr>
        <w:spacing w:before="0" w:after="0"/>
        <w:rPr>
          <w:szCs w:val="20"/>
        </w:rPr>
      </w:pPr>
      <w:r w:rsidRPr="00B72FDE">
        <w:rPr>
          <w:szCs w:val="20"/>
        </w:rPr>
        <w:t>F</w:t>
      </w:r>
      <w:r w:rsidR="00531969" w:rsidRPr="00B72FDE">
        <w:rPr>
          <w:szCs w:val="20"/>
        </w:rPr>
        <w:t xml:space="preserve">ootpath Assessment Report </w:t>
      </w:r>
      <w:r>
        <w:rPr>
          <w:szCs w:val="20"/>
        </w:rPr>
        <w:t xml:space="preserve">- </w:t>
      </w:r>
      <w:r w:rsidR="00531969" w:rsidRPr="00B72FDE">
        <w:rPr>
          <w:szCs w:val="20"/>
        </w:rPr>
        <w:t>July 2022</w:t>
      </w:r>
    </w:p>
    <w:p w14:paraId="499D1CAB" w14:textId="4DF334B6" w:rsidR="00531969" w:rsidRDefault="00B72FDE" w:rsidP="00B32C30">
      <w:pPr>
        <w:pStyle w:val="ListParagraph"/>
        <w:numPr>
          <w:ilvl w:val="0"/>
          <w:numId w:val="38"/>
        </w:numPr>
        <w:spacing w:before="0" w:after="0"/>
        <w:rPr>
          <w:szCs w:val="20"/>
        </w:rPr>
      </w:pPr>
      <w:r w:rsidRPr="00B72FDE">
        <w:rPr>
          <w:szCs w:val="20"/>
        </w:rPr>
        <w:t>D</w:t>
      </w:r>
      <w:r w:rsidR="00531969" w:rsidRPr="00B72FDE">
        <w:rPr>
          <w:szCs w:val="20"/>
        </w:rPr>
        <w:t>esign Intent Minutes 4</w:t>
      </w:r>
      <w:r w:rsidR="00531969" w:rsidRPr="00B72FDE">
        <w:rPr>
          <w:szCs w:val="20"/>
          <w:vertAlign w:val="superscript"/>
        </w:rPr>
        <w:t>th</w:t>
      </w:r>
      <w:r w:rsidR="00531969" w:rsidRPr="00B72FDE">
        <w:rPr>
          <w:szCs w:val="20"/>
        </w:rPr>
        <w:t xml:space="preserve"> July 2022</w:t>
      </w:r>
    </w:p>
    <w:p w14:paraId="0E277613" w14:textId="59F353A6" w:rsidR="00531969" w:rsidRDefault="00B72FDE" w:rsidP="00B32C30">
      <w:pPr>
        <w:pStyle w:val="ListParagraph"/>
        <w:numPr>
          <w:ilvl w:val="0"/>
          <w:numId w:val="38"/>
        </w:numPr>
        <w:spacing w:before="0" w:after="0"/>
        <w:rPr>
          <w:szCs w:val="20"/>
        </w:rPr>
      </w:pPr>
      <w:r w:rsidRPr="00B72FDE">
        <w:rPr>
          <w:szCs w:val="20"/>
        </w:rPr>
        <w:t>D</w:t>
      </w:r>
      <w:r w:rsidR="00531969" w:rsidRPr="00B72FDE">
        <w:rPr>
          <w:szCs w:val="20"/>
        </w:rPr>
        <w:t>CC P</w:t>
      </w:r>
      <w:r>
        <w:rPr>
          <w:szCs w:val="20"/>
        </w:rPr>
        <w:t xml:space="preserve">ublic Liability </w:t>
      </w:r>
      <w:r w:rsidR="00531969" w:rsidRPr="00B72FDE">
        <w:rPr>
          <w:szCs w:val="20"/>
        </w:rPr>
        <w:t xml:space="preserve">Claims West of Grafton Street </w:t>
      </w:r>
      <w:r w:rsidR="0092709B">
        <w:rPr>
          <w:szCs w:val="20"/>
        </w:rPr>
        <w:t xml:space="preserve">- </w:t>
      </w:r>
      <w:r w:rsidR="00531969" w:rsidRPr="00B72FDE">
        <w:rPr>
          <w:szCs w:val="20"/>
        </w:rPr>
        <w:t>3</w:t>
      </w:r>
      <w:r w:rsidR="00531969" w:rsidRPr="00B72FDE">
        <w:rPr>
          <w:szCs w:val="20"/>
          <w:vertAlign w:val="superscript"/>
        </w:rPr>
        <w:t>rd</w:t>
      </w:r>
      <w:r w:rsidR="00531969" w:rsidRPr="00B72FDE">
        <w:rPr>
          <w:szCs w:val="20"/>
        </w:rPr>
        <w:t xml:space="preserve"> May 2022</w:t>
      </w:r>
    </w:p>
    <w:p w14:paraId="2598D60F" w14:textId="32A76C43" w:rsidR="00531969" w:rsidRDefault="00B72FDE" w:rsidP="00B32C30">
      <w:pPr>
        <w:pStyle w:val="ListParagraph"/>
        <w:numPr>
          <w:ilvl w:val="0"/>
          <w:numId w:val="38"/>
        </w:numPr>
        <w:spacing w:before="0" w:after="0"/>
        <w:rPr>
          <w:szCs w:val="20"/>
        </w:rPr>
      </w:pPr>
      <w:r w:rsidRPr="00B72FDE">
        <w:rPr>
          <w:szCs w:val="20"/>
        </w:rPr>
        <w:t>C</w:t>
      </w:r>
      <w:r w:rsidR="00531969" w:rsidRPr="00B72FDE">
        <w:rPr>
          <w:szCs w:val="20"/>
        </w:rPr>
        <w:t>ollege Green, Duke Street Claims Mapping</w:t>
      </w:r>
      <w:r w:rsidR="0092709B">
        <w:rPr>
          <w:szCs w:val="20"/>
        </w:rPr>
        <w:t xml:space="preserve"> -</w:t>
      </w:r>
      <w:r w:rsidR="00531969" w:rsidRPr="00B72FDE">
        <w:rPr>
          <w:szCs w:val="20"/>
        </w:rPr>
        <w:t xml:space="preserve"> April 2022</w:t>
      </w:r>
      <w:r>
        <w:rPr>
          <w:szCs w:val="20"/>
        </w:rPr>
        <w:t>, Rev 1</w:t>
      </w:r>
    </w:p>
    <w:p w14:paraId="2DF4D637" w14:textId="3CFE88D4" w:rsidR="00B72FDE" w:rsidRDefault="00B72FDE" w:rsidP="00B32C30">
      <w:pPr>
        <w:pStyle w:val="ListParagraph"/>
        <w:numPr>
          <w:ilvl w:val="0"/>
          <w:numId w:val="38"/>
        </w:numPr>
        <w:spacing w:before="0" w:after="0"/>
        <w:rPr>
          <w:szCs w:val="20"/>
        </w:rPr>
      </w:pPr>
      <w:r w:rsidRPr="00B72FDE">
        <w:rPr>
          <w:szCs w:val="20"/>
        </w:rPr>
        <w:t>Traffic Count Tables 2022 and 2018</w:t>
      </w:r>
    </w:p>
    <w:p w14:paraId="5BB7E262" w14:textId="13E4A55C" w:rsidR="00B72FDE" w:rsidRPr="00B72FDE" w:rsidRDefault="00B72FDE" w:rsidP="00B32C30">
      <w:pPr>
        <w:pStyle w:val="ListParagraph"/>
        <w:numPr>
          <w:ilvl w:val="0"/>
          <w:numId w:val="38"/>
        </w:numPr>
        <w:spacing w:before="0" w:after="0"/>
        <w:rPr>
          <w:szCs w:val="20"/>
        </w:rPr>
      </w:pPr>
      <w:r w:rsidRPr="00B72FDE">
        <w:rPr>
          <w:szCs w:val="20"/>
        </w:rPr>
        <w:t>Traffic Counts 2022 Duke Street and Anne Street South Area Summary Table</w:t>
      </w:r>
    </w:p>
    <w:p w14:paraId="5E857E9E" w14:textId="77777777" w:rsidR="00531969" w:rsidRDefault="00531969" w:rsidP="00531969">
      <w:pPr>
        <w:rPr>
          <w:szCs w:val="20"/>
        </w:rPr>
      </w:pPr>
    </w:p>
    <w:p w14:paraId="3CD50465" w14:textId="77777777" w:rsidR="00531969" w:rsidRDefault="00531969" w:rsidP="00531969">
      <w:pPr>
        <w:rPr>
          <w:szCs w:val="20"/>
        </w:rPr>
      </w:pPr>
    </w:p>
    <w:p w14:paraId="562CC828" w14:textId="77777777" w:rsidR="00531969" w:rsidRDefault="00531969" w:rsidP="00531969"/>
    <w:p w14:paraId="3CD5412F" w14:textId="6B773B74" w:rsidR="00531969" w:rsidRDefault="00531969" w:rsidP="00531969"/>
    <w:p w14:paraId="5830B582" w14:textId="77777777" w:rsidR="00531969" w:rsidRPr="00531969" w:rsidRDefault="00531969" w:rsidP="00531969">
      <w:pPr>
        <w:sectPr w:rsidR="00531969" w:rsidRPr="00531969" w:rsidSect="0027446C">
          <w:pgSz w:w="11906" w:h="16838" w:code="9"/>
          <w:pgMar w:top="1134" w:right="1134" w:bottom="709" w:left="1134" w:header="567" w:footer="567" w:gutter="0"/>
          <w:pgNumType w:start="1"/>
          <w:cols w:space="708"/>
          <w:docGrid w:linePitch="360"/>
        </w:sectPr>
      </w:pPr>
    </w:p>
    <w:p w14:paraId="77C5A82F" w14:textId="23DAD82F" w:rsidR="003E6672" w:rsidRDefault="003E6672" w:rsidP="003E6672">
      <w:pPr>
        <w:pStyle w:val="Title"/>
      </w:pPr>
      <w:bookmarkStart w:id="29" w:name="_Toc410828398"/>
      <w:bookmarkStart w:id="30" w:name="_Toc119485722"/>
      <w:bookmarkStart w:id="31" w:name="_Toc239656060"/>
      <w:r>
        <w:lastRenderedPageBreak/>
        <w:t xml:space="preserve">Appendix C – </w:t>
      </w:r>
      <w:r w:rsidRPr="00D67BC3">
        <w:t>Feedback</w:t>
      </w:r>
      <w:r>
        <w:t xml:space="preserve"> Form</w:t>
      </w:r>
      <w:bookmarkEnd w:id="29"/>
      <w:bookmarkEnd w:id="30"/>
    </w:p>
    <w:p w14:paraId="23CB67A1" w14:textId="77777777" w:rsidR="00EC1EF8" w:rsidRDefault="00EC1EF8">
      <w:pPr>
        <w:spacing w:before="0" w:after="0"/>
        <w:jc w:val="left"/>
        <w:rPr>
          <w:b/>
          <w:sz w:val="32"/>
          <w:szCs w:val="32"/>
        </w:rPr>
      </w:pPr>
      <w:r>
        <w:rPr>
          <w:b/>
          <w:sz w:val="32"/>
          <w:szCs w:val="32"/>
        </w:rPr>
        <w:br w:type="page"/>
      </w:r>
    </w:p>
    <w:p w14:paraId="505FD992" w14:textId="30EA33A1" w:rsidR="007E315F" w:rsidRPr="00C248F9" w:rsidRDefault="007E315F" w:rsidP="00F549F2">
      <w:pPr>
        <w:pStyle w:val="Heading1"/>
        <w:numPr>
          <w:ilvl w:val="0"/>
          <w:numId w:val="0"/>
        </w:numPr>
        <w:ind w:left="1134"/>
        <w:rPr>
          <w:sz w:val="28"/>
        </w:rPr>
      </w:pPr>
      <w:r>
        <w:lastRenderedPageBreak/>
        <w:t>Road Safety Audit Feedback Form</w:t>
      </w:r>
    </w:p>
    <w:p w14:paraId="082AA503" w14:textId="77777777" w:rsidR="007E315F" w:rsidRPr="002B0DA5" w:rsidRDefault="007E315F" w:rsidP="007E315F">
      <w:pPr>
        <w:tabs>
          <w:tab w:val="left" w:pos="1418"/>
          <w:tab w:val="left" w:pos="1594"/>
          <w:tab w:val="left" w:pos="8824"/>
        </w:tabs>
        <w:rPr>
          <w:szCs w:val="20"/>
          <w:u w:val="single"/>
        </w:rPr>
      </w:pPr>
      <w:r w:rsidRPr="002B0DA5">
        <w:rPr>
          <w:b/>
          <w:szCs w:val="20"/>
        </w:rPr>
        <w:t>Scheme:</w:t>
      </w:r>
      <w:r w:rsidRPr="002B0DA5">
        <w:rPr>
          <w:b/>
          <w:szCs w:val="20"/>
        </w:rPr>
        <w:tab/>
      </w:r>
      <w:r w:rsidRPr="002B0DA5">
        <w:rPr>
          <w:szCs w:val="20"/>
          <w:u w:val="single"/>
        </w:rPr>
        <w:tab/>
      </w:r>
      <w:r>
        <w:rPr>
          <w:szCs w:val="20"/>
          <w:u w:val="single"/>
        </w:rPr>
        <w:t>Duke Street - Anne Street South Public Realm Scheme</w:t>
      </w:r>
      <w:r w:rsidRPr="002B0DA5">
        <w:rPr>
          <w:szCs w:val="20"/>
          <w:u w:val="single"/>
        </w:rPr>
        <w:tab/>
      </w:r>
    </w:p>
    <w:p w14:paraId="670917F0" w14:textId="77777777" w:rsidR="007E315F" w:rsidRPr="002B0DA5" w:rsidRDefault="007E315F" w:rsidP="007E315F">
      <w:pPr>
        <w:tabs>
          <w:tab w:val="left" w:pos="1418"/>
          <w:tab w:val="left" w:pos="1594"/>
          <w:tab w:val="left" w:pos="8824"/>
        </w:tabs>
        <w:rPr>
          <w:szCs w:val="20"/>
          <w:u w:val="single"/>
        </w:rPr>
      </w:pPr>
      <w:r w:rsidRPr="002B0DA5">
        <w:rPr>
          <w:b/>
          <w:szCs w:val="20"/>
        </w:rPr>
        <w:t>Route No.:</w:t>
      </w:r>
      <w:r w:rsidRPr="002B0DA5">
        <w:rPr>
          <w:b/>
          <w:szCs w:val="20"/>
        </w:rPr>
        <w:tab/>
      </w:r>
      <w:r w:rsidRPr="002B0DA5">
        <w:rPr>
          <w:szCs w:val="20"/>
          <w:u w:val="single"/>
        </w:rPr>
        <w:tab/>
      </w:r>
      <w:r w:rsidRPr="00213BB8">
        <w:rPr>
          <w:szCs w:val="20"/>
          <w:u w:val="single"/>
        </w:rPr>
        <w:t xml:space="preserve">Duke Street, Duke Lane Lower, </w:t>
      </w:r>
      <w:r>
        <w:rPr>
          <w:szCs w:val="20"/>
          <w:u w:val="single"/>
        </w:rPr>
        <w:t xml:space="preserve">Duke Lane Upper, </w:t>
      </w:r>
      <w:r w:rsidRPr="00213BB8">
        <w:rPr>
          <w:szCs w:val="20"/>
          <w:u w:val="single"/>
        </w:rPr>
        <w:t xml:space="preserve">Lemon Street, </w:t>
      </w:r>
      <w:r>
        <w:rPr>
          <w:szCs w:val="20"/>
          <w:u w:val="single"/>
        </w:rPr>
        <w:t>Anne Street South</w:t>
      </w:r>
      <w:r w:rsidRPr="00213BB8">
        <w:rPr>
          <w:szCs w:val="20"/>
          <w:u w:val="single"/>
        </w:rPr>
        <w:t>, and Anne’s Lane</w:t>
      </w:r>
    </w:p>
    <w:p w14:paraId="079D82F6" w14:textId="3E6F4DC6" w:rsidR="007E315F" w:rsidRDefault="007E315F" w:rsidP="007E315F">
      <w:pPr>
        <w:tabs>
          <w:tab w:val="left" w:pos="1843"/>
          <w:tab w:val="left" w:pos="2268"/>
          <w:tab w:val="left" w:pos="2835"/>
          <w:tab w:val="left" w:pos="5670"/>
          <w:tab w:val="left" w:pos="7088"/>
          <w:tab w:val="left" w:pos="8505"/>
        </w:tabs>
        <w:spacing w:before="0" w:after="0"/>
        <w:rPr>
          <w:szCs w:val="20"/>
          <w:u w:val="single"/>
        </w:rPr>
      </w:pPr>
      <w:r>
        <w:rPr>
          <w:b/>
          <w:szCs w:val="20"/>
        </w:rPr>
        <w:t>Audit Stage:</w:t>
      </w:r>
      <w:r w:rsidRPr="002735EE">
        <w:rPr>
          <w:szCs w:val="20"/>
        </w:rPr>
        <w:tab/>
      </w:r>
      <w:r>
        <w:rPr>
          <w:szCs w:val="20"/>
          <w:u w:val="single"/>
        </w:rPr>
        <w:tab/>
      </w:r>
      <w:proofErr w:type="gramStart"/>
      <w:r>
        <w:rPr>
          <w:szCs w:val="20"/>
          <w:u w:val="single"/>
        </w:rPr>
        <w:t>1</w:t>
      </w:r>
      <w:proofErr w:type="gramEnd"/>
      <w:r w:rsidRPr="002B0DA5">
        <w:rPr>
          <w:szCs w:val="20"/>
          <w:u w:val="single"/>
        </w:rPr>
        <w:tab/>
      </w:r>
      <w:r>
        <w:rPr>
          <w:szCs w:val="20"/>
        </w:rPr>
        <w:t xml:space="preserve">             D</w:t>
      </w:r>
      <w:r w:rsidRPr="002B0DA5">
        <w:rPr>
          <w:b/>
          <w:szCs w:val="20"/>
        </w:rPr>
        <w:t>ate Audit Completed:</w:t>
      </w:r>
      <w:r w:rsidRPr="002B0DA5">
        <w:rPr>
          <w:szCs w:val="20"/>
          <w:u w:val="single"/>
        </w:rPr>
        <w:tab/>
      </w:r>
      <w:r>
        <w:rPr>
          <w:szCs w:val="20"/>
          <w:u w:val="single"/>
        </w:rPr>
        <w:t>27</w:t>
      </w:r>
      <w:r w:rsidRPr="00EA2212">
        <w:rPr>
          <w:szCs w:val="20"/>
          <w:u w:val="single"/>
          <w:vertAlign w:val="superscript"/>
        </w:rPr>
        <w:t>th</w:t>
      </w:r>
      <w:r>
        <w:rPr>
          <w:szCs w:val="20"/>
          <w:u w:val="single"/>
        </w:rPr>
        <w:t xml:space="preserve"> Oct. 2022</w:t>
      </w:r>
      <w:r>
        <w:rPr>
          <w:szCs w:val="20"/>
          <w:u w:val="single"/>
        </w:rPr>
        <w:tab/>
      </w:r>
    </w:p>
    <w:p w14:paraId="339746C3" w14:textId="77777777" w:rsidR="007E315F" w:rsidRDefault="007E315F" w:rsidP="007E315F">
      <w:pPr>
        <w:tabs>
          <w:tab w:val="left" w:pos="1843"/>
          <w:tab w:val="left" w:pos="2268"/>
          <w:tab w:val="left" w:pos="2835"/>
          <w:tab w:val="left" w:pos="5670"/>
          <w:tab w:val="left" w:pos="7088"/>
          <w:tab w:val="left" w:pos="8505"/>
        </w:tabs>
        <w:spacing w:before="0" w:after="0"/>
        <w:rPr>
          <w:szCs w:val="20"/>
          <w:u w:val="single"/>
        </w:rPr>
      </w:pPr>
    </w:p>
    <w:p w14:paraId="732647E7" w14:textId="77777777" w:rsidR="007E315F" w:rsidRPr="007E315F" w:rsidRDefault="007E315F" w:rsidP="007E315F">
      <w:pPr>
        <w:tabs>
          <w:tab w:val="left" w:pos="1843"/>
          <w:tab w:val="left" w:pos="2268"/>
          <w:tab w:val="left" w:pos="2835"/>
          <w:tab w:val="left" w:pos="5670"/>
          <w:tab w:val="left" w:pos="7088"/>
          <w:tab w:val="left" w:pos="8505"/>
        </w:tabs>
        <w:spacing w:before="0" w:after="0"/>
        <w:rPr>
          <w:b/>
          <w:u w:val="single"/>
        </w:rPr>
      </w:pPr>
      <w:r w:rsidRPr="007E315F">
        <w:rPr>
          <w:b/>
          <w:u w:val="single"/>
        </w:rPr>
        <w:t>Summary of Feedback Form</w:t>
      </w:r>
    </w:p>
    <w:p w14:paraId="1E9E9DEC" w14:textId="77777777" w:rsidR="007E315F" w:rsidRDefault="007E315F" w:rsidP="007E315F">
      <w:pPr>
        <w:tabs>
          <w:tab w:val="left" w:pos="1843"/>
          <w:tab w:val="left" w:pos="2268"/>
          <w:tab w:val="left" w:pos="2835"/>
          <w:tab w:val="left" w:pos="5670"/>
          <w:tab w:val="left" w:pos="7088"/>
          <w:tab w:val="left" w:pos="8505"/>
        </w:tabs>
        <w:spacing w:before="0" w:after="0"/>
      </w:pPr>
    </w:p>
    <w:p w14:paraId="53C4DBB6" w14:textId="28A6A188" w:rsidR="007E315F" w:rsidRDefault="007E315F" w:rsidP="007E315F">
      <w:pPr>
        <w:tabs>
          <w:tab w:val="left" w:pos="1843"/>
          <w:tab w:val="left" w:pos="2268"/>
          <w:tab w:val="left" w:pos="2835"/>
          <w:tab w:val="left" w:pos="5670"/>
          <w:tab w:val="left" w:pos="7088"/>
          <w:tab w:val="left" w:pos="8505"/>
        </w:tabs>
        <w:spacing w:before="0" w:after="0"/>
      </w:pPr>
      <w:r>
        <w:t>Dublin City Council as Designer and Employer accept</w:t>
      </w:r>
      <w:r w:rsidR="0092098F">
        <w:t>ed in writing t</w:t>
      </w:r>
      <w:r>
        <w:t xml:space="preserve">he recommendations as </w:t>
      </w:r>
      <w:r w:rsidR="0092098F">
        <w:t xml:space="preserve">stated </w:t>
      </w:r>
      <w:r w:rsidR="009F0D6A">
        <w:t xml:space="preserve">by the Auditor PMCE Consultants in the Stage 1, Safety Audit Report, </w:t>
      </w:r>
      <w:r w:rsidR="0092098F">
        <w:t>to address</w:t>
      </w:r>
      <w:r>
        <w:t xml:space="preserve"> Problems 3.1 to 3.9 (inclusive)</w:t>
      </w:r>
      <w:r w:rsidR="009F0D6A">
        <w:t>.</w:t>
      </w:r>
    </w:p>
    <w:p w14:paraId="02592F04" w14:textId="77777777" w:rsidR="007E315F" w:rsidRDefault="007E315F" w:rsidP="007E315F">
      <w:pPr>
        <w:tabs>
          <w:tab w:val="left" w:pos="1843"/>
          <w:tab w:val="left" w:pos="2268"/>
          <w:tab w:val="left" w:pos="2835"/>
          <w:tab w:val="left" w:pos="5670"/>
          <w:tab w:val="left" w:pos="7088"/>
          <w:tab w:val="left" w:pos="8505"/>
        </w:tabs>
        <w:spacing w:before="0" w:after="0"/>
      </w:pPr>
    </w:p>
    <w:p w14:paraId="0F93DDF3" w14:textId="3DF34715" w:rsidR="0092098F" w:rsidRDefault="0092098F" w:rsidP="007E315F">
      <w:pPr>
        <w:tabs>
          <w:tab w:val="left" w:pos="1843"/>
          <w:tab w:val="left" w:pos="2268"/>
          <w:tab w:val="left" w:pos="2835"/>
          <w:tab w:val="left" w:pos="5670"/>
          <w:tab w:val="left" w:pos="7088"/>
          <w:tab w:val="left" w:pos="8505"/>
        </w:tabs>
        <w:spacing w:before="0" w:after="0"/>
      </w:pPr>
      <w:r>
        <w:t xml:space="preserve">Dublin City Council suggested the following alternative measure to address </w:t>
      </w:r>
      <w:r w:rsidR="00AA21DF">
        <w:t xml:space="preserve">the </w:t>
      </w:r>
      <w:r>
        <w:t>issue of Problem 3.1 as follows:</w:t>
      </w:r>
    </w:p>
    <w:p w14:paraId="22268AAC" w14:textId="77777777" w:rsidR="0092098F" w:rsidRDefault="0092098F" w:rsidP="007E315F">
      <w:pPr>
        <w:tabs>
          <w:tab w:val="left" w:pos="1843"/>
          <w:tab w:val="left" w:pos="2268"/>
          <w:tab w:val="left" w:pos="2835"/>
          <w:tab w:val="left" w:pos="5670"/>
          <w:tab w:val="left" w:pos="7088"/>
          <w:tab w:val="left" w:pos="8505"/>
        </w:tabs>
        <w:spacing w:before="0" w:after="0"/>
      </w:pPr>
    </w:p>
    <w:p w14:paraId="21E91BDD" w14:textId="77777777" w:rsidR="0092098F" w:rsidRDefault="0092098F" w:rsidP="007E315F">
      <w:pPr>
        <w:tabs>
          <w:tab w:val="left" w:pos="1843"/>
          <w:tab w:val="left" w:pos="2268"/>
          <w:tab w:val="left" w:pos="2835"/>
          <w:tab w:val="left" w:pos="5670"/>
          <w:tab w:val="left" w:pos="7088"/>
          <w:tab w:val="left" w:pos="8505"/>
        </w:tabs>
        <w:spacing w:before="0" w:after="0"/>
        <w:rPr>
          <w:i/>
        </w:rPr>
      </w:pPr>
      <w:r w:rsidRPr="0092098F">
        <w:rPr>
          <w:i/>
        </w:rPr>
        <w:t>“</w:t>
      </w:r>
      <w:r w:rsidR="007E315F" w:rsidRPr="0092098F">
        <w:rPr>
          <w:i/>
        </w:rPr>
        <w:t>In addition to complying with guidelines the design team will work with Disabled Person’s Organisations to select a suitable material for use as the tactile indicator</w:t>
      </w:r>
      <w:r w:rsidRPr="0092098F">
        <w:rPr>
          <w:i/>
        </w:rPr>
        <w:t>”</w:t>
      </w:r>
    </w:p>
    <w:p w14:paraId="7381548C" w14:textId="77777777" w:rsidR="0092098F" w:rsidRDefault="0092098F" w:rsidP="007E315F">
      <w:pPr>
        <w:tabs>
          <w:tab w:val="left" w:pos="1843"/>
          <w:tab w:val="left" w:pos="2268"/>
          <w:tab w:val="left" w:pos="2835"/>
          <w:tab w:val="left" w:pos="5670"/>
          <w:tab w:val="left" w:pos="7088"/>
          <w:tab w:val="left" w:pos="8505"/>
        </w:tabs>
        <w:spacing w:before="0" w:after="0"/>
        <w:rPr>
          <w:i/>
        </w:rPr>
      </w:pPr>
    </w:p>
    <w:p w14:paraId="74D2093C" w14:textId="26D97578" w:rsidR="003E6672" w:rsidRPr="0092098F" w:rsidRDefault="0092098F" w:rsidP="007E315F">
      <w:pPr>
        <w:tabs>
          <w:tab w:val="left" w:pos="1843"/>
          <w:tab w:val="left" w:pos="2268"/>
          <w:tab w:val="left" w:pos="2835"/>
          <w:tab w:val="left" w:pos="5670"/>
          <w:tab w:val="left" w:pos="7088"/>
          <w:tab w:val="left" w:pos="8505"/>
        </w:tabs>
        <w:spacing w:before="0" w:after="0"/>
        <w:rPr>
          <w:i/>
          <w:sz w:val="24"/>
          <w:szCs w:val="24"/>
          <w:u w:val="single"/>
        </w:rPr>
      </w:pPr>
      <w:r>
        <w:t xml:space="preserve">This alternative measure </w:t>
      </w:r>
      <w:r w:rsidR="009F0D6A">
        <w:t xml:space="preserve">to address issue of </w:t>
      </w:r>
      <w:r>
        <w:t xml:space="preserve">Problem </w:t>
      </w:r>
      <w:proofErr w:type="gramStart"/>
      <w:r>
        <w:t>3.1,</w:t>
      </w:r>
      <w:proofErr w:type="gramEnd"/>
      <w:r>
        <w:t xml:space="preserve"> was accepted </w:t>
      </w:r>
      <w:r w:rsidR="009F0D6A">
        <w:t xml:space="preserve">in writing </w:t>
      </w:r>
      <w:r>
        <w:t>by the Auditor, PMCE Consultants.</w:t>
      </w:r>
      <w:r w:rsidR="007E315F" w:rsidRPr="0092098F">
        <w:rPr>
          <w:i/>
        </w:rPr>
        <w:t xml:space="preserve"> </w:t>
      </w:r>
      <w:r w:rsidR="003E6672" w:rsidRPr="0092098F">
        <w:rPr>
          <w:i/>
        </w:rPr>
        <w:br w:type="page"/>
      </w:r>
    </w:p>
    <w:p w14:paraId="2F54F151" w14:textId="77777777" w:rsidR="00AA21DF" w:rsidRDefault="00AA21DF" w:rsidP="00CB53AD">
      <w:pPr>
        <w:pStyle w:val="Title"/>
      </w:pPr>
      <w:bookmarkStart w:id="32" w:name="_Toc119485723"/>
      <w:bookmarkEnd w:id="31"/>
    </w:p>
    <w:p w14:paraId="2FE38B1E" w14:textId="6A35C362" w:rsidR="005037A3" w:rsidRDefault="00CB53AD" w:rsidP="00CB53AD">
      <w:pPr>
        <w:pStyle w:val="Title"/>
      </w:pPr>
      <w:r>
        <w:t>Appendix D –</w:t>
      </w:r>
      <w:r w:rsidR="00EC1EF8">
        <w:t xml:space="preserve"> </w:t>
      </w:r>
      <w:r>
        <w:t>Problem Locations</w:t>
      </w:r>
      <w:bookmarkEnd w:id="32"/>
    </w:p>
    <w:p w14:paraId="3BB263CC" w14:textId="77777777" w:rsidR="005037A3" w:rsidRDefault="005037A3">
      <w:pPr>
        <w:spacing w:before="0" w:after="0"/>
        <w:jc w:val="left"/>
        <w:rPr>
          <w:b/>
          <w:sz w:val="28"/>
          <w:szCs w:val="20"/>
        </w:rPr>
      </w:pPr>
      <w:r>
        <w:br w:type="page"/>
      </w:r>
    </w:p>
    <w:p w14:paraId="203B7060" w14:textId="590CE6DD" w:rsidR="00CB53AD" w:rsidRDefault="005037A3" w:rsidP="00F549F2">
      <w:pPr>
        <w:pStyle w:val="Heading1"/>
        <w:numPr>
          <w:ilvl w:val="0"/>
          <w:numId w:val="0"/>
        </w:numPr>
        <w:ind w:left="1134" w:hanging="1134"/>
      </w:pPr>
      <w:r w:rsidRPr="005037A3">
        <w:lastRenderedPageBreak/>
        <w:t xml:space="preserve">Problems </w:t>
      </w:r>
      <w:r w:rsidR="000B1966">
        <w:t xml:space="preserve">Locations </w:t>
      </w:r>
      <w:r w:rsidRPr="005037A3">
        <w:t>indicated on plan diagrams</w:t>
      </w:r>
    </w:p>
    <w:p w14:paraId="7FC13A52" w14:textId="7D56C895" w:rsidR="00EC1EF8" w:rsidRPr="00EC1EF8" w:rsidRDefault="005037A3" w:rsidP="00F549F2">
      <w:pPr>
        <w:pStyle w:val="Heading2"/>
        <w:numPr>
          <w:ilvl w:val="0"/>
          <w:numId w:val="0"/>
        </w:numPr>
        <w:ind w:left="1134" w:hanging="1134"/>
      </w:pPr>
      <w:r w:rsidRPr="00EC1EF8">
        <w:t xml:space="preserve">Problem </w:t>
      </w:r>
      <w:r w:rsidR="000B1966">
        <w:t>Location</w:t>
      </w:r>
      <w:r w:rsidRPr="00EC1EF8">
        <w:t xml:space="preserve"> 3.1</w:t>
      </w:r>
      <w:r w:rsidR="000B1966">
        <w:t xml:space="preserve"> – Tactile Indicator</w:t>
      </w:r>
    </w:p>
    <w:p w14:paraId="6FA68542" w14:textId="18B5B9BF" w:rsidR="005037A3" w:rsidRDefault="00343027" w:rsidP="005037A3">
      <w:r>
        <w:t xml:space="preserve">Duke Street </w:t>
      </w:r>
      <w:r w:rsidR="00EC1EF8">
        <w:t>&amp; Anne Street South at Junction Grafton Street at end of tactile indicator</w:t>
      </w:r>
      <w:r w:rsidR="00B32C30">
        <w:t xml:space="preserve"> </w:t>
      </w:r>
      <w:r w:rsidR="00EC1EF8">
        <w:t xml:space="preserve">and 2nr tree locations in front of the Bailey Bar on </w:t>
      </w:r>
      <w:r w:rsidR="00B32C30">
        <w:t xml:space="preserve">the northern side of </w:t>
      </w:r>
      <w:r w:rsidR="00EC1EF8">
        <w:t>Duke Street</w:t>
      </w:r>
      <w:r w:rsidR="00B32C30">
        <w:t xml:space="preserve"> West.</w:t>
      </w:r>
    </w:p>
    <w:p w14:paraId="6465A67C" w14:textId="6895D714" w:rsidR="00EC1EF8" w:rsidRDefault="00EC1EF8" w:rsidP="00F549F2">
      <w:pPr>
        <w:pStyle w:val="Heading2"/>
        <w:numPr>
          <w:ilvl w:val="0"/>
          <w:numId w:val="0"/>
        </w:numPr>
        <w:ind w:left="1134" w:hanging="1134"/>
      </w:pPr>
      <w:r w:rsidRPr="00EC1EF8">
        <w:t xml:space="preserve">Problem </w:t>
      </w:r>
      <w:r w:rsidR="000B1966">
        <w:t>Location</w:t>
      </w:r>
      <w:r w:rsidR="000B1966" w:rsidRPr="00EC1EF8">
        <w:t xml:space="preserve"> </w:t>
      </w:r>
      <w:r w:rsidRPr="00EC1EF8">
        <w:t>Area 3.</w:t>
      </w:r>
      <w:r>
        <w:t>2</w:t>
      </w:r>
      <w:r w:rsidR="000B1966">
        <w:t xml:space="preserve"> – Presence of Outdoor Dining</w:t>
      </w:r>
    </w:p>
    <w:p w14:paraId="3C1DB038" w14:textId="65631860" w:rsidR="00EC1EF8" w:rsidRDefault="00EC1EF8" w:rsidP="00EC1EF8">
      <w:r w:rsidRPr="00EC1EF8">
        <w:t xml:space="preserve">Duke Street </w:t>
      </w:r>
      <w:r>
        <w:t>outdoor dining areas in front of The Bailey Bar</w:t>
      </w:r>
      <w:r w:rsidR="00B32C30" w:rsidRPr="00B32C30">
        <w:t xml:space="preserve"> </w:t>
      </w:r>
      <w:r w:rsidR="00B32C30">
        <w:t>on the northern side of Duke Street West</w:t>
      </w:r>
      <w:r>
        <w:t>, Carlucci’s</w:t>
      </w:r>
      <w:r w:rsidR="00B32C30">
        <w:t xml:space="preserve"> corner of Dawson </w:t>
      </w:r>
      <w:proofErr w:type="gramStart"/>
      <w:r w:rsidR="00B32C30">
        <w:t xml:space="preserve">Street </w:t>
      </w:r>
      <w:r>
        <w:t xml:space="preserve"> and</w:t>
      </w:r>
      <w:proofErr w:type="gramEnd"/>
      <w:r>
        <w:t xml:space="preserve"> Butler’s Chocolate Bar</w:t>
      </w:r>
      <w:r w:rsidR="00B32C30">
        <w:t xml:space="preserve"> corner of Dawson Street</w:t>
      </w:r>
      <w:r>
        <w:t>. Anne Street South</w:t>
      </w:r>
      <w:r w:rsidR="00B32C30">
        <w:t>.</w:t>
      </w:r>
    </w:p>
    <w:p w14:paraId="25AB098C" w14:textId="5E5478D7" w:rsidR="00B32C30" w:rsidRDefault="00B32C30" w:rsidP="00EC1EF8">
      <w:r>
        <w:t xml:space="preserve">Anne Street South (East) northern side outdoor dining area in front of </w:t>
      </w:r>
      <w:proofErr w:type="spellStart"/>
      <w:r w:rsidR="00D1643B">
        <w:t>Isabelles</w:t>
      </w:r>
      <w:proofErr w:type="spellEnd"/>
      <w:r w:rsidR="00D1643B">
        <w:t xml:space="preserve"> and </w:t>
      </w:r>
      <w:r>
        <w:t>Coffee Angel.</w:t>
      </w:r>
    </w:p>
    <w:p w14:paraId="2B97DFC4" w14:textId="6D8C8EFE" w:rsidR="00B32C30" w:rsidRDefault="00B32C30" w:rsidP="00B32C30">
      <w:r>
        <w:t xml:space="preserve">Anne Street South (West) northern side outdoor dining areas in front of </w:t>
      </w:r>
      <w:r w:rsidR="005056FD">
        <w:t>premises between Bunsen and Kehoe’s public house</w:t>
      </w:r>
      <w:r>
        <w:t>.</w:t>
      </w:r>
    </w:p>
    <w:p w14:paraId="78B1D4C6" w14:textId="695834D3" w:rsidR="005056FD" w:rsidRDefault="005056FD" w:rsidP="005056FD">
      <w:r>
        <w:t xml:space="preserve">Anne Street South (West) southern side outdoor dining area in front of </w:t>
      </w:r>
      <w:proofErr w:type="spellStart"/>
      <w:r>
        <w:t>Xiam</w:t>
      </w:r>
      <w:proofErr w:type="spellEnd"/>
      <w:r>
        <w:t xml:space="preserve"> Street Food.</w:t>
      </w:r>
    </w:p>
    <w:p w14:paraId="77EF7BBC" w14:textId="749AA0EC" w:rsidR="005056FD" w:rsidRDefault="005056FD" w:rsidP="00F549F2">
      <w:pPr>
        <w:pStyle w:val="Heading2"/>
        <w:numPr>
          <w:ilvl w:val="0"/>
          <w:numId w:val="0"/>
        </w:numPr>
        <w:ind w:left="1134" w:hanging="1134"/>
      </w:pPr>
      <w:r w:rsidRPr="00EC1EF8">
        <w:t xml:space="preserve">Problem </w:t>
      </w:r>
      <w:r w:rsidR="000B1966">
        <w:t>Location</w:t>
      </w:r>
      <w:r w:rsidR="000B1966" w:rsidRPr="00EC1EF8">
        <w:t xml:space="preserve"> </w:t>
      </w:r>
      <w:r w:rsidRPr="00EC1EF8">
        <w:t>Area</w:t>
      </w:r>
      <w:r>
        <w:t>s</w:t>
      </w:r>
      <w:r w:rsidRPr="00EC1EF8">
        <w:t xml:space="preserve"> 3.</w:t>
      </w:r>
      <w:r>
        <w:t>3</w:t>
      </w:r>
      <w:r w:rsidR="00011B3C">
        <w:t xml:space="preserve"> – Proposed height of kerb upstand</w:t>
      </w:r>
    </w:p>
    <w:p w14:paraId="20B08D78" w14:textId="6D95535C" w:rsidR="005056FD" w:rsidRPr="005056FD" w:rsidRDefault="005056FD" w:rsidP="005056FD">
      <w:r w:rsidRPr="005056FD">
        <w:t xml:space="preserve">Crossing </w:t>
      </w:r>
      <w:r>
        <w:t xml:space="preserve">(East/West) </w:t>
      </w:r>
      <w:r w:rsidRPr="005056FD">
        <w:t>at car park entrance</w:t>
      </w:r>
      <w:r>
        <w:t xml:space="preserve"> (Davy Stockbrokers)</w:t>
      </w:r>
      <w:r w:rsidRPr="005056FD">
        <w:t xml:space="preserve"> </w:t>
      </w:r>
      <w:r>
        <w:t xml:space="preserve">located </w:t>
      </w:r>
      <w:r w:rsidRPr="005056FD">
        <w:t>on the southern side of Duke Street (East)</w:t>
      </w:r>
      <w:r>
        <w:t>.</w:t>
      </w:r>
      <w:r w:rsidRPr="005056FD">
        <w:t xml:space="preserve">  </w:t>
      </w:r>
    </w:p>
    <w:p w14:paraId="63230364" w14:textId="4B55155A" w:rsidR="00B32C30" w:rsidRDefault="00B32C30" w:rsidP="00F549F2">
      <w:pPr>
        <w:pStyle w:val="Heading2"/>
        <w:numPr>
          <w:ilvl w:val="0"/>
          <w:numId w:val="0"/>
        </w:numPr>
        <w:ind w:left="1134" w:hanging="1134"/>
      </w:pPr>
      <w:r w:rsidRPr="00EC1EF8">
        <w:t xml:space="preserve">Problem </w:t>
      </w:r>
      <w:r w:rsidR="000B1966">
        <w:t>Location</w:t>
      </w:r>
      <w:r w:rsidRPr="00EC1EF8">
        <w:t xml:space="preserve"> 3.</w:t>
      </w:r>
      <w:r>
        <w:t>3 &amp; 3.4</w:t>
      </w:r>
      <w:r w:rsidR="00011B3C">
        <w:t xml:space="preserve"> (Insufficient depth of tactile paving)</w:t>
      </w:r>
    </w:p>
    <w:p w14:paraId="5A091FB9" w14:textId="05E2884A" w:rsidR="00B32C30" w:rsidRDefault="00B32C30" w:rsidP="00B32C30">
      <w:r w:rsidRPr="00B32C30">
        <w:t>Unc</w:t>
      </w:r>
      <w:r>
        <w:t>ontrolled crossings at following locations:</w:t>
      </w:r>
    </w:p>
    <w:p w14:paraId="5E9345C3" w14:textId="20A7587A" w:rsidR="00B32C30" w:rsidRDefault="00B32C30" w:rsidP="00B32C30">
      <w:pPr>
        <w:pStyle w:val="ListParagraph"/>
        <w:numPr>
          <w:ilvl w:val="0"/>
          <w:numId w:val="39"/>
        </w:numPr>
      </w:pPr>
      <w:r>
        <w:t>Duke Street junctions Duke Lane Lower &amp; Upper (East/West);</w:t>
      </w:r>
    </w:p>
    <w:p w14:paraId="1D5CD8B7" w14:textId="2F0A40C3" w:rsidR="00B32C30" w:rsidRDefault="00B32C30" w:rsidP="00B32C30">
      <w:pPr>
        <w:pStyle w:val="ListParagraph"/>
        <w:numPr>
          <w:ilvl w:val="0"/>
          <w:numId w:val="39"/>
        </w:numPr>
      </w:pPr>
      <w:r>
        <w:t>Duke Street Junction Dawson Street (South/North)</w:t>
      </w:r>
    </w:p>
    <w:p w14:paraId="376337A1" w14:textId="032F7C1C" w:rsidR="00B32C30" w:rsidRDefault="00B32C30" w:rsidP="00B32C30">
      <w:pPr>
        <w:pStyle w:val="ListParagraph"/>
        <w:numPr>
          <w:ilvl w:val="0"/>
          <w:numId w:val="39"/>
        </w:numPr>
      </w:pPr>
      <w:r>
        <w:t>Anne Street South junctions Duke Lane Upper &amp; Anne’s Lane (East/West)</w:t>
      </w:r>
    </w:p>
    <w:p w14:paraId="4FB8EC2D" w14:textId="7E3B521F" w:rsidR="00B32C30" w:rsidRPr="00B32C30" w:rsidRDefault="00B32C30" w:rsidP="00B32C30">
      <w:pPr>
        <w:pStyle w:val="ListParagraph"/>
        <w:numPr>
          <w:ilvl w:val="0"/>
          <w:numId w:val="39"/>
        </w:numPr>
      </w:pPr>
      <w:r>
        <w:t>Anne Street South Junction Dawson Street (South/North)</w:t>
      </w:r>
    </w:p>
    <w:p w14:paraId="23FF4D18" w14:textId="356A510B" w:rsidR="00B32C30" w:rsidRDefault="005056FD" w:rsidP="00F549F2">
      <w:pPr>
        <w:pStyle w:val="Heading2"/>
        <w:numPr>
          <w:ilvl w:val="0"/>
          <w:numId w:val="0"/>
        </w:numPr>
        <w:ind w:left="1134" w:hanging="1134"/>
      </w:pPr>
      <w:r w:rsidRPr="00EC1EF8">
        <w:lastRenderedPageBreak/>
        <w:t xml:space="preserve">Problem </w:t>
      </w:r>
      <w:r w:rsidR="000B1966">
        <w:t>Location</w:t>
      </w:r>
      <w:r w:rsidR="000B1966" w:rsidRPr="00EC1EF8">
        <w:t xml:space="preserve"> </w:t>
      </w:r>
      <w:r w:rsidRPr="00EC1EF8">
        <w:t>3.</w:t>
      </w:r>
      <w:r>
        <w:t>5</w:t>
      </w:r>
      <w:r w:rsidR="00011B3C">
        <w:t xml:space="preserve"> – Play Installation &amp; </w:t>
      </w:r>
      <w:r w:rsidR="000A2198">
        <w:t xml:space="preserve">In-Ground </w:t>
      </w:r>
      <w:r w:rsidR="00011B3C">
        <w:t xml:space="preserve">Planting Areas </w:t>
      </w:r>
    </w:p>
    <w:p w14:paraId="3A455DEB" w14:textId="77807298" w:rsidR="00D1643B" w:rsidRDefault="000B1966" w:rsidP="00EC1EF8">
      <w:r>
        <w:t xml:space="preserve">Various locations on Lemon </w:t>
      </w:r>
      <w:r w:rsidR="005056FD" w:rsidRPr="005056FD">
        <w:t>Street</w:t>
      </w:r>
      <w:r w:rsidR="005056FD">
        <w:t xml:space="preserve"> </w:t>
      </w:r>
      <w:r w:rsidR="00246C1D">
        <w:t>in front of Victoria’s S</w:t>
      </w:r>
      <w:r w:rsidR="00D1643B">
        <w:t>e</w:t>
      </w:r>
      <w:r w:rsidR="00246C1D">
        <w:t>cret</w:t>
      </w:r>
      <w:r w:rsidR="00D1643B">
        <w:t>, Hayes Recruiting and Paddy Power</w:t>
      </w:r>
    </w:p>
    <w:p w14:paraId="15B92FB3" w14:textId="4A2C6FD4" w:rsidR="000A2198" w:rsidRDefault="000A2198" w:rsidP="00EC1EF8">
      <w:r>
        <w:t>Duke Lane Upper opposite Kehoe’s Public House</w:t>
      </w:r>
    </w:p>
    <w:p w14:paraId="1C44FB93" w14:textId="4F0D91C5" w:rsidR="00D1643B" w:rsidRDefault="00D1643B" w:rsidP="00F549F2">
      <w:pPr>
        <w:pStyle w:val="Heading2"/>
        <w:numPr>
          <w:ilvl w:val="0"/>
          <w:numId w:val="0"/>
        </w:numPr>
        <w:ind w:left="1134" w:hanging="1134"/>
      </w:pPr>
      <w:r w:rsidRPr="00D1643B">
        <w:t xml:space="preserve">Problem </w:t>
      </w:r>
      <w:r w:rsidR="000B1966">
        <w:t>Location</w:t>
      </w:r>
      <w:r w:rsidR="000B1966" w:rsidRPr="00D1643B">
        <w:t xml:space="preserve"> </w:t>
      </w:r>
      <w:r w:rsidRPr="00D1643B">
        <w:t>3.6</w:t>
      </w:r>
      <w:r w:rsidR="00011B3C">
        <w:t xml:space="preserve"> – Retractable Bollards</w:t>
      </w:r>
    </w:p>
    <w:p w14:paraId="7555A87C" w14:textId="279098D1" w:rsidR="005056FD" w:rsidRDefault="00D1643B" w:rsidP="00EC1EF8">
      <w:r>
        <w:t>Retractable bollards at entrance to Duke Street West opposite Marks and Spencer, at entrance to Anne Street South (West) opposite Smiles Orthodontics, on Anne Street South (East) opposite Aviary Lane Hairdresser and at junction Anne Street South (East) and Dawson Street.</w:t>
      </w:r>
    </w:p>
    <w:p w14:paraId="408ED13E" w14:textId="1F970B93" w:rsidR="00D1643B" w:rsidRDefault="00D1643B" w:rsidP="00F549F2">
      <w:pPr>
        <w:pStyle w:val="Heading2"/>
        <w:numPr>
          <w:ilvl w:val="0"/>
          <w:numId w:val="0"/>
        </w:numPr>
        <w:ind w:left="1134" w:hanging="1134"/>
      </w:pPr>
      <w:r w:rsidRPr="00EC1EF8">
        <w:t xml:space="preserve">Problem </w:t>
      </w:r>
      <w:r w:rsidR="000B1966">
        <w:t>Location</w:t>
      </w:r>
      <w:r w:rsidR="000B1966" w:rsidRPr="00EC1EF8">
        <w:t xml:space="preserve"> </w:t>
      </w:r>
      <w:r w:rsidRPr="00EC1EF8">
        <w:t>3.</w:t>
      </w:r>
      <w:r>
        <w:t>7</w:t>
      </w:r>
      <w:r w:rsidR="00011B3C">
        <w:t xml:space="preserve"> – Vehicular Access to Lemon Street</w:t>
      </w:r>
    </w:p>
    <w:p w14:paraId="34AA7A5E" w14:textId="6E330349" w:rsidR="00D1643B" w:rsidRDefault="00D1643B" w:rsidP="00D1643B">
      <w:r w:rsidRPr="00D1643B">
        <w:t>Junction Lemon Street Duke Lane Upper</w:t>
      </w:r>
    </w:p>
    <w:p w14:paraId="2C98EF5D" w14:textId="56E77F07" w:rsidR="000B1966" w:rsidRDefault="000B1966" w:rsidP="00F549F2">
      <w:pPr>
        <w:pStyle w:val="Heading2"/>
        <w:numPr>
          <w:ilvl w:val="0"/>
          <w:numId w:val="0"/>
        </w:numPr>
        <w:ind w:left="1134" w:hanging="1134"/>
      </w:pPr>
      <w:r w:rsidRPr="00EC1EF8">
        <w:t xml:space="preserve">Problem </w:t>
      </w:r>
      <w:r>
        <w:t>Location</w:t>
      </w:r>
      <w:r w:rsidRPr="00EC1EF8">
        <w:t xml:space="preserve"> 3.</w:t>
      </w:r>
      <w:r>
        <w:t>8</w:t>
      </w:r>
      <w:r w:rsidR="00011B3C">
        <w:t xml:space="preserve"> – Wide gap between retractable bollards</w:t>
      </w:r>
    </w:p>
    <w:p w14:paraId="0A011EAA" w14:textId="170DB792" w:rsidR="00011B3C" w:rsidRPr="00011B3C" w:rsidRDefault="00011B3C" w:rsidP="000B1966">
      <w:proofErr w:type="spellStart"/>
      <w:r w:rsidRPr="00011B3C">
        <w:t>Jct</w:t>
      </w:r>
      <w:proofErr w:type="spellEnd"/>
      <w:r w:rsidRPr="00011B3C">
        <w:t xml:space="preserve"> Anne Street South and Dawson Street</w:t>
      </w:r>
    </w:p>
    <w:p w14:paraId="352EB77A" w14:textId="11C83FCE" w:rsidR="000B1966" w:rsidRDefault="000B1966" w:rsidP="00F549F2">
      <w:pPr>
        <w:pStyle w:val="Heading2"/>
        <w:numPr>
          <w:ilvl w:val="0"/>
          <w:numId w:val="0"/>
        </w:numPr>
        <w:ind w:left="1134" w:hanging="1134"/>
      </w:pPr>
      <w:bookmarkStart w:id="33" w:name="_GoBack"/>
      <w:bookmarkEnd w:id="33"/>
      <w:r w:rsidRPr="00EC1EF8">
        <w:t xml:space="preserve">Problem </w:t>
      </w:r>
      <w:r>
        <w:t>Location</w:t>
      </w:r>
      <w:r w:rsidRPr="00EC1EF8">
        <w:t xml:space="preserve"> 3.</w:t>
      </w:r>
      <w:r>
        <w:t>9</w:t>
      </w:r>
      <w:r w:rsidR="00011B3C">
        <w:t xml:space="preserve"> – Vertical Feature Lighting</w:t>
      </w:r>
    </w:p>
    <w:p w14:paraId="128AA714" w14:textId="141DD13D" w:rsidR="000B1966" w:rsidRDefault="000B1966" w:rsidP="000B1966">
      <w:r w:rsidRPr="000B1966">
        <w:t xml:space="preserve">Duke Lane Lower </w:t>
      </w:r>
      <w:proofErr w:type="spellStart"/>
      <w:r>
        <w:t>Jct</w:t>
      </w:r>
      <w:proofErr w:type="spellEnd"/>
      <w:r>
        <w:t xml:space="preserve"> Duke Street </w:t>
      </w:r>
      <w:r w:rsidRPr="000B1966">
        <w:t>at side of The Duke Bar</w:t>
      </w:r>
    </w:p>
    <w:p w14:paraId="28EE6E13" w14:textId="2E4DF7C9" w:rsidR="005F3A7D" w:rsidRDefault="000B1966" w:rsidP="000B1966">
      <w:pPr>
        <w:rPr>
          <w:b/>
          <w:sz w:val="28"/>
          <w:szCs w:val="20"/>
        </w:rPr>
      </w:pPr>
      <w:r>
        <w:t xml:space="preserve">Anne’s Lane </w:t>
      </w:r>
      <w:proofErr w:type="spellStart"/>
      <w:r>
        <w:t>Jct</w:t>
      </w:r>
      <w:proofErr w:type="spellEnd"/>
      <w:r>
        <w:t xml:space="preserve"> Anne Street South at the side of Links</w:t>
      </w:r>
    </w:p>
    <w:sectPr w:rsidR="005F3A7D" w:rsidSect="00A23969">
      <w:footerReference w:type="even" r:id="rId13"/>
      <w:footerReference w:type="default" r:id="rId14"/>
      <w:pgSz w:w="16838" w:h="11906" w:orient="landscape" w:code="9"/>
      <w:pgMar w:top="1134" w:right="1134"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25389" w14:textId="77777777" w:rsidR="00B32C30" w:rsidRDefault="00B32C30" w:rsidP="00E97F82">
      <w:pPr>
        <w:spacing w:before="0" w:after="0"/>
      </w:pPr>
      <w:r>
        <w:separator/>
      </w:r>
    </w:p>
  </w:endnote>
  <w:endnote w:type="continuationSeparator" w:id="0">
    <w:p w14:paraId="393354F8" w14:textId="77777777" w:rsidR="00B32C30" w:rsidRDefault="00B32C30" w:rsidP="00E97F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0277" w14:textId="79CEBE31" w:rsidR="00B32C30" w:rsidRDefault="00B32C30" w:rsidP="00A47F4B">
    <w:pPr>
      <w:pStyle w:val="Footer"/>
      <w:pBdr>
        <w:top w:val="single" w:sz="4" w:space="1" w:color="BF301A"/>
      </w:pBdr>
    </w:pPr>
    <w:r>
      <w:fldChar w:fldCharType="begin"/>
    </w:r>
    <w:r>
      <w:instrText xml:space="preserve"> PAGE   \* MERGEFORMAT </w:instrText>
    </w:r>
    <w:r>
      <w:fldChar w:fldCharType="separate"/>
    </w:r>
    <w:r w:rsidR="00F549F2">
      <w:rPr>
        <w:noProof/>
      </w:rPr>
      <w:t>12</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5F33" w14:textId="75FEE756" w:rsidR="00B32C30" w:rsidRDefault="00B32C30" w:rsidP="00EE4900">
    <w:pPr>
      <w:pStyle w:val="Footer"/>
      <w:pBdr>
        <w:top w:val="single" w:sz="4" w:space="1" w:color="BF301A"/>
      </w:pBdr>
    </w:pPr>
    <w:r>
      <w:tab/>
    </w:r>
    <w:r>
      <w:tab/>
    </w:r>
    <w:r>
      <w:fldChar w:fldCharType="begin"/>
    </w:r>
    <w:r>
      <w:instrText xml:space="preserve"> PAGE   \* MERGEFORMAT </w:instrText>
    </w:r>
    <w:r>
      <w:fldChar w:fldCharType="separate"/>
    </w:r>
    <w:r w:rsidR="00F549F2">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D54B" w14:textId="77777777" w:rsidR="00B32C30" w:rsidRDefault="00B32C30" w:rsidP="00F27EB0">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6C86" w14:textId="05EF8363" w:rsidR="00B32C30" w:rsidRDefault="00B32C30" w:rsidP="00206BAC">
    <w:pPr>
      <w:pStyle w:val="Footer"/>
      <w:pBdr>
        <w:top w:val="single" w:sz="4" w:space="1" w:color="BF301A"/>
      </w:pBdr>
      <w:tabs>
        <w:tab w:val="clear" w:pos="4820"/>
        <w:tab w:val="clear" w:pos="9639"/>
        <w:tab w:val="right" w:pos="10773"/>
      </w:tabs>
    </w:pPr>
    <w:r>
      <w:fldChar w:fldCharType="begin"/>
    </w:r>
    <w:r>
      <w:instrText xml:space="preserve"> PAGE   \* MERGEFORMAT </w:instrText>
    </w:r>
    <w:r>
      <w:fldChar w:fldCharType="separate"/>
    </w:r>
    <w:r w:rsidR="00F549F2">
      <w:rPr>
        <w:noProof/>
      </w:rPr>
      <w:t>16</w:t>
    </w:r>
    <w:r>
      <w:rPr>
        <w:noProof/>
      </w:rPr>
      <w:fldChar w:fldCharType="end"/>
    </w:r>
    <w:r>
      <w:rPr>
        <w:noProof/>
      </w:rPr>
      <w:tab/>
      <w:t xml:space="preserve">                                 </w:t>
    </w:r>
    <w:r>
      <w:rPr>
        <w:noProof/>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58BA" w14:textId="4205FA12" w:rsidR="00B32C30" w:rsidRDefault="00B32C30" w:rsidP="009B5096">
    <w:pPr>
      <w:pStyle w:val="Footer"/>
      <w:pBdr>
        <w:top w:val="single" w:sz="4" w:space="1" w:color="BF301A"/>
      </w:pBdr>
      <w:tabs>
        <w:tab w:val="clear" w:pos="9639"/>
        <w:tab w:val="right" w:pos="14995"/>
      </w:tabs>
    </w:pPr>
    <w:r>
      <w:tab/>
    </w:r>
    <w:r>
      <w:tab/>
    </w:r>
    <w:r>
      <w:fldChar w:fldCharType="begin"/>
    </w:r>
    <w:r>
      <w:instrText xml:space="preserve"> PAGE   \* MERGEFORMAT </w:instrText>
    </w:r>
    <w:r>
      <w:fldChar w:fldCharType="separate"/>
    </w:r>
    <w:r w:rsidR="00F549F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B520" w14:textId="77777777" w:rsidR="00B32C30" w:rsidRDefault="00B32C30" w:rsidP="00E97F82">
      <w:pPr>
        <w:spacing w:before="0" w:after="0"/>
      </w:pPr>
      <w:r>
        <w:separator/>
      </w:r>
    </w:p>
  </w:footnote>
  <w:footnote w:type="continuationSeparator" w:id="0">
    <w:p w14:paraId="49CA0AF2" w14:textId="77777777" w:rsidR="00B32C30" w:rsidRDefault="00B32C30" w:rsidP="00E97F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F7C5" w14:textId="11498B3E" w:rsidR="00B32C30" w:rsidRPr="00040C71" w:rsidRDefault="00B32C30" w:rsidP="00212A36">
    <w:pPr>
      <w:pStyle w:val="Header"/>
      <w:pBdr>
        <w:bottom w:val="single" w:sz="4" w:space="1" w:color="BF301A"/>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98CC" w14:textId="77777777" w:rsidR="00B32C30" w:rsidRDefault="00B32C30" w:rsidP="00F27EB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540F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37348"/>
    <w:multiLevelType w:val="hybridMultilevel"/>
    <w:tmpl w:val="0C5A1EDA"/>
    <w:lvl w:ilvl="0" w:tplc="FFC6E0F8">
      <w:start w:val="1"/>
      <w:numFmt w:val="decimal"/>
      <w:lvlText w:val="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B7707A"/>
    <w:multiLevelType w:val="multilevel"/>
    <w:tmpl w:val="40A4283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3" w15:restartNumberingAfterBreak="0">
    <w:nsid w:val="1EAB2BBE"/>
    <w:multiLevelType w:val="hybridMultilevel"/>
    <w:tmpl w:val="BD3A0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B5A59"/>
    <w:multiLevelType w:val="hybridMultilevel"/>
    <w:tmpl w:val="D47C1E8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0F5A2D"/>
    <w:multiLevelType w:val="hybridMultilevel"/>
    <w:tmpl w:val="2038502C"/>
    <w:lvl w:ilvl="0" w:tplc="30523852">
      <w:start w:val="1"/>
      <w:numFmt w:val="decimal"/>
      <w:pStyle w:val="ListParagraph"/>
      <w:lvlText w:val="4.%1"/>
      <w:lvlJc w:val="left"/>
      <w:pPr>
        <w:tabs>
          <w:tab w:val="num" w:pos="1134"/>
        </w:tabs>
        <w:ind w:left="1134" w:hanging="11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C73923"/>
    <w:multiLevelType w:val="hybridMultilevel"/>
    <w:tmpl w:val="F3664BE2"/>
    <w:lvl w:ilvl="0" w:tplc="CBC86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C85269"/>
    <w:multiLevelType w:val="hybridMultilevel"/>
    <w:tmpl w:val="D26C1FE2"/>
    <w:lvl w:ilvl="0" w:tplc="18090001">
      <w:start w:val="1"/>
      <w:numFmt w:val="bullet"/>
      <w:lvlText w:val=""/>
      <w:lvlJc w:val="left"/>
      <w:pPr>
        <w:ind w:left="720" w:hanging="360"/>
      </w:pPr>
      <w:rPr>
        <w:rFonts w:ascii="Symbol" w:hAnsi="Symbol" w:hint="default"/>
      </w:rPr>
    </w:lvl>
    <w:lvl w:ilvl="1" w:tplc="6ADE5B42">
      <w:numFmt w:val="bullet"/>
      <w:lvlText w:val="•"/>
      <w:lvlJc w:val="left"/>
      <w:pPr>
        <w:ind w:left="1800" w:hanging="720"/>
      </w:pPr>
      <w:rPr>
        <w:rFonts w:ascii="Arial" w:eastAsia="Calibr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255EB"/>
    <w:multiLevelType w:val="hybridMultilevel"/>
    <w:tmpl w:val="B7AA9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4E6533"/>
    <w:multiLevelType w:val="hybridMultilevel"/>
    <w:tmpl w:val="889A17A2"/>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056B15"/>
    <w:multiLevelType w:val="hybridMultilevel"/>
    <w:tmpl w:val="6CC4133A"/>
    <w:lvl w:ilvl="0" w:tplc="A0D48B5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D4620F5"/>
    <w:multiLevelType w:val="hybridMultilevel"/>
    <w:tmpl w:val="1310B3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14D155B"/>
    <w:multiLevelType w:val="hybridMultilevel"/>
    <w:tmpl w:val="FEACA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B657D0"/>
    <w:multiLevelType w:val="hybridMultilevel"/>
    <w:tmpl w:val="1F705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2F682B"/>
    <w:multiLevelType w:val="hybridMultilevel"/>
    <w:tmpl w:val="F286BE5E"/>
    <w:lvl w:ilvl="0" w:tplc="1DA2240A">
      <w:start w:val="1"/>
      <w:numFmt w:val="decimal"/>
      <w:lvlText w:val="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4"/>
  </w:num>
  <w:num w:numId="30">
    <w:abstractNumId w:val="1"/>
  </w:num>
  <w:num w:numId="31">
    <w:abstractNumId w:val="10"/>
  </w:num>
  <w:num w:numId="32">
    <w:abstractNumId w:val="1"/>
    <w:lvlOverride w:ilvl="0">
      <w:startOverride w:val="1"/>
    </w:lvlOverride>
  </w:num>
  <w:num w:numId="33">
    <w:abstractNumId w:val="5"/>
  </w:num>
  <w:num w:numId="34">
    <w:abstractNumId w:val="11"/>
  </w:num>
  <w:num w:numId="35">
    <w:abstractNumId w:val="12"/>
  </w:num>
  <w:num w:numId="36">
    <w:abstractNumId w:val="4"/>
  </w:num>
  <w:num w:numId="37">
    <w:abstractNumId w:val="13"/>
  </w:num>
  <w:num w:numId="38">
    <w:abstractNumId w:val="9"/>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E4EB25-D573-4D13-8674-5022A7126704}"/>
    <w:docVar w:name="dgnword-eventsink" w:val="1556687232528"/>
  </w:docVars>
  <w:rsids>
    <w:rsidRoot w:val="00E97F82"/>
    <w:rsid w:val="00001719"/>
    <w:rsid w:val="0000262C"/>
    <w:rsid w:val="00003970"/>
    <w:rsid w:val="0000533A"/>
    <w:rsid w:val="0000543D"/>
    <w:rsid w:val="00010FD1"/>
    <w:rsid w:val="000118B1"/>
    <w:rsid w:val="00011B3C"/>
    <w:rsid w:val="00012302"/>
    <w:rsid w:val="00014626"/>
    <w:rsid w:val="00015481"/>
    <w:rsid w:val="0001577A"/>
    <w:rsid w:val="00015811"/>
    <w:rsid w:val="0001627F"/>
    <w:rsid w:val="000166F0"/>
    <w:rsid w:val="00016F01"/>
    <w:rsid w:val="00020DF1"/>
    <w:rsid w:val="00023C77"/>
    <w:rsid w:val="00024697"/>
    <w:rsid w:val="000254E0"/>
    <w:rsid w:val="00026276"/>
    <w:rsid w:val="000301AF"/>
    <w:rsid w:val="00031892"/>
    <w:rsid w:val="00032478"/>
    <w:rsid w:val="000335EF"/>
    <w:rsid w:val="00035454"/>
    <w:rsid w:val="00035E33"/>
    <w:rsid w:val="00036A4D"/>
    <w:rsid w:val="00040C71"/>
    <w:rsid w:val="000411BE"/>
    <w:rsid w:val="00041F2A"/>
    <w:rsid w:val="00042479"/>
    <w:rsid w:val="0004313D"/>
    <w:rsid w:val="00043AD5"/>
    <w:rsid w:val="00043CC5"/>
    <w:rsid w:val="000458B4"/>
    <w:rsid w:val="00046BAD"/>
    <w:rsid w:val="000528BA"/>
    <w:rsid w:val="00053079"/>
    <w:rsid w:val="00054272"/>
    <w:rsid w:val="000546DE"/>
    <w:rsid w:val="000560DD"/>
    <w:rsid w:val="0005674E"/>
    <w:rsid w:val="00056C11"/>
    <w:rsid w:val="0006060D"/>
    <w:rsid w:val="000610A1"/>
    <w:rsid w:val="00061689"/>
    <w:rsid w:val="00063B36"/>
    <w:rsid w:val="00064A4C"/>
    <w:rsid w:val="00065604"/>
    <w:rsid w:val="000674C8"/>
    <w:rsid w:val="00070891"/>
    <w:rsid w:val="00070A13"/>
    <w:rsid w:val="00070E96"/>
    <w:rsid w:val="00070F96"/>
    <w:rsid w:val="00071257"/>
    <w:rsid w:val="000719FF"/>
    <w:rsid w:val="000721B3"/>
    <w:rsid w:val="00072D33"/>
    <w:rsid w:val="00073AFB"/>
    <w:rsid w:val="000754DD"/>
    <w:rsid w:val="00076C4A"/>
    <w:rsid w:val="000775D9"/>
    <w:rsid w:val="00080D84"/>
    <w:rsid w:val="00080F9C"/>
    <w:rsid w:val="00082D7D"/>
    <w:rsid w:val="00085D14"/>
    <w:rsid w:val="00086860"/>
    <w:rsid w:val="00086AB3"/>
    <w:rsid w:val="000877D5"/>
    <w:rsid w:val="00087EA2"/>
    <w:rsid w:val="00087EE6"/>
    <w:rsid w:val="00093178"/>
    <w:rsid w:val="000931FE"/>
    <w:rsid w:val="00093D9C"/>
    <w:rsid w:val="0009693E"/>
    <w:rsid w:val="000977CF"/>
    <w:rsid w:val="00097DFC"/>
    <w:rsid w:val="00097FBD"/>
    <w:rsid w:val="000A0460"/>
    <w:rsid w:val="000A2198"/>
    <w:rsid w:val="000A5664"/>
    <w:rsid w:val="000A5817"/>
    <w:rsid w:val="000A693A"/>
    <w:rsid w:val="000A6998"/>
    <w:rsid w:val="000A76FF"/>
    <w:rsid w:val="000B0725"/>
    <w:rsid w:val="000B1966"/>
    <w:rsid w:val="000B261B"/>
    <w:rsid w:val="000B33B1"/>
    <w:rsid w:val="000C01A5"/>
    <w:rsid w:val="000C198C"/>
    <w:rsid w:val="000C32D4"/>
    <w:rsid w:val="000C3D80"/>
    <w:rsid w:val="000C5C6B"/>
    <w:rsid w:val="000C7C52"/>
    <w:rsid w:val="000D0084"/>
    <w:rsid w:val="000D0B8D"/>
    <w:rsid w:val="000D1456"/>
    <w:rsid w:val="000D19FD"/>
    <w:rsid w:val="000D1BA9"/>
    <w:rsid w:val="000D1DE8"/>
    <w:rsid w:val="000D3ECE"/>
    <w:rsid w:val="000D47A8"/>
    <w:rsid w:val="000D67A5"/>
    <w:rsid w:val="000D6DF8"/>
    <w:rsid w:val="000E38FC"/>
    <w:rsid w:val="000E6548"/>
    <w:rsid w:val="000E6647"/>
    <w:rsid w:val="000E6817"/>
    <w:rsid w:val="000E6BAA"/>
    <w:rsid w:val="000E7AE7"/>
    <w:rsid w:val="000F0214"/>
    <w:rsid w:val="000F109B"/>
    <w:rsid w:val="000F12F1"/>
    <w:rsid w:val="000F231B"/>
    <w:rsid w:val="000F2AB2"/>
    <w:rsid w:val="000F3C23"/>
    <w:rsid w:val="000F4BC1"/>
    <w:rsid w:val="000F4D18"/>
    <w:rsid w:val="000F549C"/>
    <w:rsid w:val="000F5F4B"/>
    <w:rsid w:val="000F61E7"/>
    <w:rsid w:val="000F63BD"/>
    <w:rsid w:val="000F77EE"/>
    <w:rsid w:val="00101D46"/>
    <w:rsid w:val="00102C0D"/>
    <w:rsid w:val="001045B8"/>
    <w:rsid w:val="00105214"/>
    <w:rsid w:val="00105216"/>
    <w:rsid w:val="00106A6B"/>
    <w:rsid w:val="00106BC0"/>
    <w:rsid w:val="001075E7"/>
    <w:rsid w:val="00110B6A"/>
    <w:rsid w:val="00111D0B"/>
    <w:rsid w:val="00112653"/>
    <w:rsid w:val="00114DA5"/>
    <w:rsid w:val="00116FD8"/>
    <w:rsid w:val="001208F3"/>
    <w:rsid w:val="00121C09"/>
    <w:rsid w:val="00122576"/>
    <w:rsid w:val="001237F3"/>
    <w:rsid w:val="00127425"/>
    <w:rsid w:val="0012761C"/>
    <w:rsid w:val="00127B9B"/>
    <w:rsid w:val="00127F60"/>
    <w:rsid w:val="00130686"/>
    <w:rsid w:val="001312D5"/>
    <w:rsid w:val="00132EEB"/>
    <w:rsid w:val="001339BE"/>
    <w:rsid w:val="00134EF2"/>
    <w:rsid w:val="00135612"/>
    <w:rsid w:val="00137E52"/>
    <w:rsid w:val="001411DC"/>
    <w:rsid w:val="00141FDF"/>
    <w:rsid w:val="0014298D"/>
    <w:rsid w:val="00142DAB"/>
    <w:rsid w:val="00143BAB"/>
    <w:rsid w:val="00147CE0"/>
    <w:rsid w:val="00150A5C"/>
    <w:rsid w:val="00152052"/>
    <w:rsid w:val="00152145"/>
    <w:rsid w:val="0015231C"/>
    <w:rsid w:val="00154379"/>
    <w:rsid w:val="001569A8"/>
    <w:rsid w:val="00157012"/>
    <w:rsid w:val="00157AC4"/>
    <w:rsid w:val="00157F80"/>
    <w:rsid w:val="00160595"/>
    <w:rsid w:val="00160B5B"/>
    <w:rsid w:val="00160D3E"/>
    <w:rsid w:val="00162BAD"/>
    <w:rsid w:val="00162D53"/>
    <w:rsid w:val="00164353"/>
    <w:rsid w:val="00164B63"/>
    <w:rsid w:val="001677FA"/>
    <w:rsid w:val="001702EB"/>
    <w:rsid w:val="001704E9"/>
    <w:rsid w:val="001741AC"/>
    <w:rsid w:val="001759B5"/>
    <w:rsid w:val="0018068B"/>
    <w:rsid w:val="00181CFC"/>
    <w:rsid w:val="001825FB"/>
    <w:rsid w:val="00182640"/>
    <w:rsid w:val="0018401E"/>
    <w:rsid w:val="001842FC"/>
    <w:rsid w:val="00185567"/>
    <w:rsid w:val="00190C5C"/>
    <w:rsid w:val="00191031"/>
    <w:rsid w:val="00191E22"/>
    <w:rsid w:val="001930E8"/>
    <w:rsid w:val="0019476B"/>
    <w:rsid w:val="00194B34"/>
    <w:rsid w:val="00194CF5"/>
    <w:rsid w:val="00197A97"/>
    <w:rsid w:val="001A0C61"/>
    <w:rsid w:val="001A2780"/>
    <w:rsid w:val="001A3872"/>
    <w:rsid w:val="001A5093"/>
    <w:rsid w:val="001A5C4F"/>
    <w:rsid w:val="001A6992"/>
    <w:rsid w:val="001A6B69"/>
    <w:rsid w:val="001A74A7"/>
    <w:rsid w:val="001A75CC"/>
    <w:rsid w:val="001A7E6B"/>
    <w:rsid w:val="001B0122"/>
    <w:rsid w:val="001B1CFA"/>
    <w:rsid w:val="001B2396"/>
    <w:rsid w:val="001B2A66"/>
    <w:rsid w:val="001B423F"/>
    <w:rsid w:val="001B51C4"/>
    <w:rsid w:val="001B5660"/>
    <w:rsid w:val="001B5734"/>
    <w:rsid w:val="001B6B91"/>
    <w:rsid w:val="001B7646"/>
    <w:rsid w:val="001B7E34"/>
    <w:rsid w:val="001C05A7"/>
    <w:rsid w:val="001C0987"/>
    <w:rsid w:val="001C1C7C"/>
    <w:rsid w:val="001C394F"/>
    <w:rsid w:val="001C3C78"/>
    <w:rsid w:val="001C3C96"/>
    <w:rsid w:val="001C5058"/>
    <w:rsid w:val="001C5536"/>
    <w:rsid w:val="001C597A"/>
    <w:rsid w:val="001C7589"/>
    <w:rsid w:val="001D0B71"/>
    <w:rsid w:val="001D1870"/>
    <w:rsid w:val="001D1ED9"/>
    <w:rsid w:val="001D2FED"/>
    <w:rsid w:val="001D6042"/>
    <w:rsid w:val="001D64A0"/>
    <w:rsid w:val="001E36AB"/>
    <w:rsid w:val="001E6E38"/>
    <w:rsid w:val="001E732C"/>
    <w:rsid w:val="001E74D3"/>
    <w:rsid w:val="001E762B"/>
    <w:rsid w:val="001F3DC2"/>
    <w:rsid w:val="001F4939"/>
    <w:rsid w:val="001F54A2"/>
    <w:rsid w:val="001F5D32"/>
    <w:rsid w:val="00203AB0"/>
    <w:rsid w:val="00204B5D"/>
    <w:rsid w:val="00205550"/>
    <w:rsid w:val="00206BAC"/>
    <w:rsid w:val="0020703F"/>
    <w:rsid w:val="00207A36"/>
    <w:rsid w:val="002103C2"/>
    <w:rsid w:val="0021296D"/>
    <w:rsid w:val="00212A36"/>
    <w:rsid w:val="00213AC2"/>
    <w:rsid w:val="00213BB8"/>
    <w:rsid w:val="002177E6"/>
    <w:rsid w:val="002177FC"/>
    <w:rsid w:val="00220808"/>
    <w:rsid w:val="00221AA2"/>
    <w:rsid w:val="00222359"/>
    <w:rsid w:val="0022288F"/>
    <w:rsid w:val="002233E5"/>
    <w:rsid w:val="00223E5E"/>
    <w:rsid w:val="00223FE0"/>
    <w:rsid w:val="00224CF4"/>
    <w:rsid w:val="00227171"/>
    <w:rsid w:val="0023502D"/>
    <w:rsid w:val="00237E77"/>
    <w:rsid w:val="002421BA"/>
    <w:rsid w:val="002426E7"/>
    <w:rsid w:val="00243788"/>
    <w:rsid w:val="00244674"/>
    <w:rsid w:val="00245DFF"/>
    <w:rsid w:val="00246631"/>
    <w:rsid w:val="00246B81"/>
    <w:rsid w:val="00246BC6"/>
    <w:rsid w:val="00246C1D"/>
    <w:rsid w:val="002471A8"/>
    <w:rsid w:val="00251298"/>
    <w:rsid w:val="002516C3"/>
    <w:rsid w:val="0025255A"/>
    <w:rsid w:val="00253C72"/>
    <w:rsid w:val="002544F8"/>
    <w:rsid w:val="00256075"/>
    <w:rsid w:val="00256916"/>
    <w:rsid w:val="002575C3"/>
    <w:rsid w:val="00260F06"/>
    <w:rsid w:val="0026128E"/>
    <w:rsid w:val="002617FC"/>
    <w:rsid w:val="002635FD"/>
    <w:rsid w:val="00266B4E"/>
    <w:rsid w:val="0026726C"/>
    <w:rsid w:val="0027057F"/>
    <w:rsid w:val="00271E2F"/>
    <w:rsid w:val="00273577"/>
    <w:rsid w:val="002735EE"/>
    <w:rsid w:val="0027446C"/>
    <w:rsid w:val="00274CC9"/>
    <w:rsid w:val="00275DC6"/>
    <w:rsid w:val="002768FC"/>
    <w:rsid w:val="00277EDA"/>
    <w:rsid w:val="00281A9D"/>
    <w:rsid w:val="00281BD1"/>
    <w:rsid w:val="002824C4"/>
    <w:rsid w:val="00282E3F"/>
    <w:rsid w:val="00282F83"/>
    <w:rsid w:val="002845BB"/>
    <w:rsid w:val="00284ADB"/>
    <w:rsid w:val="0028588D"/>
    <w:rsid w:val="00285ACB"/>
    <w:rsid w:val="0028766A"/>
    <w:rsid w:val="0029196F"/>
    <w:rsid w:val="0029205B"/>
    <w:rsid w:val="00292669"/>
    <w:rsid w:val="002930EA"/>
    <w:rsid w:val="0029358A"/>
    <w:rsid w:val="002938A8"/>
    <w:rsid w:val="00294E53"/>
    <w:rsid w:val="00294F1A"/>
    <w:rsid w:val="00295B60"/>
    <w:rsid w:val="00295C3D"/>
    <w:rsid w:val="00297846"/>
    <w:rsid w:val="002A0B69"/>
    <w:rsid w:val="002A25B6"/>
    <w:rsid w:val="002A32D6"/>
    <w:rsid w:val="002A4564"/>
    <w:rsid w:val="002A62F1"/>
    <w:rsid w:val="002A63D5"/>
    <w:rsid w:val="002A693B"/>
    <w:rsid w:val="002A7686"/>
    <w:rsid w:val="002B03ED"/>
    <w:rsid w:val="002B0531"/>
    <w:rsid w:val="002B0FEA"/>
    <w:rsid w:val="002B2E20"/>
    <w:rsid w:val="002B41BD"/>
    <w:rsid w:val="002B4E28"/>
    <w:rsid w:val="002B5BF4"/>
    <w:rsid w:val="002B6085"/>
    <w:rsid w:val="002B7DEE"/>
    <w:rsid w:val="002C1816"/>
    <w:rsid w:val="002C2359"/>
    <w:rsid w:val="002C365B"/>
    <w:rsid w:val="002C3FAD"/>
    <w:rsid w:val="002C4EB1"/>
    <w:rsid w:val="002C580F"/>
    <w:rsid w:val="002D02AC"/>
    <w:rsid w:val="002D02C5"/>
    <w:rsid w:val="002D039D"/>
    <w:rsid w:val="002D0840"/>
    <w:rsid w:val="002D16C6"/>
    <w:rsid w:val="002D34D1"/>
    <w:rsid w:val="002D4884"/>
    <w:rsid w:val="002D5317"/>
    <w:rsid w:val="002D582A"/>
    <w:rsid w:val="002E1110"/>
    <w:rsid w:val="002E14A6"/>
    <w:rsid w:val="002E1AA2"/>
    <w:rsid w:val="002E1E40"/>
    <w:rsid w:val="002E2171"/>
    <w:rsid w:val="002E5240"/>
    <w:rsid w:val="002E71EC"/>
    <w:rsid w:val="002F15CB"/>
    <w:rsid w:val="002F17EF"/>
    <w:rsid w:val="002F2E7F"/>
    <w:rsid w:val="002F3FC9"/>
    <w:rsid w:val="002F4A0B"/>
    <w:rsid w:val="002F6093"/>
    <w:rsid w:val="002F612C"/>
    <w:rsid w:val="002F6282"/>
    <w:rsid w:val="0030038B"/>
    <w:rsid w:val="00301227"/>
    <w:rsid w:val="00302EB1"/>
    <w:rsid w:val="0030696A"/>
    <w:rsid w:val="00307EBA"/>
    <w:rsid w:val="003105B9"/>
    <w:rsid w:val="00310F93"/>
    <w:rsid w:val="00312830"/>
    <w:rsid w:val="00313AD6"/>
    <w:rsid w:val="00313C7F"/>
    <w:rsid w:val="0031400D"/>
    <w:rsid w:val="00314948"/>
    <w:rsid w:val="00314AEB"/>
    <w:rsid w:val="003159DE"/>
    <w:rsid w:val="00317465"/>
    <w:rsid w:val="0031799C"/>
    <w:rsid w:val="00317BB4"/>
    <w:rsid w:val="0032037A"/>
    <w:rsid w:val="003223EE"/>
    <w:rsid w:val="00323577"/>
    <w:rsid w:val="003245BC"/>
    <w:rsid w:val="003248A0"/>
    <w:rsid w:val="00324A9B"/>
    <w:rsid w:val="003268AD"/>
    <w:rsid w:val="00332414"/>
    <w:rsid w:val="00333541"/>
    <w:rsid w:val="00333877"/>
    <w:rsid w:val="00333CF9"/>
    <w:rsid w:val="00334720"/>
    <w:rsid w:val="003353EC"/>
    <w:rsid w:val="00336137"/>
    <w:rsid w:val="0033769F"/>
    <w:rsid w:val="00342233"/>
    <w:rsid w:val="00342D50"/>
    <w:rsid w:val="00343027"/>
    <w:rsid w:val="003439A5"/>
    <w:rsid w:val="003440FF"/>
    <w:rsid w:val="003450AE"/>
    <w:rsid w:val="003468C7"/>
    <w:rsid w:val="00347646"/>
    <w:rsid w:val="003500D2"/>
    <w:rsid w:val="00351117"/>
    <w:rsid w:val="00351D30"/>
    <w:rsid w:val="003536AC"/>
    <w:rsid w:val="00354017"/>
    <w:rsid w:val="0035418F"/>
    <w:rsid w:val="0035570E"/>
    <w:rsid w:val="00355F2B"/>
    <w:rsid w:val="00356739"/>
    <w:rsid w:val="00356C55"/>
    <w:rsid w:val="00357673"/>
    <w:rsid w:val="00357982"/>
    <w:rsid w:val="00361FD8"/>
    <w:rsid w:val="003622E9"/>
    <w:rsid w:val="00366EBA"/>
    <w:rsid w:val="003700B4"/>
    <w:rsid w:val="003712F5"/>
    <w:rsid w:val="0037275F"/>
    <w:rsid w:val="00373A4A"/>
    <w:rsid w:val="00373E53"/>
    <w:rsid w:val="003746AB"/>
    <w:rsid w:val="003752B6"/>
    <w:rsid w:val="00375EDA"/>
    <w:rsid w:val="00376511"/>
    <w:rsid w:val="0037682D"/>
    <w:rsid w:val="00377CC3"/>
    <w:rsid w:val="0038166F"/>
    <w:rsid w:val="003827DD"/>
    <w:rsid w:val="003832D8"/>
    <w:rsid w:val="00385564"/>
    <w:rsid w:val="0038649D"/>
    <w:rsid w:val="0038746A"/>
    <w:rsid w:val="00391FD4"/>
    <w:rsid w:val="00393ACA"/>
    <w:rsid w:val="00394ACD"/>
    <w:rsid w:val="00394E74"/>
    <w:rsid w:val="00395B59"/>
    <w:rsid w:val="00395BB8"/>
    <w:rsid w:val="0039649B"/>
    <w:rsid w:val="003974D9"/>
    <w:rsid w:val="003A0EDB"/>
    <w:rsid w:val="003A149C"/>
    <w:rsid w:val="003A17A1"/>
    <w:rsid w:val="003A405F"/>
    <w:rsid w:val="003B08A9"/>
    <w:rsid w:val="003B117A"/>
    <w:rsid w:val="003B154E"/>
    <w:rsid w:val="003B16A7"/>
    <w:rsid w:val="003B3CAA"/>
    <w:rsid w:val="003B3DDF"/>
    <w:rsid w:val="003B4A88"/>
    <w:rsid w:val="003B5A1B"/>
    <w:rsid w:val="003B5E6F"/>
    <w:rsid w:val="003B5FEC"/>
    <w:rsid w:val="003B6C02"/>
    <w:rsid w:val="003B6CC2"/>
    <w:rsid w:val="003B704B"/>
    <w:rsid w:val="003B7BC5"/>
    <w:rsid w:val="003C0700"/>
    <w:rsid w:val="003C0FBF"/>
    <w:rsid w:val="003C12B1"/>
    <w:rsid w:val="003C253D"/>
    <w:rsid w:val="003C6F4D"/>
    <w:rsid w:val="003C7CF6"/>
    <w:rsid w:val="003D03EA"/>
    <w:rsid w:val="003D1D83"/>
    <w:rsid w:val="003D5178"/>
    <w:rsid w:val="003D5F24"/>
    <w:rsid w:val="003D61CD"/>
    <w:rsid w:val="003D6FF7"/>
    <w:rsid w:val="003E1916"/>
    <w:rsid w:val="003E239B"/>
    <w:rsid w:val="003E2BED"/>
    <w:rsid w:val="003E3030"/>
    <w:rsid w:val="003E3154"/>
    <w:rsid w:val="003E39E3"/>
    <w:rsid w:val="003E4301"/>
    <w:rsid w:val="003E4340"/>
    <w:rsid w:val="003E453E"/>
    <w:rsid w:val="003E6628"/>
    <w:rsid w:val="003E6672"/>
    <w:rsid w:val="003F03E7"/>
    <w:rsid w:val="003F1709"/>
    <w:rsid w:val="003F1C5A"/>
    <w:rsid w:val="003F3009"/>
    <w:rsid w:val="003F3330"/>
    <w:rsid w:val="003F4642"/>
    <w:rsid w:val="003F47BB"/>
    <w:rsid w:val="003F53DA"/>
    <w:rsid w:val="003F6A4B"/>
    <w:rsid w:val="003F727F"/>
    <w:rsid w:val="003F7846"/>
    <w:rsid w:val="004031AA"/>
    <w:rsid w:val="004073CC"/>
    <w:rsid w:val="00407B6F"/>
    <w:rsid w:val="00410274"/>
    <w:rsid w:val="00411224"/>
    <w:rsid w:val="00412A8F"/>
    <w:rsid w:val="00412DA6"/>
    <w:rsid w:val="004138B0"/>
    <w:rsid w:val="00414788"/>
    <w:rsid w:val="004149E7"/>
    <w:rsid w:val="004159EF"/>
    <w:rsid w:val="004162B1"/>
    <w:rsid w:val="00416C18"/>
    <w:rsid w:val="00417977"/>
    <w:rsid w:val="00417A14"/>
    <w:rsid w:val="00422A6E"/>
    <w:rsid w:val="00423A95"/>
    <w:rsid w:val="00423B35"/>
    <w:rsid w:val="0042527D"/>
    <w:rsid w:val="004252CA"/>
    <w:rsid w:val="00425593"/>
    <w:rsid w:val="00427180"/>
    <w:rsid w:val="00430381"/>
    <w:rsid w:val="004322E5"/>
    <w:rsid w:val="004329FE"/>
    <w:rsid w:val="00433252"/>
    <w:rsid w:val="00434170"/>
    <w:rsid w:val="0043605D"/>
    <w:rsid w:val="004365E1"/>
    <w:rsid w:val="00436A0E"/>
    <w:rsid w:val="00437681"/>
    <w:rsid w:val="00437FCB"/>
    <w:rsid w:val="0044119E"/>
    <w:rsid w:val="004433F2"/>
    <w:rsid w:val="004434FA"/>
    <w:rsid w:val="004435A9"/>
    <w:rsid w:val="0044382D"/>
    <w:rsid w:val="00444152"/>
    <w:rsid w:val="0044442C"/>
    <w:rsid w:val="004446F4"/>
    <w:rsid w:val="00444C1F"/>
    <w:rsid w:val="00445C61"/>
    <w:rsid w:val="004466A8"/>
    <w:rsid w:val="0044789B"/>
    <w:rsid w:val="00447BDD"/>
    <w:rsid w:val="004523EA"/>
    <w:rsid w:val="0045302D"/>
    <w:rsid w:val="004545B0"/>
    <w:rsid w:val="00454710"/>
    <w:rsid w:val="00454E1D"/>
    <w:rsid w:val="004550F1"/>
    <w:rsid w:val="00455347"/>
    <w:rsid w:val="004561F8"/>
    <w:rsid w:val="004568AA"/>
    <w:rsid w:val="0045769C"/>
    <w:rsid w:val="004629EE"/>
    <w:rsid w:val="00462DA3"/>
    <w:rsid w:val="00463C9E"/>
    <w:rsid w:val="0046496A"/>
    <w:rsid w:val="00465615"/>
    <w:rsid w:val="004661F9"/>
    <w:rsid w:val="00466770"/>
    <w:rsid w:val="00467BC3"/>
    <w:rsid w:val="00470FFE"/>
    <w:rsid w:val="004716F2"/>
    <w:rsid w:val="00472776"/>
    <w:rsid w:val="004747B3"/>
    <w:rsid w:val="00474E4E"/>
    <w:rsid w:val="00483092"/>
    <w:rsid w:val="004834DC"/>
    <w:rsid w:val="004846CD"/>
    <w:rsid w:val="00485F4F"/>
    <w:rsid w:val="00487CAC"/>
    <w:rsid w:val="00487FCE"/>
    <w:rsid w:val="004922E1"/>
    <w:rsid w:val="00492C9A"/>
    <w:rsid w:val="0049441D"/>
    <w:rsid w:val="004944AC"/>
    <w:rsid w:val="00494C3A"/>
    <w:rsid w:val="00496862"/>
    <w:rsid w:val="00496B14"/>
    <w:rsid w:val="004A0A0B"/>
    <w:rsid w:val="004A29AA"/>
    <w:rsid w:val="004A35A3"/>
    <w:rsid w:val="004A499E"/>
    <w:rsid w:val="004A67BF"/>
    <w:rsid w:val="004A6BC5"/>
    <w:rsid w:val="004A7F1A"/>
    <w:rsid w:val="004A7F62"/>
    <w:rsid w:val="004B10E5"/>
    <w:rsid w:val="004B21D9"/>
    <w:rsid w:val="004B2985"/>
    <w:rsid w:val="004B4663"/>
    <w:rsid w:val="004B4CB8"/>
    <w:rsid w:val="004B6463"/>
    <w:rsid w:val="004B6B8C"/>
    <w:rsid w:val="004C4430"/>
    <w:rsid w:val="004C5B54"/>
    <w:rsid w:val="004D06B5"/>
    <w:rsid w:val="004D10DB"/>
    <w:rsid w:val="004D2E23"/>
    <w:rsid w:val="004D2F43"/>
    <w:rsid w:val="004D42AD"/>
    <w:rsid w:val="004D60C0"/>
    <w:rsid w:val="004D6D2D"/>
    <w:rsid w:val="004D7EDA"/>
    <w:rsid w:val="004E19D6"/>
    <w:rsid w:val="004E201D"/>
    <w:rsid w:val="004E6CD1"/>
    <w:rsid w:val="004F02DF"/>
    <w:rsid w:val="004F0B74"/>
    <w:rsid w:val="004F1581"/>
    <w:rsid w:val="004F216E"/>
    <w:rsid w:val="004F6BD0"/>
    <w:rsid w:val="004F7A70"/>
    <w:rsid w:val="004F7A8D"/>
    <w:rsid w:val="004F7F7B"/>
    <w:rsid w:val="005008F2"/>
    <w:rsid w:val="00500F07"/>
    <w:rsid w:val="00501C7D"/>
    <w:rsid w:val="005037A3"/>
    <w:rsid w:val="005056FD"/>
    <w:rsid w:val="00505F69"/>
    <w:rsid w:val="00506126"/>
    <w:rsid w:val="005077AF"/>
    <w:rsid w:val="00507823"/>
    <w:rsid w:val="005119E5"/>
    <w:rsid w:val="00511E9D"/>
    <w:rsid w:val="0051353E"/>
    <w:rsid w:val="005149FF"/>
    <w:rsid w:val="005162A0"/>
    <w:rsid w:val="0052049A"/>
    <w:rsid w:val="00522C17"/>
    <w:rsid w:val="00523224"/>
    <w:rsid w:val="00523922"/>
    <w:rsid w:val="00525A2F"/>
    <w:rsid w:val="005303E4"/>
    <w:rsid w:val="00531969"/>
    <w:rsid w:val="00532B5C"/>
    <w:rsid w:val="00534105"/>
    <w:rsid w:val="00534718"/>
    <w:rsid w:val="005352AE"/>
    <w:rsid w:val="005361E0"/>
    <w:rsid w:val="0053749C"/>
    <w:rsid w:val="0053750F"/>
    <w:rsid w:val="0054193B"/>
    <w:rsid w:val="00543ECF"/>
    <w:rsid w:val="005476D2"/>
    <w:rsid w:val="00550601"/>
    <w:rsid w:val="0055090F"/>
    <w:rsid w:val="0055096B"/>
    <w:rsid w:val="00550B8F"/>
    <w:rsid w:val="005519B7"/>
    <w:rsid w:val="00551FEB"/>
    <w:rsid w:val="00552674"/>
    <w:rsid w:val="005546AF"/>
    <w:rsid w:val="0055753F"/>
    <w:rsid w:val="00557F84"/>
    <w:rsid w:val="00560305"/>
    <w:rsid w:val="005626B5"/>
    <w:rsid w:val="005638CA"/>
    <w:rsid w:val="00563C18"/>
    <w:rsid w:val="00565C74"/>
    <w:rsid w:val="00566577"/>
    <w:rsid w:val="0056660F"/>
    <w:rsid w:val="00566FDB"/>
    <w:rsid w:val="005707A4"/>
    <w:rsid w:val="00570803"/>
    <w:rsid w:val="0057166E"/>
    <w:rsid w:val="00571843"/>
    <w:rsid w:val="00571D2D"/>
    <w:rsid w:val="00573018"/>
    <w:rsid w:val="00574A23"/>
    <w:rsid w:val="005751E0"/>
    <w:rsid w:val="00582AA4"/>
    <w:rsid w:val="005836BF"/>
    <w:rsid w:val="00583A67"/>
    <w:rsid w:val="005864B2"/>
    <w:rsid w:val="005868C5"/>
    <w:rsid w:val="005900E2"/>
    <w:rsid w:val="00590EC6"/>
    <w:rsid w:val="00591736"/>
    <w:rsid w:val="00592D59"/>
    <w:rsid w:val="0059321C"/>
    <w:rsid w:val="00595B39"/>
    <w:rsid w:val="00595B68"/>
    <w:rsid w:val="00596840"/>
    <w:rsid w:val="00597635"/>
    <w:rsid w:val="00597C4C"/>
    <w:rsid w:val="005A006E"/>
    <w:rsid w:val="005A1372"/>
    <w:rsid w:val="005A1EE7"/>
    <w:rsid w:val="005A53BE"/>
    <w:rsid w:val="005B16F0"/>
    <w:rsid w:val="005B1AFD"/>
    <w:rsid w:val="005B2948"/>
    <w:rsid w:val="005B4B9D"/>
    <w:rsid w:val="005B4FEF"/>
    <w:rsid w:val="005B5E92"/>
    <w:rsid w:val="005B6B42"/>
    <w:rsid w:val="005B72CE"/>
    <w:rsid w:val="005C0172"/>
    <w:rsid w:val="005C2C12"/>
    <w:rsid w:val="005C71A6"/>
    <w:rsid w:val="005C734C"/>
    <w:rsid w:val="005C7A7A"/>
    <w:rsid w:val="005D081D"/>
    <w:rsid w:val="005D1FFE"/>
    <w:rsid w:val="005D2147"/>
    <w:rsid w:val="005D27E5"/>
    <w:rsid w:val="005D593D"/>
    <w:rsid w:val="005D5C67"/>
    <w:rsid w:val="005D68A7"/>
    <w:rsid w:val="005D6E16"/>
    <w:rsid w:val="005E06CB"/>
    <w:rsid w:val="005E3888"/>
    <w:rsid w:val="005E4CCB"/>
    <w:rsid w:val="005F01DB"/>
    <w:rsid w:val="005F03A5"/>
    <w:rsid w:val="005F3A7D"/>
    <w:rsid w:val="005F41DF"/>
    <w:rsid w:val="005F4AD5"/>
    <w:rsid w:val="005F55B8"/>
    <w:rsid w:val="005F628F"/>
    <w:rsid w:val="0060018E"/>
    <w:rsid w:val="00600722"/>
    <w:rsid w:val="00600EB7"/>
    <w:rsid w:val="00601848"/>
    <w:rsid w:val="00603A72"/>
    <w:rsid w:val="00604C5D"/>
    <w:rsid w:val="0060563D"/>
    <w:rsid w:val="00606981"/>
    <w:rsid w:val="0060744B"/>
    <w:rsid w:val="00610A99"/>
    <w:rsid w:val="006114C6"/>
    <w:rsid w:val="006129D5"/>
    <w:rsid w:val="0061392F"/>
    <w:rsid w:val="00614B21"/>
    <w:rsid w:val="00617B7B"/>
    <w:rsid w:val="00620800"/>
    <w:rsid w:val="00620A7E"/>
    <w:rsid w:val="00620F9C"/>
    <w:rsid w:val="00621579"/>
    <w:rsid w:val="00621C33"/>
    <w:rsid w:val="00622CE4"/>
    <w:rsid w:val="00624005"/>
    <w:rsid w:val="0062480E"/>
    <w:rsid w:val="00624D22"/>
    <w:rsid w:val="0062692F"/>
    <w:rsid w:val="00630B44"/>
    <w:rsid w:val="006311FF"/>
    <w:rsid w:val="0063177F"/>
    <w:rsid w:val="00632F6E"/>
    <w:rsid w:val="00633374"/>
    <w:rsid w:val="00633D39"/>
    <w:rsid w:val="00635FDB"/>
    <w:rsid w:val="00636587"/>
    <w:rsid w:val="0063701E"/>
    <w:rsid w:val="006411A1"/>
    <w:rsid w:val="00645854"/>
    <w:rsid w:val="006465B6"/>
    <w:rsid w:val="006475D4"/>
    <w:rsid w:val="006509A7"/>
    <w:rsid w:val="00652102"/>
    <w:rsid w:val="00652282"/>
    <w:rsid w:val="00653D8D"/>
    <w:rsid w:val="006550F7"/>
    <w:rsid w:val="00655AC6"/>
    <w:rsid w:val="00657A92"/>
    <w:rsid w:val="00657DC4"/>
    <w:rsid w:val="006615C9"/>
    <w:rsid w:val="006615FF"/>
    <w:rsid w:val="00667193"/>
    <w:rsid w:val="0067074B"/>
    <w:rsid w:val="00671D8F"/>
    <w:rsid w:val="0067261B"/>
    <w:rsid w:val="00672B92"/>
    <w:rsid w:val="00674F78"/>
    <w:rsid w:val="00676DF9"/>
    <w:rsid w:val="00680213"/>
    <w:rsid w:val="00680B39"/>
    <w:rsid w:val="00680E7C"/>
    <w:rsid w:val="006814EF"/>
    <w:rsid w:val="00681C81"/>
    <w:rsid w:val="00682082"/>
    <w:rsid w:val="0068271D"/>
    <w:rsid w:val="00684224"/>
    <w:rsid w:val="0068543F"/>
    <w:rsid w:val="00690326"/>
    <w:rsid w:val="00690AF7"/>
    <w:rsid w:val="00692C33"/>
    <w:rsid w:val="00694133"/>
    <w:rsid w:val="006942A7"/>
    <w:rsid w:val="00695632"/>
    <w:rsid w:val="00696136"/>
    <w:rsid w:val="006A1BA9"/>
    <w:rsid w:val="006A263B"/>
    <w:rsid w:val="006A5A1F"/>
    <w:rsid w:val="006A6E6A"/>
    <w:rsid w:val="006A6E9C"/>
    <w:rsid w:val="006A7E59"/>
    <w:rsid w:val="006B04CE"/>
    <w:rsid w:val="006B071D"/>
    <w:rsid w:val="006B1A66"/>
    <w:rsid w:val="006B1C97"/>
    <w:rsid w:val="006B20CD"/>
    <w:rsid w:val="006B69C9"/>
    <w:rsid w:val="006B7B34"/>
    <w:rsid w:val="006C0C5A"/>
    <w:rsid w:val="006C13E6"/>
    <w:rsid w:val="006C1BD5"/>
    <w:rsid w:val="006C3472"/>
    <w:rsid w:val="006C3873"/>
    <w:rsid w:val="006C3AAE"/>
    <w:rsid w:val="006C44B3"/>
    <w:rsid w:val="006C4E1D"/>
    <w:rsid w:val="006C5451"/>
    <w:rsid w:val="006C6207"/>
    <w:rsid w:val="006C7C1F"/>
    <w:rsid w:val="006D060C"/>
    <w:rsid w:val="006D3631"/>
    <w:rsid w:val="006E0045"/>
    <w:rsid w:val="006E03E2"/>
    <w:rsid w:val="006E0BFC"/>
    <w:rsid w:val="006E0FE7"/>
    <w:rsid w:val="006E4DA0"/>
    <w:rsid w:val="006E50A7"/>
    <w:rsid w:val="006E51C1"/>
    <w:rsid w:val="006E5FF1"/>
    <w:rsid w:val="006E75C4"/>
    <w:rsid w:val="006E7E95"/>
    <w:rsid w:val="006F088D"/>
    <w:rsid w:val="006F0D13"/>
    <w:rsid w:val="006F0D98"/>
    <w:rsid w:val="006F1008"/>
    <w:rsid w:val="006F10F0"/>
    <w:rsid w:val="006F170C"/>
    <w:rsid w:val="006F2176"/>
    <w:rsid w:val="006F43AF"/>
    <w:rsid w:val="006F4DF0"/>
    <w:rsid w:val="006F5F63"/>
    <w:rsid w:val="006F732A"/>
    <w:rsid w:val="006F762F"/>
    <w:rsid w:val="006F7B63"/>
    <w:rsid w:val="007006C7"/>
    <w:rsid w:val="0070525E"/>
    <w:rsid w:val="0070589B"/>
    <w:rsid w:val="0071099C"/>
    <w:rsid w:val="007112C2"/>
    <w:rsid w:val="007113B4"/>
    <w:rsid w:val="007113F2"/>
    <w:rsid w:val="00713281"/>
    <w:rsid w:val="0071494B"/>
    <w:rsid w:val="00715181"/>
    <w:rsid w:val="0071537B"/>
    <w:rsid w:val="00717701"/>
    <w:rsid w:val="0072132E"/>
    <w:rsid w:val="00724D95"/>
    <w:rsid w:val="0072765E"/>
    <w:rsid w:val="007318AA"/>
    <w:rsid w:val="00732422"/>
    <w:rsid w:val="00732618"/>
    <w:rsid w:val="00732657"/>
    <w:rsid w:val="00732767"/>
    <w:rsid w:val="0073358A"/>
    <w:rsid w:val="007367E3"/>
    <w:rsid w:val="00737358"/>
    <w:rsid w:val="0073740B"/>
    <w:rsid w:val="00740922"/>
    <w:rsid w:val="00742B54"/>
    <w:rsid w:val="00742DA2"/>
    <w:rsid w:val="00743D2E"/>
    <w:rsid w:val="0074404A"/>
    <w:rsid w:val="00744654"/>
    <w:rsid w:val="00744B1F"/>
    <w:rsid w:val="00745410"/>
    <w:rsid w:val="0074566D"/>
    <w:rsid w:val="0074573E"/>
    <w:rsid w:val="00745B70"/>
    <w:rsid w:val="00746EA8"/>
    <w:rsid w:val="00747448"/>
    <w:rsid w:val="00747774"/>
    <w:rsid w:val="007509B2"/>
    <w:rsid w:val="007509DD"/>
    <w:rsid w:val="0075104D"/>
    <w:rsid w:val="00751054"/>
    <w:rsid w:val="00752778"/>
    <w:rsid w:val="0075377C"/>
    <w:rsid w:val="0075453A"/>
    <w:rsid w:val="00762E37"/>
    <w:rsid w:val="00766329"/>
    <w:rsid w:val="007670E5"/>
    <w:rsid w:val="00767A76"/>
    <w:rsid w:val="00767FA3"/>
    <w:rsid w:val="00770C6C"/>
    <w:rsid w:val="00771356"/>
    <w:rsid w:val="00771D40"/>
    <w:rsid w:val="00772848"/>
    <w:rsid w:val="007739BA"/>
    <w:rsid w:val="00774681"/>
    <w:rsid w:val="007765FE"/>
    <w:rsid w:val="0078022D"/>
    <w:rsid w:val="00780308"/>
    <w:rsid w:val="007807E1"/>
    <w:rsid w:val="0078143C"/>
    <w:rsid w:val="007818C0"/>
    <w:rsid w:val="00782129"/>
    <w:rsid w:val="00782B55"/>
    <w:rsid w:val="00782B9F"/>
    <w:rsid w:val="007836A3"/>
    <w:rsid w:val="007863A9"/>
    <w:rsid w:val="0079081B"/>
    <w:rsid w:val="0079104D"/>
    <w:rsid w:val="00793735"/>
    <w:rsid w:val="0079463D"/>
    <w:rsid w:val="007952ED"/>
    <w:rsid w:val="00797306"/>
    <w:rsid w:val="00797A53"/>
    <w:rsid w:val="007A0B8F"/>
    <w:rsid w:val="007A23C3"/>
    <w:rsid w:val="007A41BA"/>
    <w:rsid w:val="007A4349"/>
    <w:rsid w:val="007A4B9D"/>
    <w:rsid w:val="007A65C9"/>
    <w:rsid w:val="007A7396"/>
    <w:rsid w:val="007B2356"/>
    <w:rsid w:val="007B2B44"/>
    <w:rsid w:val="007B3683"/>
    <w:rsid w:val="007B3CA3"/>
    <w:rsid w:val="007B4C19"/>
    <w:rsid w:val="007C0201"/>
    <w:rsid w:val="007C0929"/>
    <w:rsid w:val="007C0B00"/>
    <w:rsid w:val="007C2BE3"/>
    <w:rsid w:val="007C766C"/>
    <w:rsid w:val="007C7A88"/>
    <w:rsid w:val="007D08BF"/>
    <w:rsid w:val="007D10B6"/>
    <w:rsid w:val="007D2B96"/>
    <w:rsid w:val="007D45D8"/>
    <w:rsid w:val="007D726B"/>
    <w:rsid w:val="007E315F"/>
    <w:rsid w:val="007E467F"/>
    <w:rsid w:val="007E4EE2"/>
    <w:rsid w:val="007E5648"/>
    <w:rsid w:val="007E6A47"/>
    <w:rsid w:val="007F2170"/>
    <w:rsid w:val="007F3CB4"/>
    <w:rsid w:val="007F4F74"/>
    <w:rsid w:val="007F7A35"/>
    <w:rsid w:val="00800096"/>
    <w:rsid w:val="00800965"/>
    <w:rsid w:val="008037C1"/>
    <w:rsid w:val="00803CD1"/>
    <w:rsid w:val="00805DAF"/>
    <w:rsid w:val="00806267"/>
    <w:rsid w:val="0080632A"/>
    <w:rsid w:val="00806543"/>
    <w:rsid w:val="00807A78"/>
    <w:rsid w:val="00807C3B"/>
    <w:rsid w:val="00811B66"/>
    <w:rsid w:val="00811D9C"/>
    <w:rsid w:val="0081228A"/>
    <w:rsid w:val="008132BB"/>
    <w:rsid w:val="00813A19"/>
    <w:rsid w:val="00816F9E"/>
    <w:rsid w:val="0081743F"/>
    <w:rsid w:val="00817685"/>
    <w:rsid w:val="008177FA"/>
    <w:rsid w:val="00820A1F"/>
    <w:rsid w:val="00821938"/>
    <w:rsid w:val="00821B7C"/>
    <w:rsid w:val="008249CF"/>
    <w:rsid w:val="0082509D"/>
    <w:rsid w:val="008263BB"/>
    <w:rsid w:val="00826C59"/>
    <w:rsid w:val="0083058E"/>
    <w:rsid w:val="008314D2"/>
    <w:rsid w:val="0083414A"/>
    <w:rsid w:val="008366F8"/>
    <w:rsid w:val="00836B5C"/>
    <w:rsid w:val="008442DB"/>
    <w:rsid w:val="00844B65"/>
    <w:rsid w:val="00845C7D"/>
    <w:rsid w:val="00847AAE"/>
    <w:rsid w:val="00851732"/>
    <w:rsid w:val="008525DF"/>
    <w:rsid w:val="00853705"/>
    <w:rsid w:val="00854010"/>
    <w:rsid w:val="008552A5"/>
    <w:rsid w:val="0085538D"/>
    <w:rsid w:val="00855F16"/>
    <w:rsid w:val="00857A54"/>
    <w:rsid w:val="0086092C"/>
    <w:rsid w:val="008609E7"/>
    <w:rsid w:val="00860FFD"/>
    <w:rsid w:val="00861117"/>
    <w:rsid w:val="0086148D"/>
    <w:rsid w:val="00861F03"/>
    <w:rsid w:val="00863C7E"/>
    <w:rsid w:val="00864C44"/>
    <w:rsid w:val="00864EFF"/>
    <w:rsid w:val="00865848"/>
    <w:rsid w:val="00865DC5"/>
    <w:rsid w:val="00867492"/>
    <w:rsid w:val="00867D9C"/>
    <w:rsid w:val="00872E9E"/>
    <w:rsid w:val="00873CC8"/>
    <w:rsid w:val="00875196"/>
    <w:rsid w:val="0087622D"/>
    <w:rsid w:val="00877613"/>
    <w:rsid w:val="008779FD"/>
    <w:rsid w:val="00877C22"/>
    <w:rsid w:val="00877FB3"/>
    <w:rsid w:val="008814DF"/>
    <w:rsid w:val="00881FC2"/>
    <w:rsid w:val="00881FC3"/>
    <w:rsid w:val="00882A87"/>
    <w:rsid w:val="00882B0F"/>
    <w:rsid w:val="00882C8C"/>
    <w:rsid w:val="00882DF2"/>
    <w:rsid w:val="008836AC"/>
    <w:rsid w:val="00884F2D"/>
    <w:rsid w:val="008853E6"/>
    <w:rsid w:val="008856A0"/>
    <w:rsid w:val="00885C82"/>
    <w:rsid w:val="00891413"/>
    <w:rsid w:val="00894060"/>
    <w:rsid w:val="00894521"/>
    <w:rsid w:val="00895308"/>
    <w:rsid w:val="0089628A"/>
    <w:rsid w:val="008A1C44"/>
    <w:rsid w:val="008A3C9A"/>
    <w:rsid w:val="008A58F5"/>
    <w:rsid w:val="008A6608"/>
    <w:rsid w:val="008A6E41"/>
    <w:rsid w:val="008B0585"/>
    <w:rsid w:val="008B3E3D"/>
    <w:rsid w:val="008B49A9"/>
    <w:rsid w:val="008B4D78"/>
    <w:rsid w:val="008B771C"/>
    <w:rsid w:val="008C01DE"/>
    <w:rsid w:val="008C0B67"/>
    <w:rsid w:val="008C0D91"/>
    <w:rsid w:val="008C1E60"/>
    <w:rsid w:val="008C24E5"/>
    <w:rsid w:val="008C53F5"/>
    <w:rsid w:val="008C628A"/>
    <w:rsid w:val="008C6B2E"/>
    <w:rsid w:val="008C7AE1"/>
    <w:rsid w:val="008D07DF"/>
    <w:rsid w:val="008D1887"/>
    <w:rsid w:val="008D1CED"/>
    <w:rsid w:val="008D2DDA"/>
    <w:rsid w:val="008D3836"/>
    <w:rsid w:val="008D46B0"/>
    <w:rsid w:val="008D53C8"/>
    <w:rsid w:val="008D552F"/>
    <w:rsid w:val="008D5E70"/>
    <w:rsid w:val="008D7F0A"/>
    <w:rsid w:val="008E0039"/>
    <w:rsid w:val="008E1EDD"/>
    <w:rsid w:val="008E2DE0"/>
    <w:rsid w:val="008E2E16"/>
    <w:rsid w:val="008E4472"/>
    <w:rsid w:val="008E5137"/>
    <w:rsid w:val="008E5A0D"/>
    <w:rsid w:val="008E7581"/>
    <w:rsid w:val="008F0295"/>
    <w:rsid w:val="008F10A0"/>
    <w:rsid w:val="008F198C"/>
    <w:rsid w:val="008F19BB"/>
    <w:rsid w:val="008F37B1"/>
    <w:rsid w:val="008F3D90"/>
    <w:rsid w:val="008F45B4"/>
    <w:rsid w:val="008F49EE"/>
    <w:rsid w:val="008F5412"/>
    <w:rsid w:val="008F5E32"/>
    <w:rsid w:val="008F5F5D"/>
    <w:rsid w:val="008F6B10"/>
    <w:rsid w:val="00901280"/>
    <w:rsid w:val="00902265"/>
    <w:rsid w:val="00902B09"/>
    <w:rsid w:val="00902FD6"/>
    <w:rsid w:val="009060E5"/>
    <w:rsid w:val="00906792"/>
    <w:rsid w:val="00906B81"/>
    <w:rsid w:val="0091020D"/>
    <w:rsid w:val="0091095C"/>
    <w:rsid w:val="0091405B"/>
    <w:rsid w:val="00914323"/>
    <w:rsid w:val="00914BA3"/>
    <w:rsid w:val="0091549C"/>
    <w:rsid w:val="009166D3"/>
    <w:rsid w:val="00917F3B"/>
    <w:rsid w:val="0092098F"/>
    <w:rsid w:val="009212B2"/>
    <w:rsid w:val="00921AA5"/>
    <w:rsid w:val="009236F3"/>
    <w:rsid w:val="00924AA3"/>
    <w:rsid w:val="009250C8"/>
    <w:rsid w:val="0092704D"/>
    <w:rsid w:val="0092709B"/>
    <w:rsid w:val="00927389"/>
    <w:rsid w:val="00930B55"/>
    <w:rsid w:val="00931AED"/>
    <w:rsid w:val="00932500"/>
    <w:rsid w:val="00932DF6"/>
    <w:rsid w:val="00932EBD"/>
    <w:rsid w:val="00934445"/>
    <w:rsid w:val="00936D18"/>
    <w:rsid w:val="00940C00"/>
    <w:rsid w:val="00941D14"/>
    <w:rsid w:val="0094200E"/>
    <w:rsid w:val="00943434"/>
    <w:rsid w:val="00943679"/>
    <w:rsid w:val="00943F42"/>
    <w:rsid w:val="009454DC"/>
    <w:rsid w:val="00946DD8"/>
    <w:rsid w:val="00946ED1"/>
    <w:rsid w:val="00950606"/>
    <w:rsid w:val="00950ABD"/>
    <w:rsid w:val="00951030"/>
    <w:rsid w:val="00951989"/>
    <w:rsid w:val="00953721"/>
    <w:rsid w:val="00953C29"/>
    <w:rsid w:val="00954D24"/>
    <w:rsid w:val="0095672B"/>
    <w:rsid w:val="009574C1"/>
    <w:rsid w:val="009576EF"/>
    <w:rsid w:val="00960959"/>
    <w:rsid w:val="009637DB"/>
    <w:rsid w:val="00970ED1"/>
    <w:rsid w:val="009724BE"/>
    <w:rsid w:val="00973A94"/>
    <w:rsid w:val="00973ACD"/>
    <w:rsid w:val="009759AB"/>
    <w:rsid w:val="00977F62"/>
    <w:rsid w:val="0098116B"/>
    <w:rsid w:val="00981296"/>
    <w:rsid w:val="0098167F"/>
    <w:rsid w:val="00982B96"/>
    <w:rsid w:val="009832D2"/>
    <w:rsid w:val="00983DA6"/>
    <w:rsid w:val="00984256"/>
    <w:rsid w:val="009869DC"/>
    <w:rsid w:val="009871D5"/>
    <w:rsid w:val="00987AC0"/>
    <w:rsid w:val="009903C5"/>
    <w:rsid w:val="00990DB5"/>
    <w:rsid w:val="00991828"/>
    <w:rsid w:val="009923BC"/>
    <w:rsid w:val="009944B4"/>
    <w:rsid w:val="00994EFC"/>
    <w:rsid w:val="009953E4"/>
    <w:rsid w:val="00996858"/>
    <w:rsid w:val="009A015B"/>
    <w:rsid w:val="009A029A"/>
    <w:rsid w:val="009A1126"/>
    <w:rsid w:val="009A4D5C"/>
    <w:rsid w:val="009A57C1"/>
    <w:rsid w:val="009A7CEE"/>
    <w:rsid w:val="009A7FEF"/>
    <w:rsid w:val="009B21DE"/>
    <w:rsid w:val="009B2B57"/>
    <w:rsid w:val="009B35D8"/>
    <w:rsid w:val="009B4FC7"/>
    <w:rsid w:val="009B5096"/>
    <w:rsid w:val="009B548C"/>
    <w:rsid w:val="009B6D82"/>
    <w:rsid w:val="009B7D39"/>
    <w:rsid w:val="009B7FD7"/>
    <w:rsid w:val="009C1ED1"/>
    <w:rsid w:val="009C3F3B"/>
    <w:rsid w:val="009C6C1B"/>
    <w:rsid w:val="009C7028"/>
    <w:rsid w:val="009D2D67"/>
    <w:rsid w:val="009D4261"/>
    <w:rsid w:val="009D45F7"/>
    <w:rsid w:val="009D5DEC"/>
    <w:rsid w:val="009D6999"/>
    <w:rsid w:val="009D6D72"/>
    <w:rsid w:val="009E0B62"/>
    <w:rsid w:val="009E10B1"/>
    <w:rsid w:val="009E2358"/>
    <w:rsid w:val="009E2DBA"/>
    <w:rsid w:val="009E3A34"/>
    <w:rsid w:val="009E7F06"/>
    <w:rsid w:val="009F0D6A"/>
    <w:rsid w:val="009F159A"/>
    <w:rsid w:val="009F2AB5"/>
    <w:rsid w:val="009F3E0D"/>
    <w:rsid w:val="009F4570"/>
    <w:rsid w:val="009F6657"/>
    <w:rsid w:val="009F78C5"/>
    <w:rsid w:val="00A00409"/>
    <w:rsid w:val="00A0158D"/>
    <w:rsid w:val="00A045F8"/>
    <w:rsid w:val="00A04706"/>
    <w:rsid w:val="00A04BF7"/>
    <w:rsid w:val="00A05C29"/>
    <w:rsid w:val="00A06096"/>
    <w:rsid w:val="00A065D7"/>
    <w:rsid w:val="00A06A09"/>
    <w:rsid w:val="00A06B2F"/>
    <w:rsid w:val="00A06ED1"/>
    <w:rsid w:val="00A076AB"/>
    <w:rsid w:val="00A106D5"/>
    <w:rsid w:val="00A14947"/>
    <w:rsid w:val="00A151A8"/>
    <w:rsid w:val="00A1712D"/>
    <w:rsid w:val="00A20268"/>
    <w:rsid w:val="00A2163E"/>
    <w:rsid w:val="00A22E26"/>
    <w:rsid w:val="00A235B7"/>
    <w:rsid w:val="00A2393D"/>
    <w:rsid w:val="00A23969"/>
    <w:rsid w:val="00A24B03"/>
    <w:rsid w:val="00A25596"/>
    <w:rsid w:val="00A25859"/>
    <w:rsid w:val="00A26D76"/>
    <w:rsid w:val="00A26EAE"/>
    <w:rsid w:val="00A27212"/>
    <w:rsid w:val="00A32546"/>
    <w:rsid w:val="00A3286E"/>
    <w:rsid w:val="00A33043"/>
    <w:rsid w:val="00A33638"/>
    <w:rsid w:val="00A341FF"/>
    <w:rsid w:val="00A35D43"/>
    <w:rsid w:val="00A35E0B"/>
    <w:rsid w:val="00A36474"/>
    <w:rsid w:val="00A3664E"/>
    <w:rsid w:val="00A376D7"/>
    <w:rsid w:val="00A37878"/>
    <w:rsid w:val="00A41AEB"/>
    <w:rsid w:val="00A42284"/>
    <w:rsid w:val="00A438F7"/>
    <w:rsid w:val="00A43B08"/>
    <w:rsid w:val="00A45202"/>
    <w:rsid w:val="00A45A5A"/>
    <w:rsid w:val="00A45D0B"/>
    <w:rsid w:val="00A47F4B"/>
    <w:rsid w:val="00A47FE8"/>
    <w:rsid w:val="00A50A5C"/>
    <w:rsid w:val="00A51AB1"/>
    <w:rsid w:val="00A52057"/>
    <w:rsid w:val="00A5209A"/>
    <w:rsid w:val="00A537FA"/>
    <w:rsid w:val="00A54007"/>
    <w:rsid w:val="00A5468B"/>
    <w:rsid w:val="00A54E1C"/>
    <w:rsid w:val="00A553E2"/>
    <w:rsid w:val="00A556FC"/>
    <w:rsid w:val="00A5637E"/>
    <w:rsid w:val="00A564F1"/>
    <w:rsid w:val="00A5739C"/>
    <w:rsid w:val="00A630A3"/>
    <w:rsid w:val="00A63180"/>
    <w:rsid w:val="00A67480"/>
    <w:rsid w:val="00A7060E"/>
    <w:rsid w:val="00A70CB3"/>
    <w:rsid w:val="00A71770"/>
    <w:rsid w:val="00A72791"/>
    <w:rsid w:val="00A731EF"/>
    <w:rsid w:val="00A74C25"/>
    <w:rsid w:val="00A75388"/>
    <w:rsid w:val="00A756C3"/>
    <w:rsid w:val="00A764BF"/>
    <w:rsid w:val="00A76A2E"/>
    <w:rsid w:val="00A76C8E"/>
    <w:rsid w:val="00A77359"/>
    <w:rsid w:val="00A7740B"/>
    <w:rsid w:val="00A80014"/>
    <w:rsid w:val="00A80250"/>
    <w:rsid w:val="00A82F71"/>
    <w:rsid w:val="00A834BE"/>
    <w:rsid w:val="00A83A16"/>
    <w:rsid w:val="00A83CBA"/>
    <w:rsid w:val="00A845B0"/>
    <w:rsid w:val="00A84C31"/>
    <w:rsid w:val="00A90955"/>
    <w:rsid w:val="00A9144C"/>
    <w:rsid w:val="00A940F8"/>
    <w:rsid w:val="00A9559D"/>
    <w:rsid w:val="00A96B15"/>
    <w:rsid w:val="00A979F4"/>
    <w:rsid w:val="00A97A86"/>
    <w:rsid w:val="00AA0DD1"/>
    <w:rsid w:val="00AA21DF"/>
    <w:rsid w:val="00AA2348"/>
    <w:rsid w:val="00AA5D82"/>
    <w:rsid w:val="00AA6716"/>
    <w:rsid w:val="00AA7119"/>
    <w:rsid w:val="00AA7CB0"/>
    <w:rsid w:val="00AB08AF"/>
    <w:rsid w:val="00AB0C99"/>
    <w:rsid w:val="00AB1327"/>
    <w:rsid w:val="00AB2A79"/>
    <w:rsid w:val="00AB3E79"/>
    <w:rsid w:val="00AB466A"/>
    <w:rsid w:val="00AB4851"/>
    <w:rsid w:val="00AB5EB3"/>
    <w:rsid w:val="00AC0197"/>
    <w:rsid w:val="00AC20AD"/>
    <w:rsid w:val="00AC21E8"/>
    <w:rsid w:val="00AC3598"/>
    <w:rsid w:val="00AC450A"/>
    <w:rsid w:val="00AC5230"/>
    <w:rsid w:val="00AD2AF4"/>
    <w:rsid w:val="00AD330E"/>
    <w:rsid w:val="00AD33F9"/>
    <w:rsid w:val="00AD340F"/>
    <w:rsid w:val="00AD4444"/>
    <w:rsid w:val="00AD4487"/>
    <w:rsid w:val="00AD57CB"/>
    <w:rsid w:val="00AD68C7"/>
    <w:rsid w:val="00AE1992"/>
    <w:rsid w:val="00AE24BF"/>
    <w:rsid w:val="00AE2AE2"/>
    <w:rsid w:val="00AE2B5A"/>
    <w:rsid w:val="00AE2DD2"/>
    <w:rsid w:val="00AE3566"/>
    <w:rsid w:val="00AE4CF0"/>
    <w:rsid w:val="00AE75FC"/>
    <w:rsid w:val="00AF12DD"/>
    <w:rsid w:val="00AF12E4"/>
    <w:rsid w:val="00AF2DDB"/>
    <w:rsid w:val="00AF3313"/>
    <w:rsid w:val="00AF3DB0"/>
    <w:rsid w:val="00AF4BA8"/>
    <w:rsid w:val="00AF4CE2"/>
    <w:rsid w:val="00AF4EDF"/>
    <w:rsid w:val="00AF4F9D"/>
    <w:rsid w:val="00AF5333"/>
    <w:rsid w:val="00AF53F9"/>
    <w:rsid w:val="00AF55E8"/>
    <w:rsid w:val="00AF75AB"/>
    <w:rsid w:val="00AF7919"/>
    <w:rsid w:val="00B01BDF"/>
    <w:rsid w:val="00B02284"/>
    <w:rsid w:val="00B04B04"/>
    <w:rsid w:val="00B0515B"/>
    <w:rsid w:val="00B055AE"/>
    <w:rsid w:val="00B10197"/>
    <w:rsid w:val="00B13288"/>
    <w:rsid w:val="00B17CD1"/>
    <w:rsid w:val="00B204E1"/>
    <w:rsid w:val="00B20753"/>
    <w:rsid w:val="00B21912"/>
    <w:rsid w:val="00B21B1B"/>
    <w:rsid w:val="00B21DCB"/>
    <w:rsid w:val="00B22970"/>
    <w:rsid w:val="00B22BBF"/>
    <w:rsid w:val="00B23474"/>
    <w:rsid w:val="00B24694"/>
    <w:rsid w:val="00B26311"/>
    <w:rsid w:val="00B26793"/>
    <w:rsid w:val="00B30177"/>
    <w:rsid w:val="00B318A1"/>
    <w:rsid w:val="00B31ACA"/>
    <w:rsid w:val="00B31DD2"/>
    <w:rsid w:val="00B32277"/>
    <w:rsid w:val="00B32C30"/>
    <w:rsid w:val="00B33724"/>
    <w:rsid w:val="00B3447A"/>
    <w:rsid w:val="00B362EB"/>
    <w:rsid w:val="00B36F9F"/>
    <w:rsid w:val="00B40580"/>
    <w:rsid w:val="00B41327"/>
    <w:rsid w:val="00B41526"/>
    <w:rsid w:val="00B421B0"/>
    <w:rsid w:val="00B423E0"/>
    <w:rsid w:val="00B428A6"/>
    <w:rsid w:val="00B42C7D"/>
    <w:rsid w:val="00B44CDF"/>
    <w:rsid w:val="00B45ABF"/>
    <w:rsid w:val="00B4755B"/>
    <w:rsid w:val="00B50DE4"/>
    <w:rsid w:val="00B55164"/>
    <w:rsid w:val="00B56E4A"/>
    <w:rsid w:val="00B57332"/>
    <w:rsid w:val="00B6100A"/>
    <w:rsid w:val="00B61B41"/>
    <w:rsid w:val="00B6217C"/>
    <w:rsid w:val="00B62E15"/>
    <w:rsid w:val="00B67215"/>
    <w:rsid w:val="00B7125C"/>
    <w:rsid w:val="00B720CE"/>
    <w:rsid w:val="00B722B0"/>
    <w:rsid w:val="00B72FDE"/>
    <w:rsid w:val="00B739F2"/>
    <w:rsid w:val="00B7575E"/>
    <w:rsid w:val="00B75C82"/>
    <w:rsid w:val="00B76A21"/>
    <w:rsid w:val="00B77214"/>
    <w:rsid w:val="00B80A09"/>
    <w:rsid w:val="00B8104A"/>
    <w:rsid w:val="00B8164A"/>
    <w:rsid w:val="00B84A16"/>
    <w:rsid w:val="00B860EC"/>
    <w:rsid w:val="00B902C7"/>
    <w:rsid w:val="00B90F03"/>
    <w:rsid w:val="00B932D3"/>
    <w:rsid w:val="00B93ECE"/>
    <w:rsid w:val="00B94E35"/>
    <w:rsid w:val="00B953ED"/>
    <w:rsid w:val="00B957F9"/>
    <w:rsid w:val="00B972E4"/>
    <w:rsid w:val="00B9770C"/>
    <w:rsid w:val="00BA181D"/>
    <w:rsid w:val="00BA2CC6"/>
    <w:rsid w:val="00BA3BA4"/>
    <w:rsid w:val="00BA4953"/>
    <w:rsid w:val="00BA75B2"/>
    <w:rsid w:val="00BB1151"/>
    <w:rsid w:val="00BB1747"/>
    <w:rsid w:val="00BB1FB4"/>
    <w:rsid w:val="00BB2842"/>
    <w:rsid w:val="00BB5499"/>
    <w:rsid w:val="00BC01DC"/>
    <w:rsid w:val="00BC08BB"/>
    <w:rsid w:val="00BC1F67"/>
    <w:rsid w:val="00BC4865"/>
    <w:rsid w:val="00BD1A50"/>
    <w:rsid w:val="00BD36F9"/>
    <w:rsid w:val="00BD3725"/>
    <w:rsid w:val="00BD4AD1"/>
    <w:rsid w:val="00BD5685"/>
    <w:rsid w:val="00BD5A0F"/>
    <w:rsid w:val="00BD5DA9"/>
    <w:rsid w:val="00BD6CC7"/>
    <w:rsid w:val="00BD74A7"/>
    <w:rsid w:val="00BE002A"/>
    <w:rsid w:val="00BE14CA"/>
    <w:rsid w:val="00BE1BCE"/>
    <w:rsid w:val="00BE2BC6"/>
    <w:rsid w:val="00BE3859"/>
    <w:rsid w:val="00BE5312"/>
    <w:rsid w:val="00BE540E"/>
    <w:rsid w:val="00BE628B"/>
    <w:rsid w:val="00BE772D"/>
    <w:rsid w:val="00BE792D"/>
    <w:rsid w:val="00BF0DBE"/>
    <w:rsid w:val="00BF0FA8"/>
    <w:rsid w:val="00BF201B"/>
    <w:rsid w:val="00BF2134"/>
    <w:rsid w:val="00BF21CE"/>
    <w:rsid w:val="00BF2985"/>
    <w:rsid w:val="00BF315A"/>
    <w:rsid w:val="00BF4AFE"/>
    <w:rsid w:val="00BF79E6"/>
    <w:rsid w:val="00C005E7"/>
    <w:rsid w:val="00C00E1E"/>
    <w:rsid w:val="00C00E38"/>
    <w:rsid w:val="00C02706"/>
    <w:rsid w:val="00C0276F"/>
    <w:rsid w:val="00C0332D"/>
    <w:rsid w:val="00C039F4"/>
    <w:rsid w:val="00C0721E"/>
    <w:rsid w:val="00C0743C"/>
    <w:rsid w:val="00C10864"/>
    <w:rsid w:val="00C10BC8"/>
    <w:rsid w:val="00C10DD0"/>
    <w:rsid w:val="00C1531F"/>
    <w:rsid w:val="00C15AE9"/>
    <w:rsid w:val="00C15BBC"/>
    <w:rsid w:val="00C169CE"/>
    <w:rsid w:val="00C16B60"/>
    <w:rsid w:val="00C17122"/>
    <w:rsid w:val="00C23CE5"/>
    <w:rsid w:val="00C24506"/>
    <w:rsid w:val="00C24551"/>
    <w:rsid w:val="00C248F9"/>
    <w:rsid w:val="00C2519E"/>
    <w:rsid w:val="00C2663B"/>
    <w:rsid w:val="00C272D0"/>
    <w:rsid w:val="00C321EE"/>
    <w:rsid w:val="00C34943"/>
    <w:rsid w:val="00C35BAE"/>
    <w:rsid w:val="00C36D53"/>
    <w:rsid w:val="00C448CF"/>
    <w:rsid w:val="00C44F35"/>
    <w:rsid w:val="00C460DE"/>
    <w:rsid w:val="00C476BC"/>
    <w:rsid w:val="00C50CB2"/>
    <w:rsid w:val="00C5156A"/>
    <w:rsid w:val="00C531B1"/>
    <w:rsid w:val="00C549A5"/>
    <w:rsid w:val="00C54A22"/>
    <w:rsid w:val="00C55D67"/>
    <w:rsid w:val="00C55EF5"/>
    <w:rsid w:val="00C5743A"/>
    <w:rsid w:val="00C611E3"/>
    <w:rsid w:val="00C61A2A"/>
    <w:rsid w:val="00C622EA"/>
    <w:rsid w:val="00C641DE"/>
    <w:rsid w:val="00C6555D"/>
    <w:rsid w:val="00C66742"/>
    <w:rsid w:val="00C6726E"/>
    <w:rsid w:val="00C702DD"/>
    <w:rsid w:val="00C717EA"/>
    <w:rsid w:val="00C71D66"/>
    <w:rsid w:val="00C722B9"/>
    <w:rsid w:val="00C7238B"/>
    <w:rsid w:val="00C7349B"/>
    <w:rsid w:val="00C73B17"/>
    <w:rsid w:val="00C75621"/>
    <w:rsid w:val="00C80C93"/>
    <w:rsid w:val="00C814F5"/>
    <w:rsid w:val="00C8187E"/>
    <w:rsid w:val="00C81CEF"/>
    <w:rsid w:val="00C820BC"/>
    <w:rsid w:val="00C823E0"/>
    <w:rsid w:val="00C82A3F"/>
    <w:rsid w:val="00C8374A"/>
    <w:rsid w:val="00C8407D"/>
    <w:rsid w:val="00C851CA"/>
    <w:rsid w:val="00C85704"/>
    <w:rsid w:val="00C8700B"/>
    <w:rsid w:val="00C91033"/>
    <w:rsid w:val="00C917B2"/>
    <w:rsid w:val="00C92CB4"/>
    <w:rsid w:val="00C96940"/>
    <w:rsid w:val="00C9766E"/>
    <w:rsid w:val="00CA32CE"/>
    <w:rsid w:val="00CA3481"/>
    <w:rsid w:val="00CA3A39"/>
    <w:rsid w:val="00CA6416"/>
    <w:rsid w:val="00CA69B1"/>
    <w:rsid w:val="00CA7B3C"/>
    <w:rsid w:val="00CB0235"/>
    <w:rsid w:val="00CB12B6"/>
    <w:rsid w:val="00CB1C20"/>
    <w:rsid w:val="00CB1FB6"/>
    <w:rsid w:val="00CB23F2"/>
    <w:rsid w:val="00CB2516"/>
    <w:rsid w:val="00CB3248"/>
    <w:rsid w:val="00CB38E7"/>
    <w:rsid w:val="00CB493D"/>
    <w:rsid w:val="00CB4CDC"/>
    <w:rsid w:val="00CB53AD"/>
    <w:rsid w:val="00CB5410"/>
    <w:rsid w:val="00CB56F6"/>
    <w:rsid w:val="00CB68A7"/>
    <w:rsid w:val="00CB7F9F"/>
    <w:rsid w:val="00CC11D5"/>
    <w:rsid w:val="00CC1CEE"/>
    <w:rsid w:val="00CC1D2F"/>
    <w:rsid w:val="00CC3A78"/>
    <w:rsid w:val="00CC4ED9"/>
    <w:rsid w:val="00CC5239"/>
    <w:rsid w:val="00CC5435"/>
    <w:rsid w:val="00CD090C"/>
    <w:rsid w:val="00CD0F76"/>
    <w:rsid w:val="00CD19F0"/>
    <w:rsid w:val="00CD1FFE"/>
    <w:rsid w:val="00CD2011"/>
    <w:rsid w:val="00CD4B18"/>
    <w:rsid w:val="00CD6489"/>
    <w:rsid w:val="00CD79B6"/>
    <w:rsid w:val="00CE0162"/>
    <w:rsid w:val="00CE094D"/>
    <w:rsid w:val="00CE1A26"/>
    <w:rsid w:val="00CE2EAF"/>
    <w:rsid w:val="00CE6AAE"/>
    <w:rsid w:val="00CE6E0D"/>
    <w:rsid w:val="00CE71C8"/>
    <w:rsid w:val="00CF00F9"/>
    <w:rsid w:val="00CF213F"/>
    <w:rsid w:val="00CF2220"/>
    <w:rsid w:val="00CF28C3"/>
    <w:rsid w:val="00CF2D25"/>
    <w:rsid w:val="00CF3D43"/>
    <w:rsid w:val="00CF4A97"/>
    <w:rsid w:val="00CF598A"/>
    <w:rsid w:val="00CF6236"/>
    <w:rsid w:val="00CF6386"/>
    <w:rsid w:val="00CF6E57"/>
    <w:rsid w:val="00CF7067"/>
    <w:rsid w:val="00D0095C"/>
    <w:rsid w:val="00D00A61"/>
    <w:rsid w:val="00D02B73"/>
    <w:rsid w:val="00D05183"/>
    <w:rsid w:val="00D07EA3"/>
    <w:rsid w:val="00D110E1"/>
    <w:rsid w:val="00D128DB"/>
    <w:rsid w:val="00D13C41"/>
    <w:rsid w:val="00D142C9"/>
    <w:rsid w:val="00D14383"/>
    <w:rsid w:val="00D1643B"/>
    <w:rsid w:val="00D17D17"/>
    <w:rsid w:val="00D205A9"/>
    <w:rsid w:val="00D20FDA"/>
    <w:rsid w:val="00D23A3D"/>
    <w:rsid w:val="00D263DC"/>
    <w:rsid w:val="00D263ED"/>
    <w:rsid w:val="00D2746B"/>
    <w:rsid w:val="00D27DFB"/>
    <w:rsid w:val="00D30481"/>
    <w:rsid w:val="00D31BC3"/>
    <w:rsid w:val="00D3247B"/>
    <w:rsid w:val="00D328A0"/>
    <w:rsid w:val="00D36A96"/>
    <w:rsid w:val="00D401DB"/>
    <w:rsid w:val="00D41843"/>
    <w:rsid w:val="00D45049"/>
    <w:rsid w:val="00D45AEB"/>
    <w:rsid w:val="00D46DA3"/>
    <w:rsid w:val="00D50193"/>
    <w:rsid w:val="00D502F7"/>
    <w:rsid w:val="00D508FE"/>
    <w:rsid w:val="00D509AC"/>
    <w:rsid w:val="00D51E79"/>
    <w:rsid w:val="00D52F87"/>
    <w:rsid w:val="00D53835"/>
    <w:rsid w:val="00D5385B"/>
    <w:rsid w:val="00D54214"/>
    <w:rsid w:val="00D55D06"/>
    <w:rsid w:val="00D5710B"/>
    <w:rsid w:val="00D6080E"/>
    <w:rsid w:val="00D60A38"/>
    <w:rsid w:val="00D61860"/>
    <w:rsid w:val="00D61DA5"/>
    <w:rsid w:val="00D621BA"/>
    <w:rsid w:val="00D62816"/>
    <w:rsid w:val="00D628B3"/>
    <w:rsid w:val="00D628F7"/>
    <w:rsid w:val="00D673CB"/>
    <w:rsid w:val="00D67BC3"/>
    <w:rsid w:val="00D70296"/>
    <w:rsid w:val="00D7142D"/>
    <w:rsid w:val="00D71A42"/>
    <w:rsid w:val="00D71E66"/>
    <w:rsid w:val="00D71E9E"/>
    <w:rsid w:val="00D7223C"/>
    <w:rsid w:val="00D7273B"/>
    <w:rsid w:val="00D73C59"/>
    <w:rsid w:val="00D748E4"/>
    <w:rsid w:val="00D74D2B"/>
    <w:rsid w:val="00D75DE9"/>
    <w:rsid w:val="00D7613B"/>
    <w:rsid w:val="00D77374"/>
    <w:rsid w:val="00D77E87"/>
    <w:rsid w:val="00D828AA"/>
    <w:rsid w:val="00D83165"/>
    <w:rsid w:val="00D83BCD"/>
    <w:rsid w:val="00D90F50"/>
    <w:rsid w:val="00D91D52"/>
    <w:rsid w:val="00D92EE7"/>
    <w:rsid w:val="00D93573"/>
    <w:rsid w:val="00D959F8"/>
    <w:rsid w:val="00D978CD"/>
    <w:rsid w:val="00D97E9F"/>
    <w:rsid w:val="00DA0FE7"/>
    <w:rsid w:val="00DA12C0"/>
    <w:rsid w:val="00DA1DFB"/>
    <w:rsid w:val="00DA1FCF"/>
    <w:rsid w:val="00DA2D56"/>
    <w:rsid w:val="00DA5AB1"/>
    <w:rsid w:val="00DB2642"/>
    <w:rsid w:val="00DB3CE4"/>
    <w:rsid w:val="00DB520C"/>
    <w:rsid w:val="00DB5574"/>
    <w:rsid w:val="00DB57CF"/>
    <w:rsid w:val="00DB7398"/>
    <w:rsid w:val="00DB7EF4"/>
    <w:rsid w:val="00DC08D6"/>
    <w:rsid w:val="00DC120D"/>
    <w:rsid w:val="00DC1FBF"/>
    <w:rsid w:val="00DC72FB"/>
    <w:rsid w:val="00DC7C76"/>
    <w:rsid w:val="00DD2D5A"/>
    <w:rsid w:val="00DD3480"/>
    <w:rsid w:val="00DD73C4"/>
    <w:rsid w:val="00DE12AC"/>
    <w:rsid w:val="00DE277F"/>
    <w:rsid w:val="00DE350F"/>
    <w:rsid w:val="00DE42B8"/>
    <w:rsid w:val="00DE48E8"/>
    <w:rsid w:val="00DE66AA"/>
    <w:rsid w:val="00DE7C45"/>
    <w:rsid w:val="00DF0989"/>
    <w:rsid w:val="00DF0A39"/>
    <w:rsid w:val="00DF0E05"/>
    <w:rsid w:val="00DF3017"/>
    <w:rsid w:val="00DF4984"/>
    <w:rsid w:val="00DF577F"/>
    <w:rsid w:val="00DF5F9E"/>
    <w:rsid w:val="00DF6D93"/>
    <w:rsid w:val="00DF6E38"/>
    <w:rsid w:val="00DF7771"/>
    <w:rsid w:val="00DF782E"/>
    <w:rsid w:val="00E00528"/>
    <w:rsid w:val="00E0165B"/>
    <w:rsid w:val="00E01F01"/>
    <w:rsid w:val="00E03DDA"/>
    <w:rsid w:val="00E04EEF"/>
    <w:rsid w:val="00E063D2"/>
    <w:rsid w:val="00E11D54"/>
    <w:rsid w:val="00E14101"/>
    <w:rsid w:val="00E15B01"/>
    <w:rsid w:val="00E1646D"/>
    <w:rsid w:val="00E16DCD"/>
    <w:rsid w:val="00E17346"/>
    <w:rsid w:val="00E17FDC"/>
    <w:rsid w:val="00E20182"/>
    <w:rsid w:val="00E2130D"/>
    <w:rsid w:val="00E2542D"/>
    <w:rsid w:val="00E25C89"/>
    <w:rsid w:val="00E277AB"/>
    <w:rsid w:val="00E30701"/>
    <w:rsid w:val="00E30C71"/>
    <w:rsid w:val="00E32E90"/>
    <w:rsid w:val="00E33887"/>
    <w:rsid w:val="00E34065"/>
    <w:rsid w:val="00E342A9"/>
    <w:rsid w:val="00E36E05"/>
    <w:rsid w:val="00E36FD6"/>
    <w:rsid w:val="00E41D6E"/>
    <w:rsid w:val="00E471A1"/>
    <w:rsid w:val="00E5044E"/>
    <w:rsid w:val="00E5074C"/>
    <w:rsid w:val="00E52EEE"/>
    <w:rsid w:val="00E53DB6"/>
    <w:rsid w:val="00E54F06"/>
    <w:rsid w:val="00E55191"/>
    <w:rsid w:val="00E5682B"/>
    <w:rsid w:val="00E575CE"/>
    <w:rsid w:val="00E60278"/>
    <w:rsid w:val="00E60CF3"/>
    <w:rsid w:val="00E62B5E"/>
    <w:rsid w:val="00E63602"/>
    <w:rsid w:val="00E63B5F"/>
    <w:rsid w:val="00E63CA6"/>
    <w:rsid w:val="00E648BB"/>
    <w:rsid w:val="00E64A52"/>
    <w:rsid w:val="00E65730"/>
    <w:rsid w:val="00E65B28"/>
    <w:rsid w:val="00E663EA"/>
    <w:rsid w:val="00E72B11"/>
    <w:rsid w:val="00E73859"/>
    <w:rsid w:val="00E746FF"/>
    <w:rsid w:val="00E768DE"/>
    <w:rsid w:val="00E77FB0"/>
    <w:rsid w:val="00E806D3"/>
    <w:rsid w:val="00E81345"/>
    <w:rsid w:val="00E81806"/>
    <w:rsid w:val="00E81988"/>
    <w:rsid w:val="00E82738"/>
    <w:rsid w:val="00E82DBE"/>
    <w:rsid w:val="00E83EB7"/>
    <w:rsid w:val="00E84EA2"/>
    <w:rsid w:val="00E85DAE"/>
    <w:rsid w:val="00E867D7"/>
    <w:rsid w:val="00E869F1"/>
    <w:rsid w:val="00E86B09"/>
    <w:rsid w:val="00E87A55"/>
    <w:rsid w:val="00E91787"/>
    <w:rsid w:val="00E91960"/>
    <w:rsid w:val="00E91F78"/>
    <w:rsid w:val="00E94537"/>
    <w:rsid w:val="00E94F93"/>
    <w:rsid w:val="00E95BEA"/>
    <w:rsid w:val="00E97526"/>
    <w:rsid w:val="00E9798C"/>
    <w:rsid w:val="00E97F82"/>
    <w:rsid w:val="00EA2212"/>
    <w:rsid w:val="00EA464E"/>
    <w:rsid w:val="00EA46FE"/>
    <w:rsid w:val="00EA6F36"/>
    <w:rsid w:val="00EA7DAC"/>
    <w:rsid w:val="00EB11E5"/>
    <w:rsid w:val="00EB4814"/>
    <w:rsid w:val="00EB4909"/>
    <w:rsid w:val="00EB5064"/>
    <w:rsid w:val="00EC06EC"/>
    <w:rsid w:val="00EC1E95"/>
    <w:rsid w:val="00EC1EF8"/>
    <w:rsid w:val="00EC375B"/>
    <w:rsid w:val="00EC47B6"/>
    <w:rsid w:val="00EC4D21"/>
    <w:rsid w:val="00EC6637"/>
    <w:rsid w:val="00EC6CB6"/>
    <w:rsid w:val="00EC7AF4"/>
    <w:rsid w:val="00ED1865"/>
    <w:rsid w:val="00ED1DCC"/>
    <w:rsid w:val="00ED20B5"/>
    <w:rsid w:val="00ED36E1"/>
    <w:rsid w:val="00ED6139"/>
    <w:rsid w:val="00ED6D0D"/>
    <w:rsid w:val="00EE1FCB"/>
    <w:rsid w:val="00EE272D"/>
    <w:rsid w:val="00EE2E4A"/>
    <w:rsid w:val="00EE3DA9"/>
    <w:rsid w:val="00EE4900"/>
    <w:rsid w:val="00EE6080"/>
    <w:rsid w:val="00EE60DE"/>
    <w:rsid w:val="00EE6FFD"/>
    <w:rsid w:val="00EE72AA"/>
    <w:rsid w:val="00EF01A4"/>
    <w:rsid w:val="00EF039B"/>
    <w:rsid w:val="00EF11D7"/>
    <w:rsid w:val="00EF13FF"/>
    <w:rsid w:val="00EF1FD7"/>
    <w:rsid w:val="00EF21F9"/>
    <w:rsid w:val="00EF2341"/>
    <w:rsid w:val="00EF382C"/>
    <w:rsid w:val="00EF3838"/>
    <w:rsid w:val="00EF52BE"/>
    <w:rsid w:val="00EF58ED"/>
    <w:rsid w:val="00EF748E"/>
    <w:rsid w:val="00EF7D49"/>
    <w:rsid w:val="00EF7EA7"/>
    <w:rsid w:val="00F0003E"/>
    <w:rsid w:val="00F0114A"/>
    <w:rsid w:val="00F02D0B"/>
    <w:rsid w:val="00F03D55"/>
    <w:rsid w:val="00F042D4"/>
    <w:rsid w:val="00F046EE"/>
    <w:rsid w:val="00F10744"/>
    <w:rsid w:val="00F1124B"/>
    <w:rsid w:val="00F113D4"/>
    <w:rsid w:val="00F11798"/>
    <w:rsid w:val="00F11F5B"/>
    <w:rsid w:val="00F12A12"/>
    <w:rsid w:val="00F15B45"/>
    <w:rsid w:val="00F15D8D"/>
    <w:rsid w:val="00F15F5D"/>
    <w:rsid w:val="00F17C54"/>
    <w:rsid w:val="00F22E72"/>
    <w:rsid w:val="00F2330D"/>
    <w:rsid w:val="00F27EB0"/>
    <w:rsid w:val="00F27EFA"/>
    <w:rsid w:val="00F30E27"/>
    <w:rsid w:val="00F31D16"/>
    <w:rsid w:val="00F331F4"/>
    <w:rsid w:val="00F335FA"/>
    <w:rsid w:val="00F33DF3"/>
    <w:rsid w:val="00F349F9"/>
    <w:rsid w:val="00F36C66"/>
    <w:rsid w:val="00F41023"/>
    <w:rsid w:val="00F41655"/>
    <w:rsid w:val="00F42C33"/>
    <w:rsid w:val="00F50F99"/>
    <w:rsid w:val="00F51FD2"/>
    <w:rsid w:val="00F5239C"/>
    <w:rsid w:val="00F52711"/>
    <w:rsid w:val="00F53BDC"/>
    <w:rsid w:val="00F549F2"/>
    <w:rsid w:val="00F54FBE"/>
    <w:rsid w:val="00F554E1"/>
    <w:rsid w:val="00F55C4C"/>
    <w:rsid w:val="00F56EFC"/>
    <w:rsid w:val="00F60A82"/>
    <w:rsid w:val="00F612F6"/>
    <w:rsid w:val="00F61D45"/>
    <w:rsid w:val="00F6217B"/>
    <w:rsid w:val="00F623EA"/>
    <w:rsid w:val="00F626F0"/>
    <w:rsid w:val="00F63112"/>
    <w:rsid w:val="00F634A3"/>
    <w:rsid w:val="00F63B18"/>
    <w:rsid w:val="00F64706"/>
    <w:rsid w:val="00F647A2"/>
    <w:rsid w:val="00F6579D"/>
    <w:rsid w:val="00F66963"/>
    <w:rsid w:val="00F6712C"/>
    <w:rsid w:val="00F71561"/>
    <w:rsid w:val="00F72F40"/>
    <w:rsid w:val="00F7660C"/>
    <w:rsid w:val="00F808D4"/>
    <w:rsid w:val="00F80DDD"/>
    <w:rsid w:val="00F813E3"/>
    <w:rsid w:val="00F825EE"/>
    <w:rsid w:val="00F82B45"/>
    <w:rsid w:val="00F8353B"/>
    <w:rsid w:val="00F835E0"/>
    <w:rsid w:val="00F83981"/>
    <w:rsid w:val="00F856FE"/>
    <w:rsid w:val="00F92193"/>
    <w:rsid w:val="00F92914"/>
    <w:rsid w:val="00F94E38"/>
    <w:rsid w:val="00F95866"/>
    <w:rsid w:val="00F95E6F"/>
    <w:rsid w:val="00FA1400"/>
    <w:rsid w:val="00FA15DC"/>
    <w:rsid w:val="00FA194B"/>
    <w:rsid w:val="00FA1C65"/>
    <w:rsid w:val="00FA37FF"/>
    <w:rsid w:val="00FA3A43"/>
    <w:rsid w:val="00FA3DA8"/>
    <w:rsid w:val="00FA43B7"/>
    <w:rsid w:val="00FB0C55"/>
    <w:rsid w:val="00FB1024"/>
    <w:rsid w:val="00FB1B0E"/>
    <w:rsid w:val="00FB6E23"/>
    <w:rsid w:val="00FB7788"/>
    <w:rsid w:val="00FC0E0A"/>
    <w:rsid w:val="00FC107B"/>
    <w:rsid w:val="00FC20B8"/>
    <w:rsid w:val="00FC2917"/>
    <w:rsid w:val="00FC2FEC"/>
    <w:rsid w:val="00FC3795"/>
    <w:rsid w:val="00FC3E77"/>
    <w:rsid w:val="00FC48EB"/>
    <w:rsid w:val="00FD222F"/>
    <w:rsid w:val="00FD2FF3"/>
    <w:rsid w:val="00FD30EE"/>
    <w:rsid w:val="00FD3516"/>
    <w:rsid w:val="00FD6878"/>
    <w:rsid w:val="00FE00A1"/>
    <w:rsid w:val="00FE0337"/>
    <w:rsid w:val="00FE2181"/>
    <w:rsid w:val="00FE3563"/>
    <w:rsid w:val="00FE45BA"/>
    <w:rsid w:val="00FE46DB"/>
    <w:rsid w:val="00FE5E90"/>
    <w:rsid w:val="00FE6C41"/>
    <w:rsid w:val="00FF0BF1"/>
    <w:rsid w:val="00FF0EC3"/>
    <w:rsid w:val="00FF1099"/>
    <w:rsid w:val="00FF3C7B"/>
    <w:rsid w:val="00FF4119"/>
    <w:rsid w:val="00FF5C89"/>
    <w:rsid w:val="00FF5C94"/>
    <w:rsid w:val="00FF663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8CB4"/>
  <w15:docId w15:val="{99F76268-1060-4CF8-977B-5C21763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4568AA"/>
    <w:pPr>
      <w:spacing w:before="142" w:after="284"/>
      <w:jc w:val="both"/>
    </w:pPr>
    <w:rPr>
      <w:rFonts w:ascii="Arial" w:hAnsi="Arial"/>
      <w:szCs w:val="22"/>
      <w:lang w:eastAsia="en-US"/>
    </w:rPr>
  </w:style>
  <w:style w:type="paragraph" w:styleId="Heading1">
    <w:name w:val="heading 1"/>
    <w:basedOn w:val="Normal"/>
    <w:next w:val="Normal"/>
    <w:link w:val="Heading1Char"/>
    <w:uiPriority w:val="9"/>
    <w:qFormat/>
    <w:rsid w:val="007670E5"/>
    <w:pPr>
      <w:keepNext/>
      <w:keepLines/>
      <w:numPr>
        <w:numId w:val="1"/>
      </w:numPr>
      <w:tabs>
        <w:tab w:val="left" w:pos="1134"/>
      </w:tabs>
      <w:spacing w:before="280" w:after="280"/>
      <w:ind w:left="1134" w:hanging="1134"/>
      <w:jc w:val="left"/>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670E5"/>
    <w:pPr>
      <w:keepNext/>
      <w:keepLines/>
      <w:numPr>
        <w:ilvl w:val="1"/>
        <w:numId w:val="1"/>
      </w:numPr>
      <w:tabs>
        <w:tab w:val="left" w:pos="1134"/>
      </w:tabs>
      <w:spacing w:before="280" w:after="280"/>
      <w:ind w:left="1134" w:hanging="1134"/>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7670E5"/>
    <w:pPr>
      <w:keepNext/>
      <w:keepLines/>
      <w:numPr>
        <w:ilvl w:val="2"/>
        <w:numId w:val="1"/>
      </w:numPr>
      <w:tabs>
        <w:tab w:val="left" w:pos="1134"/>
      </w:tabs>
      <w:spacing w:before="280" w:after="280"/>
      <w:ind w:left="1134" w:hanging="1134"/>
      <w:outlineLvl w:val="2"/>
    </w:pPr>
    <w:rPr>
      <w:rFonts w:eastAsia="Times New Roman"/>
      <w:b/>
      <w:bCs/>
      <w:sz w:val="22"/>
    </w:rPr>
  </w:style>
  <w:style w:type="paragraph" w:styleId="Heading4">
    <w:name w:val="heading 4"/>
    <w:basedOn w:val="Normal"/>
    <w:next w:val="Normal"/>
    <w:link w:val="Heading4Char"/>
    <w:uiPriority w:val="9"/>
    <w:unhideWhenUsed/>
    <w:qFormat/>
    <w:rsid w:val="00E30701"/>
    <w:pPr>
      <w:keepNext/>
      <w:keepLines/>
      <w:numPr>
        <w:ilvl w:val="3"/>
        <w:numId w:val="1"/>
      </w:numPr>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E30701"/>
    <w:pPr>
      <w:keepNext/>
      <w:keepLines/>
      <w:numPr>
        <w:ilvl w:val="4"/>
        <w:numId w:val="1"/>
      </w:numPr>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E30701"/>
    <w:pPr>
      <w:keepNext/>
      <w:keepLines/>
      <w:numPr>
        <w:ilvl w:val="5"/>
        <w:numId w:val="1"/>
      </w:numPr>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E30701"/>
    <w:pPr>
      <w:keepNext/>
      <w:keepLines/>
      <w:numPr>
        <w:ilvl w:val="6"/>
        <w:numId w:val="1"/>
      </w:numPr>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E30701"/>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0701"/>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70E5"/>
    <w:rPr>
      <w:rFonts w:ascii="Arial" w:eastAsia="Times New Roman" w:hAnsi="Arial"/>
      <w:b/>
      <w:bCs/>
      <w:sz w:val="32"/>
      <w:szCs w:val="28"/>
      <w:lang w:eastAsia="en-US"/>
    </w:rPr>
  </w:style>
  <w:style w:type="character" w:customStyle="1" w:styleId="Heading2Char">
    <w:name w:val="Heading 2 Char"/>
    <w:link w:val="Heading2"/>
    <w:uiPriority w:val="9"/>
    <w:rsid w:val="007670E5"/>
    <w:rPr>
      <w:rFonts w:ascii="Arial" w:eastAsia="Times New Roman" w:hAnsi="Arial"/>
      <w:b/>
      <w:bCs/>
      <w:sz w:val="26"/>
      <w:szCs w:val="26"/>
      <w:lang w:eastAsia="en-US"/>
    </w:rPr>
  </w:style>
  <w:style w:type="character" w:customStyle="1" w:styleId="Heading3Char">
    <w:name w:val="Heading 3 Char"/>
    <w:link w:val="Heading3"/>
    <w:uiPriority w:val="9"/>
    <w:rsid w:val="007670E5"/>
    <w:rPr>
      <w:rFonts w:ascii="Arial" w:eastAsia="Times New Roman" w:hAnsi="Arial"/>
      <w:b/>
      <w:bCs/>
      <w:sz w:val="22"/>
      <w:szCs w:val="22"/>
      <w:lang w:eastAsia="en-US"/>
    </w:rPr>
  </w:style>
  <w:style w:type="character" w:customStyle="1" w:styleId="Heading4Char">
    <w:name w:val="Heading 4 Char"/>
    <w:link w:val="Heading4"/>
    <w:uiPriority w:val="9"/>
    <w:rsid w:val="00E30701"/>
    <w:rPr>
      <w:rFonts w:ascii="Cambria" w:eastAsia="Times New Roman" w:hAnsi="Cambria"/>
      <w:b/>
      <w:bCs/>
      <w:i/>
      <w:iCs/>
      <w:color w:val="4F81BD"/>
      <w:lang w:eastAsia="en-US"/>
    </w:rPr>
  </w:style>
  <w:style w:type="character" w:customStyle="1" w:styleId="Heading5Char">
    <w:name w:val="Heading 5 Char"/>
    <w:link w:val="Heading5"/>
    <w:uiPriority w:val="9"/>
    <w:semiHidden/>
    <w:rsid w:val="00E30701"/>
    <w:rPr>
      <w:rFonts w:ascii="Cambria" w:eastAsia="Times New Roman" w:hAnsi="Cambria"/>
      <w:color w:val="243F60"/>
      <w:lang w:eastAsia="en-US"/>
    </w:rPr>
  </w:style>
  <w:style w:type="character" w:customStyle="1" w:styleId="Heading6Char">
    <w:name w:val="Heading 6 Char"/>
    <w:link w:val="Heading6"/>
    <w:uiPriority w:val="9"/>
    <w:semiHidden/>
    <w:rsid w:val="00E30701"/>
    <w:rPr>
      <w:rFonts w:ascii="Cambria" w:eastAsia="Times New Roman" w:hAnsi="Cambria"/>
      <w:i/>
      <w:iCs/>
      <w:color w:val="243F60"/>
      <w:lang w:eastAsia="en-US"/>
    </w:rPr>
  </w:style>
  <w:style w:type="character" w:customStyle="1" w:styleId="Heading7Char">
    <w:name w:val="Heading 7 Char"/>
    <w:link w:val="Heading7"/>
    <w:uiPriority w:val="9"/>
    <w:semiHidden/>
    <w:rsid w:val="00E30701"/>
    <w:rPr>
      <w:rFonts w:ascii="Cambria" w:eastAsia="Times New Roman" w:hAnsi="Cambria"/>
      <w:i/>
      <w:iCs/>
      <w:color w:val="404040"/>
      <w:lang w:eastAsia="en-US"/>
    </w:rPr>
  </w:style>
  <w:style w:type="character" w:customStyle="1" w:styleId="Heading8Char">
    <w:name w:val="Heading 8 Char"/>
    <w:link w:val="Heading8"/>
    <w:uiPriority w:val="9"/>
    <w:semiHidden/>
    <w:rsid w:val="00E30701"/>
    <w:rPr>
      <w:rFonts w:ascii="Cambria" w:eastAsia="Times New Roman" w:hAnsi="Cambria"/>
      <w:color w:val="404040"/>
      <w:lang w:eastAsia="en-US"/>
    </w:rPr>
  </w:style>
  <w:style w:type="character" w:customStyle="1" w:styleId="Heading9Char">
    <w:name w:val="Heading 9 Char"/>
    <w:link w:val="Heading9"/>
    <w:uiPriority w:val="9"/>
    <w:semiHidden/>
    <w:rsid w:val="00E30701"/>
    <w:rPr>
      <w:rFonts w:ascii="Cambria" w:eastAsia="Times New Roman" w:hAnsi="Cambria"/>
      <w:i/>
      <w:iCs/>
      <w:color w:val="404040"/>
      <w:lang w:eastAsia="en-US"/>
    </w:rPr>
  </w:style>
  <w:style w:type="paragraph" w:customStyle="1" w:styleId="Heading">
    <w:name w:val="Heading"/>
    <w:basedOn w:val="RSARecommendation"/>
    <w:qFormat/>
    <w:rsid w:val="00B24694"/>
    <w:pPr>
      <w:ind w:firstLine="0"/>
    </w:pPr>
    <w:rPr>
      <w:b w:val="0"/>
      <w:sz w:val="28"/>
    </w:rPr>
  </w:style>
  <w:style w:type="paragraph" w:customStyle="1" w:styleId="ContentsHeading">
    <w:name w:val="Contents Heading"/>
    <w:basedOn w:val="Heading"/>
    <w:qFormat/>
    <w:rsid w:val="004A0A0B"/>
    <w:rPr>
      <w:b/>
      <w:sz w:val="32"/>
    </w:rPr>
  </w:style>
  <w:style w:type="paragraph" w:styleId="Header">
    <w:name w:val="header"/>
    <w:basedOn w:val="Normal"/>
    <w:link w:val="HeaderChar"/>
    <w:uiPriority w:val="99"/>
    <w:unhideWhenUsed/>
    <w:rsid w:val="00C36D53"/>
    <w:pPr>
      <w:pBdr>
        <w:bottom w:val="single" w:sz="4" w:space="1" w:color="auto"/>
      </w:pBdr>
      <w:tabs>
        <w:tab w:val="center" w:pos="4820"/>
        <w:tab w:val="right" w:pos="9639"/>
      </w:tabs>
      <w:spacing w:before="0"/>
      <w:contextualSpacing/>
    </w:pPr>
    <w:rPr>
      <w:sz w:val="16"/>
      <w:szCs w:val="20"/>
    </w:rPr>
  </w:style>
  <w:style w:type="character" w:customStyle="1" w:styleId="HeaderChar">
    <w:name w:val="Header Char"/>
    <w:link w:val="Header"/>
    <w:uiPriority w:val="99"/>
    <w:rsid w:val="00C36D53"/>
    <w:rPr>
      <w:rFonts w:ascii="Arial" w:hAnsi="Arial"/>
      <w:sz w:val="16"/>
      <w:lang w:eastAsia="en-US"/>
    </w:rPr>
  </w:style>
  <w:style w:type="paragraph" w:styleId="Footer">
    <w:name w:val="footer"/>
    <w:basedOn w:val="Normal"/>
    <w:link w:val="FooterChar"/>
    <w:uiPriority w:val="99"/>
    <w:unhideWhenUsed/>
    <w:rsid w:val="00040C71"/>
    <w:pPr>
      <w:pBdr>
        <w:top w:val="single" w:sz="4" w:space="1" w:color="auto"/>
      </w:pBdr>
      <w:tabs>
        <w:tab w:val="center" w:pos="4820"/>
        <w:tab w:val="right" w:pos="9639"/>
      </w:tabs>
      <w:spacing w:before="0" w:after="0"/>
    </w:pPr>
    <w:rPr>
      <w:sz w:val="16"/>
      <w:szCs w:val="20"/>
    </w:rPr>
  </w:style>
  <w:style w:type="character" w:customStyle="1" w:styleId="FooterChar">
    <w:name w:val="Footer Char"/>
    <w:link w:val="Footer"/>
    <w:uiPriority w:val="99"/>
    <w:rsid w:val="00040C71"/>
    <w:rPr>
      <w:rFonts w:ascii="Arial" w:hAnsi="Arial"/>
      <w:sz w:val="16"/>
    </w:rPr>
  </w:style>
  <w:style w:type="paragraph" w:styleId="BalloonText">
    <w:name w:val="Balloon Text"/>
    <w:basedOn w:val="Normal"/>
    <w:link w:val="BalloonTextChar"/>
    <w:uiPriority w:val="99"/>
    <w:semiHidden/>
    <w:unhideWhenUsed/>
    <w:rsid w:val="00E97F82"/>
    <w:pPr>
      <w:spacing w:before="0" w:after="0"/>
    </w:pPr>
    <w:rPr>
      <w:rFonts w:ascii="Tahoma" w:hAnsi="Tahoma"/>
      <w:sz w:val="16"/>
      <w:szCs w:val="16"/>
    </w:rPr>
  </w:style>
  <w:style w:type="character" w:customStyle="1" w:styleId="BalloonTextChar">
    <w:name w:val="Balloon Text Char"/>
    <w:link w:val="BalloonText"/>
    <w:uiPriority w:val="99"/>
    <w:semiHidden/>
    <w:rsid w:val="00E97F82"/>
    <w:rPr>
      <w:rFonts w:ascii="Tahoma" w:hAnsi="Tahoma" w:cs="Tahoma"/>
      <w:sz w:val="16"/>
      <w:szCs w:val="16"/>
    </w:rPr>
  </w:style>
  <w:style w:type="paragraph" w:styleId="EndnoteText">
    <w:name w:val="endnote text"/>
    <w:basedOn w:val="Normal"/>
    <w:link w:val="EndnoteTextChar"/>
    <w:uiPriority w:val="99"/>
    <w:semiHidden/>
    <w:unhideWhenUsed/>
    <w:rsid w:val="008D07DF"/>
    <w:pPr>
      <w:spacing w:before="0" w:after="0"/>
    </w:pPr>
    <w:rPr>
      <w:szCs w:val="20"/>
    </w:rPr>
  </w:style>
  <w:style w:type="character" w:customStyle="1" w:styleId="EndnoteTextChar">
    <w:name w:val="Endnote Text Char"/>
    <w:link w:val="EndnoteText"/>
    <w:uiPriority w:val="99"/>
    <w:semiHidden/>
    <w:rsid w:val="008D07DF"/>
    <w:rPr>
      <w:rFonts w:ascii="Arial" w:hAnsi="Arial"/>
      <w:sz w:val="20"/>
      <w:szCs w:val="20"/>
    </w:rPr>
  </w:style>
  <w:style w:type="character" w:styleId="EndnoteReference">
    <w:name w:val="endnote reference"/>
    <w:uiPriority w:val="99"/>
    <w:semiHidden/>
    <w:unhideWhenUsed/>
    <w:rsid w:val="008D07DF"/>
    <w:rPr>
      <w:vertAlign w:val="superscript"/>
    </w:rPr>
  </w:style>
  <w:style w:type="paragraph" w:styleId="Title">
    <w:name w:val="Title"/>
    <w:aliases w:val="Appendix Title"/>
    <w:basedOn w:val="Normal"/>
    <w:next w:val="Normal"/>
    <w:link w:val="TitleChar"/>
    <w:uiPriority w:val="10"/>
    <w:qFormat/>
    <w:rsid w:val="00D67BC3"/>
    <w:pPr>
      <w:spacing w:before="6237"/>
      <w:jc w:val="center"/>
    </w:pPr>
    <w:rPr>
      <w:b/>
      <w:sz w:val="28"/>
      <w:szCs w:val="20"/>
    </w:rPr>
  </w:style>
  <w:style w:type="character" w:customStyle="1" w:styleId="TitleChar">
    <w:name w:val="Title Char"/>
    <w:aliases w:val="Appendix Title Char"/>
    <w:link w:val="Title"/>
    <w:uiPriority w:val="10"/>
    <w:rsid w:val="00D67BC3"/>
    <w:rPr>
      <w:rFonts w:ascii="Arial" w:hAnsi="Arial"/>
      <w:b/>
      <w:sz w:val="28"/>
    </w:rPr>
  </w:style>
  <w:style w:type="paragraph" w:customStyle="1" w:styleId="RSARecommendation">
    <w:name w:val="RSA Recommendation"/>
    <w:basedOn w:val="Normal"/>
    <w:qFormat/>
    <w:rsid w:val="00356739"/>
    <w:pPr>
      <w:spacing w:before="284"/>
      <w:ind w:firstLine="1134"/>
    </w:pPr>
    <w:rPr>
      <w:b/>
      <w:sz w:val="26"/>
    </w:rPr>
  </w:style>
  <w:style w:type="character" w:styleId="Strong">
    <w:name w:val="Strong"/>
    <w:uiPriority w:val="22"/>
    <w:qFormat/>
    <w:rsid w:val="003B6CC2"/>
    <w:rPr>
      <w:b/>
      <w:bCs/>
    </w:rPr>
  </w:style>
  <w:style w:type="paragraph" w:styleId="NoSpacing">
    <w:name w:val="No Spacing"/>
    <w:aliases w:val="Table Contents"/>
    <w:link w:val="NoSpacingChar"/>
    <w:uiPriority w:val="1"/>
    <w:qFormat/>
    <w:rsid w:val="00CC5435"/>
    <w:pPr>
      <w:spacing w:before="142" w:after="142"/>
      <w:ind w:left="851" w:hanging="851"/>
      <w:jc w:val="center"/>
    </w:pPr>
    <w:rPr>
      <w:rFonts w:ascii="Arial" w:hAnsi="Arial"/>
      <w:szCs w:val="22"/>
      <w:lang w:eastAsia="en-US"/>
    </w:rPr>
  </w:style>
  <w:style w:type="character" w:customStyle="1" w:styleId="NoSpacingChar">
    <w:name w:val="No Spacing Char"/>
    <w:aliases w:val="Table Contents Char"/>
    <w:link w:val="NoSpacing"/>
    <w:uiPriority w:val="1"/>
    <w:rsid w:val="00CC5435"/>
    <w:rPr>
      <w:rFonts w:ascii="Arial" w:hAnsi="Arial"/>
      <w:szCs w:val="22"/>
      <w:lang w:val="en-IE" w:eastAsia="en-US" w:bidi="ar-SA"/>
    </w:rPr>
  </w:style>
  <w:style w:type="character" w:styleId="BookTitle">
    <w:name w:val="Book Title"/>
    <w:uiPriority w:val="33"/>
    <w:qFormat/>
    <w:rsid w:val="00CC5435"/>
    <w:rPr>
      <w:b/>
      <w:bCs/>
      <w:smallCaps/>
      <w:spacing w:val="5"/>
    </w:rPr>
  </w:style>
  <w:style w:type="paragraph" w:styleId="Quote">
    <w:name w:val="Quote"/>
    <w:basedOn w:val="Normal"/>
    <w:next w:val="Normal"/>
    <w:link w:val="QuoteChar"/>
    <w:uiPriority w:val="29"/>
    <w:qFormat/>
    <w:rsid w:val="00CC5435"/>
    <w:rPr>
      <w:i/>
      <w:iCs/>
      <w:color w:val="000000"/>
      <w:szCs w:val="20"/>
    </w:rPr>
  </w:style>
  <w:style w:type="character" w:customStyle="1" w:styleId="QuoteChar">
    <w:name w:val="Quote Char"/>
    <w:link w:val="Quote"/>
    <w:uiPriority w:val="29"/>
    <w:rsid w:val="00CC5435"/>
    <w:rPr>
      <w:rFonts w:ascii="Arial" w:hAnsi="Arial"/>
      <w:i/>
      <w:iCs/>
      <w:color w:val="000000"/>
      <w:sz w:val="20"/>
    </w:rPr>
  </w:style>
  <w:style w:type="paragraph" w:customStyle="1" w:styleId="Index">
    <w:name w:val="Index"/>
    <w:basedOn w:val="Heading1"/>
    <w:link w:val="IndexChar"/>
    <w:qFormat/>
    <w:rsid w:val="00B24694"/>
    <w:pPr>
      <w:spacing w:before="142"/>
      <w:ind w:left="0" w:firstLine="0"/>
      <w:jc w:val="both"/>
    </w:pPr>
    <w:rPr>
      <w:sz w:val="24"/>
    </w:rPr>
  </w:style>
  <w:style w:type="paragraph" w:styleId="TOCHeading">
    <w:name w:val="TOC Heading"/>
    <w:basedOn w:val="Heading1"/>
    <w:next w:val="Normal"/>
    <w:uiPriority w:val="39"/>
    <w:semiHidden/>
    <w:unhideWhenUsed/>
    <w:qFormat/>
    <w:rsid w:val="00B24694"/>
    <w:pPr>
      <w:numPr>
        <w:numId w:val="0"/>
      </w:numPr>
      <w:spacing w:before="480" w:after="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B62E15"/>
    <w:pPr>
      <w:tabs>
        <w:tab w:val="left" w:pos="851"/>
        <w:tab w:val="right" w:leader="dot" w:pos="9628"/>
      </w:tabs>
      <w:spacing w:before="240" w:after="120"/>
      <w:jc w:val="left"/>
    </w:pPr>
    <w:rPr>
      <w:b/>
      <w:bCs/>
      <w:szCs w:val="20"/>
    </w:rPr>
  </w:style>
  <w:style w:type="paragraph" w:styleId="TOC2">
    <w:name w:val="toc 2"/>
    <w:basedOn w:val="Normal"/>
    <w:next w:val="Normal"/>
    <w:autoRedefine/>
    <w:uiPriority w:val="39"/>
    <w:unhideWhenUsed/>
    <w:rsid w:val="009D6999"/>
    <w:pPr>
      <w:tabs>
        <w:tab w:val="left" w:pos="851"/>
        <w:tab w:val="right" w:leader="dot" w:pos="9628"/>
      </w:tabs>
      <w:spacing w:before="120" w:after="120"/>
      <w:ind w:left="142"/>
      <w:jc w:val="left"/>
    </w:pPr>
    <w:rPr>
      <w:iCs/>
      <w:szCs w:val="20"/>
    </w:rPr>
  </w:style>
  <w:style w:type="paragraph" w:styleId="TOC3">
    <w:name w:val="toc 3"/>
    <w:basedOn w:val="Normal"/>
    <w:next w:val="Normal"/>
    <w:autoRedefine/>
    <w:uiPriority w:val="39"/>
    <w:unhideWhenUsed/>
    <w:rsid w:val="009D6999"/>
    <w:pPr>
      <w:tabs>
        <w:tab w:val="left" w:pos="851"/>
        <w:tab w:val="right" w:leader="dot" w:pos="9628"/>
      </w:tabs>
      <w:spacing w:before="40" w:after="40"/>
      <w:ind w:left="284"/>
      <w:jc w:val="left"/>
    </w:pPr>
    <w:rPr>
      <w:sz w:val="18"/>
      <w:szCs w:val="20"/>
    </w:rPr>
  </w:style>
  <w:style w:type="character" w:customStyle="1" w:styleId="IndexChar">
    <w:name w:val="Index Char"/>
    <w:link w:val="Index"/>
    <w:rsid w:val="00657A92"/>
    <w:rPr>
      <w:rFonts w:ascii="Arial" w:eastAsia="Times New Roman" w:hAnsi="Arial"/>
      <w:b/>
      <w:bCs/>
      <w:sz w:val="24"/>
      <w:szCs w:val="28"/>
      <w:lang w:eastAsia="en-US"/>
    </w:rPr>
  </w:style>
  <w:style w:type="paragraph" w:customStyle="1" w:styleId="Contents1">
    <w:name w:val="Contents 1"/>
    <w:basedOn w:val="Index"/>
    <w:link w:val="Contents1Char"/>
    <w:qFormat/>
    <w:rsid w:val="00EE60DE"/>
    <w:pPr>
      <w:keepNext w:val="0"/>
      <w:keepLines w:val="0"/>
      <w:numPr>
        <w:numId w:val="0"/>
      </w:numPr>
      <w:tabs>
        <w:tab w:val="right" w:leader="dot" w:pos="9639"/>
      </w:tabs>
      <w:outlineLvl w:val="9"/>
    </w:pPr>
    <w:rPr>
      <w:b w:val="0"/>
      <w:bCs w:val="0"/>
      <w:sz w:val="20"/>
    </w:rPr>
  </w:style>
  <w:style w:type="table" w:styleId="TableGrid">
    <w:name w:val="Table Grid"/>
    <w:basedOn w:val="TableNormal"/>
    <w:uiPriority w:val="59"/>
    <w:rsid w:val="00295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D593D"/>
    <w:pPr>
      <w:spacing w:before="100" w:beforeAutospacing="1" w:after="119"/>
      <w:jc w:val="left"/>
    </w:pPr>
    <w:rPr>
      <w:rFonts w:ascii="Times New Roman" w:eastAsia="Times New Roman" w:hAnsi="Times New Roman"/>
      <w:sz w:val="24"/>
      <w:szCs w:val="24"/>
      <w:lang w:eastAsia="en-IE"/>
    </w:rPr>
  </w:style>
  <w:style w:type="paragraph" w:styleId="ListParagraph">
    <w:name w:val="List Paragraph"/>
    <w:basedOn w:val="Normal"/>
    <w:uiPriority w:val="34"/>
    <w:qFormat/>
    <w:rsid w:val="00BD1A50"/>
    <w:pPr>
      <w:numPr>
        <w:numId w:val="33"/>
      </w:numPr>
    </w:pPr>
  </w:style>
  <w:style w:type="character" w:customStyle="1" w:styleId="Contents1Char">
    <w:name w:val="Contents 1 Char"/>
    <w:link w:val="Contents1"/>
    <w:rsid w:val="00EE60DE"/>
    <w:rPr>
      <w:rFonts w:ascii="Arial" w:eastAsia="Times New Roman" w:hAnsi="Arial"/>
      <w:b w:val="0"/>
      <w:bCs w:val="0"/>
      <w:sz w:val="20"/>
      <w:szCs w:val="28"/>
      <w:lang w:eastAsia="en-US"/>
    </w:rPr>
  </w:style>
  <w:style w:type="character" w:styleId="Hyperlink">
    <w:name w:val="Hyperlink"/>
    <w:uiPriority w:val="99"/>
    <w:unhideWhenUsed/>
    <w:rsid w:val="008F5F5D"/>
    <w:rPr>
      <w:rFonts w:ascii="Arial" w:hAnsi="Arial"/>
      <w:b/>
      <w:color w:val="auto"/>
      <w:sz w:val="20"/>
      <w:u w:val="none"/>
    </w:rPr>
  </w:style>
  <w:style w:type="paragraph" w:styleId="Index1">
    <w:name w:val="index 1"/>
    <w:basedOn w:val="Index"/>
    <w:link w:val="Index1Char"/>
    <w:uiPriority w:val="99"/>
    <w:unhideWhenUsed/>
    <w:rsid w:val="00EE60DE"/>
    <w:pPr>
      <w:keepNext w:val="0"/>
      <w:keepLines w:val="0"/>
      <w:numPr>
        <w:numId w:val="0"/>
      </w:numPr>
      <w:tabs>
        <w:tab w:val="right" w:leader="dot" w:pos="9639"/>
      </w:tabs>
      <w:spacing w:after="284"/>
      <w:jc w:val="right"/>
      <w:outlineLvl w:val="9"/>
    </w:pPr>
    <w:rPr>
      <w:b w:val="0"/>
      <w:sz w:val="20"/>
      <w:szCs w:val="20"/>
    </w:rPr>
  </w:style>
  <w:style w:type="character" w:customStyle="1" w:styleId="Index1Char">
    <w:name w:val="Index 1 Char"/>
    <w:link w:val="Index1"/>
    <w:uiPriority w:val="99"/>
    <w:rsid w:val="00EE60DE"/>
    <w:rPr>
      <w:rFonts w:ascii="Arial" w:eastAsia="Times New Roman" w:hAnsi="Arial"/>
      <w:b w:val="0"/>
      <w:bCs/>
      <w:sz w:val="20"/>
      <w:szCs w:val="20"/>
      <w:lang w:eastAsia="en-US"/>
    </w:rPr>
  </w:style>
  <w:style w:type="paragraph" w:styleId="IndexHeading">
    <w:name w:val="index heading"/>
    <w:basedOn w:val="Heading"/>
    <w:uiPriority w:val="99"/>
    <w:unhideWhenUsed/>
    <w:rsid w:val="00B21DCB"/>
    <w:rPr>
      <w:b/>
      <w:sz w:val="32"/>
      <w:szCs w:val="20"/>
    </w:rPr>
  </w:style>
  <w:style w:type="paragraph" w:styleId="Index2">
    <w:name w:val="index 2"/>
    <w:basedOn w:val="Normal"/>
    <w:next w:val="Normal"/>
    <w:autoRedefine/>
    <w:uiPriority w:val="99"/>
    <w:unhideWhenUsed/>
    <w:rsid w:val="00B21DCB"/>
    <w:pPr>
      <w:spacing w:before="0" w:after="0"/>
      <w:ind w:left="400" w:hanging="200"/>
      <w:jc w:val="left"/>
    </w:pPr>
    <w:rPr>
      <w:rFonts w:ascii="Calibri" w:hAnsi="Calibri"/>
      <w:szCs w:val="20"/>
    </w:rPr>
  </w:style>
  <w:style w:type="paragraph" w:styleId="Index3">
    <w:name w:val="index 3"/>
    <w:basedOn w:val="Normal"/>
    <w:next w:val="Normal"/>
    <w:autoRedefine/>
    <w:uiPriority w:val="99"/>
    <w:unhideWhenUsed/>
    <w:rsid w:val="00B21DCB"/>
    <w:pPr>
      <w:spacing w:before="0" w:after="0"/>
      <w:ind w:left="600" w:hanging="200"/>
      <w:jc w:val="left"/>
    </w:pPr>
    <w:rPr>
      <w:rFonts w:ascii="Calibri" w:hAnsi="Calibri"/>
      <w:szCs w:val="20"/>
    </w:rPr>
  </w:style>
  <w:style w:type="paragraph" w:styleId="Index4">
    <w:name w:val="index 4"/>
    <w:basedOn w:val="Normal"/>
    <w:next w:val="Normal"/>
    <w:autoRedefine/>
    <w:uiPriority w:val="99"/>
    <w:unhideWhenUsed/>
    <w:rsid w:val="00B21DCB"/>
    <w:pPr>
      <w:spacing w:before="0" w:after="0"/>
      <w:ind w:left="800" w:hanging="200"/>
      <w:jc w:val="left"/>
    </w:pPr>
    <w:rPr>
      <w:rFonts w:ascii="Calibri" w:hAnsi="Calibri"/>
      <w:szCs w:val="20"/>
    </w:rPr>
  </w:style>
  <w:style w:type="paragraph" w:styleId="Index5">
    <w:name w:val="index 5"/>
    <w:basedOn w:val="Normal"/>
    <w:next w:val="Normal"/>
    <w:autoRedefine/>
    <w:uiPriority w:val="99"/>
    <w:unhideWhenUsed/>
    <w:rsid w:val="00B21DCB"/>
    <w:pPr>
      <w:spacing w:before="0" w:after="0"/>
      <w:ind w:left="1000" w:hanging="200"/>
      <w:jc w:val="left"/>
    </w:pPr>
    <w:rPr>
      <w:rFonts w:ascii="Calibri" w:hAnsi="Calibri"/>
      <w:szCs w:val="20"/>
    </w:rPr>
  </w:style>
  <w:style w:type="paragraph" w:styleId="Index6">
    <w:name w:val="index 6"/>
    <w:basedOn w:val="Normal"/>
    <w:next w:val="Normal"/>
    <w:autoRedefine/>
    <w:uiPriority w:val="99"/>
    <w:unhideWhenUsed/>
    <w:rsid w:val="00B21DCB"/>
    <w:pPr>
      <w:spacing w:before="0" w:after="0"/>
      <w:ind w:left="1200" w:hanging="200"/>
      <w:jc w:val="left"/>
    </w:pPr>
    <w:rPr>
      <w:rFonts w:ascii="Calibri" w:hAnsi="Calibri"/>
      <w:szCs w:val="20"/>
    </w:rPr>
  </w:style>
  <w:style w:type="paragraph" w:styleId="Index7">
    <w:name w:val="index 7"/>
    <w:basedOn w:val="Normal"/>
    <w:next w:val="Normal"/>
    <w:autoRedefine/>
    <w:uiPriority w:val="99"/>
    <w:unhideWhenUsed/>
    <w:rsid w:val="00B21DCB"/>
    <w:pPr>
      <w:spacing w:before="0" w:after="0"/>
      <w:ind w:left="1400" w:hanging="200"/>
      <w:jc w:val="left"/>
    </w:pPr>
    <w:rPr>
      <w:rFonts w:ascii="Calibri" w:hAnsi="Calibri"/>
      <w:szCs w:val="20"/>
    </w:rPr>
  </w:style>
  <w:style w:type="paragraph" w:styleId="Index8">
    <w:name w:val="index 8"/>
    <w:basedOn w:val="Normal"/>
    <w:next w:val="Normal"/>
    <w:autoRedefine/>
    <w:uiPriority w:val="99"/>
    <w:unhideWhenUsed/>
    <w:rsid w:val="00B21DCB"/>
    <w:pPr>
      <w:spacing w:before="0" w:after="0"/>
      <w:ind w:left="1600" w:hanging="200"/>
      <w:jc w:val="left"/>
    </w:pPr>
    <w:rPr>
      <w:rFonts w:ascii="Calibri" w:hAnsi="Calibri"/>
      <w:szCs w:val="20"/>
    </w:rPr>
  </w:style>
  <w:style w:type="paragraph" w:styleId="Index9">
    <w:name w:val="index 9"/>
    <w:basedOn w:val="Normal"/>
    <w:next w:val="Normal"/>
    <w:autoRedefine/>
    <w:uiPriority w:val="99"/>
    <w:unhideWhenUsed/>
    <w:rsid w:val="00B21DCB"/>
    <w:pPr>
      <w:spacing w:before="0" w:after="0"/>
      <w:ind w:left="1800" w:hanging="200"/>
      <w:jc w:val="left"/>
    </w:pPr>
    <w:rPr>
      <w:rFonts w:ascii="Calibri" w:hAnsi="Calibri"/>
      <w:szCs w:val="20"/>
    </w:rPr>
  </w:style>
  <w:style w:type="paragraph" w:styleId="TOC4">
    <w:name w:val="toc 4"/>
    <w:basedOn w:val="Normal"/>
    <w:next w:val="Normal"/>
    <w:autoRedefine/>
    <w:uiPriority w:val="39"/>
    <w:unhideWhenUsed/>
    <w:rsid w:val="009A1126"/>
    <w:pPr>
      <w:spacing w:before="0" w:after="0"/>
      <w:ind w:left="600"/>
      <w:jc w:val="left"/>
    </w:pPr>
    <w:rPr>
      <w:rFonts w:ascii="Calibri" w:hAnsi="Calibri"/>
      <w:szCs w:val="20"/>
    </w:rPr>
  </w:style>
  <w:style w:type="paragraph" w:styleId="TOC5">
    <w:name w:val="toc 5"/>
    <w:basedOn w:val="Normal"/>
    <w:next w:val="Normal"/>
    <w:autoRedefine/>
    <w:uiPriority w:val="39"/>
    <w:unhideWhenUsed/>
    <w:rsid w:val="009A1126"/>
    <w:pPr>
      <w:spacing w:before="0" w:after="0"/>
      <w:ind w:left="800"/>
      <w:jc w:val="left"/>
    </w:pPr>
    <w:rPr>
      <w:rFonts w:ascii="Calibri" w:hAnsi="Calibri"/>
      <w:szCs w:val="20"/>
    </w:rPr>
  </w:style>
  <w:style w:type="paragraph" w:styleId="TOC6">
    <w:name w:val="toc 6"/>
    <w:basedOn w:val="Normal"/>
    <w:next w:val="Normal"/>
    <w:autoRedefine/>
    <w:uiPriority w:val="39"/>
    <w:unhideWhenUsed/>
    <w:rsid w:val="009A1126"/>
    <w:pPr>
      <w:spacing w:before="0" w:after="0"/>
      <w:ind w:left="1000"/>
      <w:jc w:val="left"/>
    </w:pPr>
    <w:rPr>
      <w:rFonts w:ascii="Calibri" w:hAnsi="Calibri"/>
      <w:szCs w:val="20"/>
    </w:rPr>
  </w:style>
  <w:style w:type="paragraph" w:styleId="TOC7">
    <w:name w:val="toc 7"/>
    <w:basedOn w:val="Normal"/>
    <w:next w:val="Normal"/>
    <w:autoRedefine/>
    <w:uiPriority w:val="39"/>
    <w:unhideWhenUsed/>
    <w:rsid w:val="009A1126"/>
    <w:pPr>
      <w:spacing w:before="0" w:after="0"/>
      <w:ind w:left="1200"/>
      <w:jc w:val="left"/>
    </w:pPr>
    <w:rPr>
      <w:rFonts w:ascii="Calibri" w:hAnsi="Calibri"/>
      <w:szCs w:val="20"/>
    </w:rPr>
  </w:style>
  <w:style w:type="paragraph" w:styleId="TOC8">
    <w:name w:val="toc 8"/>
    <w:basedOn w:val="Normal"/>
    <w:next w:val="Normal"/>
    <w:autoRedefine/>
    <w:uiPriority w:val="39"/>
    <w:unhideWhenUsed/>
    <w:rsid w:val="009A1126"/>
    <w:pPr>
      <w:spacing w:before="0" w:after="0"/>
      <w:ind w:left="1400"/>
      <w:jc w:val="left"/>
    </w:pPr>
    <w:rPr>
      <w:rFonts w:ascii="Calibri" w:hAnsi="Calibri"/>
      <w:szCs w:val="20"/>
    </w:rPr>
  </w:style>
  <w:style w:type="paragraph" w:styleId="TOC9">
    <w:name w:val="toc 9"/>
    <w:basedOn w:val="Normal"/>
    <w:next w:val="Normal"/>
    <w:autoRedefine/>
    <w:uiPriority w:val="39"/>
    <w:unhideWhenUsed/>
    <w:rsid w:val="009A1126"/>
    <w:pPr>
      <w:spacing w:before="0" w:after="0"/>
      <w:ind w:left="1600"/>
      <w:jc w:val="left"/>
    </w:pPr>
    <w:rPr>
      <w:rFonts w:ascii="Calibri" w:hAnsi="Calibri"/>
      <w:szCs w:val="20"/>
    </w:rPr>
  </w:style>
  <w:style w:type="paragraph" w:styleId="DocumentMap">
    <w:name w:val="Document Map"/>
    <w:basedOn w:val="Normal"/>
    <w:link w:val="DocumentMapChar"/>
    <w:uiPriority w:val="99"/>
    <w:semiHidden/>
    <w:unhideWhenUsed/>
    <w:rsid w:val="005F4AD5"/>
    <w:rPr>
      <w:rFonts w:ascii="Tahoma" w:hAnsi="Tahoma"/>
      <w:sz w:val="16"/>
      <w:szCs w:val="16"/>
    </w:rPr>
  </w:style>
  <w:style w:type="character" w:customStyle="1" w:styleId="DocumentMapChar">
    <w:name w:val="Document Map Char"/>
    <w:link w:val="DocumentMap"/>
    <w:uiPriority w:val="99"/>
    <w:semiHidden/>
    <w:rsid w:val="005F4AD5"/>
    <w:rPr>
      <w:rFonts w:ascii="Tahoma" w:hAnsi="Tahoma" w:cs="Tahoma"/>
      <w:sz w:val="16"/>
      <w:szCs w:val="16"/>
      <w:lang w:eastAsia="en-US"/>
    </w:rPr>
  </w:style>
  <w:style w:type="paragraph" w:customStyle="1" w:styleId="RSASummary">
    <w:name w:val="RSA Summary"/>
    <w:basedOn w:val="Normal"/>
    <w:qFormat/>
    <w:rsid w:val="008F45B4"/>
    <w:pPr>
      <w:tabs>
        <w:tab w:val="left" w:pos="1134"/>
      </w:tabs>
      <w:ind w:left="1134" w:hanging="1134"/>
    </w:pPr>
    <w:rPr>
      <w:i/>
    </w:rPr>
  </w:style>
  <w:style w:type="paragraph" w:styleId="ListBullet">
    <w:name w:val="List Bullet"/>
    <w:basedOn w:val="Normal"/>
    <w:uiPriority w:val="99"/>
    <w:unhideWhenUsed/>
    <w:rsid w:val="00D36A96"/>
    <w:pPr>
      <w:numPr>
        <w:numId w:val="2"/>
      </w:numPr>
      <w:contextualSpacing/>
    </w:pPr>
  </w:style>
  <w:style w:type="table" w:customStyle="1" w:styleId="LightList1">
    <w:name w:val="Light List1"/>
    <w:basedOn w:val="TableNormal"/>
    <w:uiPriority w:val="61"/>
    <w:rsid w:val="00653D8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ableofFigures">
    <w:name w:val="table of figures"/>
    <w:basedOn w:val="Normal"/>
    <w:next w:val="Normal"/>
    <w:uiPriority w:val="99"/>
    <w:unhideWhenUsed/>
    <w:rsid w:val="0081228A"/>
  </w:style>
  <w:style w:type="character" w:styleId="PlaceholderText">
    <w:name w:val="Placeholder Text"/>
    <w:basedOn w:val="DefaultParagraphFont"/>
    <w:uiPriority w:val="99"/>
    <w:semiHidden/>
    <w:rsid w:val="00EA46FE"/>
    <w:rPr>
      <w:color w:val="808080"/>
    </w:rPr>
  </w:style>
  <w:style w:type="table" w:styleId="LightList-Accent2">
    <w:name w:val="Light List Accent 2"/>
    <w:basedOn w:val="TableNormal"/>
    <w:uiPriority w:val="61"/>
    <w:rsid w:val="001A38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0A693A"/>
    <w:rPr>
      <w:sz w:val="16"/>
      <w:szCs w:val="16"/>
    </w:rPr>
  </w:style>
  <w:style w:type="paragraph" w:styleId="CommentText">
    <w:name w:val="annotation text"/>
    <w:basedOn w:val="Normal"/>
    <w:link w:val="CommentTextChar"/>
    <w:uiPriority w:val="99"/>
    <w:unhideWhenUsed/>
    <w:rsid w:val="000A693A"/>
    <w:rPr>
      <w:szCs w:val="20"/>
    </w:rPr>
  </w:style>
  <w:style w:type="character" w:customStyle="1" w:styleId="CommentTextChar">
    <w:name w:val="Comment Text Char"/>
    <w:basedOn w:val="DefaultParagraphFont"/>
    <w:link w:val="CommentText"/>
    <w:uiPriority w:val="99"/>
    <w:rsid w:val="000A693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693A"/>
    <w:rPr>
      <w:b/>
      <w:bCs/>
    </w:rPr>
  </w:style>
  <w:style w:type="character" w:customStyle="1" w:styleId="CommentSubjectChar">
    <w:name w:val="Comment Subject Char"/>
    <w:basedOn w:val="CommentTextChar"/>
    <w:link w:val="CommentSubject"/>
    <w:uiPriority w:val="99"/>
    <w:semiHidden/>
    <w:rsid w:val="000A693A"/>
    <w:rPr>
      <w:rFonts w:ascii="Arial" w:hAnsi="Arial"/>
      <w:b/>
      <w:bCs/>
      <w:lang w:eastAsia="en-US"/>
    </w:rPr>
  </w:style>
  <w:style w:type="table" w:customStyle="1" w:styleId="LightList-Accent21">
    <w:name w:val="Light List - Accent 21"/>
    <w:basedOn w:val="TableNormal"/>
    <w:next w:val="LightList-Accent2"/>
    <w:uiPriority w:val="61"/>
    <w:rsid w:val="000A69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
    <w:name w:val="Light List - Accent 211"/>
    <w:basedOn w:val="TableNormal"/>
    <w:next w:val="LightList-Accent2"/>
    <w:uiPriority w:val="61"/>
    <w:rsid w:val="000A693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styleId="Revision">
    <w:name w:val="Revision"/>
    <w:hidden/>
    <w:uiPriority w:val="99"/>
    <w:semiHidden/>
    <w:rsid w:val="000A693A"/>
    <w:rPr>
      <w:rFonts w:ascii="Arial" w:hAnsi="Arial"/>
      <w:szCs w:val="22"/>
      <w:lang w:eastAsia="en-US"/>
    </w:rPr>
  </w:style>
  <w:style w:type="paragraph" w:customStyle="1" w:styleId="western">
    <w:name w:val="western"/>
    <w:basedOn w:val="Normal"/>
    <w:rsid w:val="0000262C"/>
    <w:pPr>
      <w:spacing w:before="100" w:beforeAutospacing="1" w:after="119"/>
      <w:jc w:val="left"/>
    </w:pPr>
    <w:rPr>
      <w:rFonts w:ascii="Times New Roman" w:eastAsia="Times New Roman" w:hAnsi="Times New Roman"/>
      <w:sz w:val="24"/>
      <w:szCs w:val="24"/>
      <w:lang w:eastAsia="en-IE"/>
    </w:rPr>
  </w:style>
  <w:style w:type="paragraph" w:styleId="Caption">
    <w:name w:val="caption"/>
    <w:basedOn w:val="Normal"/>
    <w:next w:val="Normal"/>
    <w:uiPriority w:val="35"/>
    <w:unhideWhenUsed/>
    <w:qFormat/>
    <w:rsid w:val="00E768DE"/>
    <w:pPr>
      <w:spacing w:before="0" w:after="200"/>
      <w:jc w:val="center"/>
    </w:pPr>
    <w:rPr>
      <w:b/>
      <w:iCs/>
      <w:smallCaps/>
      <w:szCs w:val="18"/>
    </w:rPr>
  </w:style>
  <w:style w:type="character" w:customStyle="1" w:styleId="UnresolvedMention">
    <w:name w:val="Unresolved Mention"/>
    <w:basedOn w:val="DefaultParagraphFont"/>
    <w:uiPriority w:val="99"/>
    <w:semiHidden/>
    <w:unhideWhenUsed/>
    <w:rsid w:val="0068271D"/>
    <w:rPr>
      <w:color w:val="605E5C"/>
      <w:shd w:val="clear" w:color="auto" w:fill="E1DFDD"/>
    </w:rPr>
  </w:style>
  <w:style w:type="paragraph" w:customStyle="1" w:styleId="HeaderTextBox">
    <w:name w:val="Header Text Box"/>
    <w:basedOn w:val="Header"/>
    <w:next w:val="Header"/>
    <w:qFormat/>
    <w:rsid w:val="00E41D6E"/>
    <w:pPr>
      <w:pBdr>
        <w:bottom w:val="none" w:sz="0" w:space="0" w:color="auto"/>
      </w:pBdr>
      <w:spacing w:after="0"/>
      <w:jc w:val="right"/>
    </w:pPr>
    <w:rPr>
      <w:noProof/>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682">
      <w:bodyDiv w:val="1"/>
      <w:marLeft w:val="0"/>
      <w:marRight w:val="0"/>
      <w:marTop w:val="0"/>
      <w:marBottom w:val="0"/>
      <w:divBdr>
        <w:top w:val="none" w:sz="0" w:space="0" w:color="auto"/>
        <w:left w:val="none" w:sz="0" w:space="0" w:color="auto"/>
        <w:bottom w:val="none" w:sz="0" w:space="0" w:color="auto"/>
        <w:right w:val="none" w:sz="0" w:space="0" w:color="auto"/>
      </w:divBdr>
    </w:div>
    <w:div w:id="42411110">
      <w:bodyDiv w:val="1"/>
      <w:marLeft w:val="0"/>
      <w:marRight w:val="0"/>
      <w:marTop w:val="0"/>
      <w:marBottom w:val="0"/>
      <w:divBdr>
        <w:top w:val="none" w:sz="0" w:space="0" w:color="auto"/>
        <w:left w:val="none" w:sz="0" w:space="0" w:color="auto"/>
        <w:bottom w:val="none" w:sz="0" w:space="0" w:color="auto"/>
        <w:right w:val="none" w:sz="0" w:space="0" w:color="auto"/>
      </w:divBdr>
    </w:div>
    <w:div w:id="70273438">
      <w:bodyDiv w:val="1"/>
      <w:marLeft w:val="0"/>
      <w:marRight w:val="0"/>
      <w:marTop w:val="0"/>
      <w:marBottom w:val="0"/>
      <w:divBdr>
        <w:top w:val="none" w:sz="0" w:space="0" w:color="auto"/>
        <w:left w:val="none" w:sz="0" w:space="0" w:color="auto"/>
        <w:bottom w:val="none" w:sz="0" w:space="0" w:color="auto"/>
        <w:right w:val="none" w:sz="0" w:space="0" w:color="auto"/>
      </w:divBdr>
    </w:div>
    <w:div w:id="79525745">
      <w:bodyDiv w:val="1"/>
      <w:marLeft w:val="0"/>
      <w:marRight w:val="0"/>
      <w:marTop w:val="0"/>
      <w:marBottom w:val="0"/>
      <w:divBdr>
        <w:top w:val="none" w:sz="0" w:space="0" w:color="auto"/>
        <w:left w:val="none" w:sz="0" w:space="0" w:color="auto"/>
        <w:bottom w:val="none" w:sz="0" w:space="0" w:color="auto"/>
        <w:right w:val="none" w:sz="0" w:space="0" w:color="auto"/>
      </w:divBdr>
    </w:div>
    <w:div w:id="130633122">
      <w:bodyDiv w:val="1"/>
      <w:marLeft w:val="0"/>
      <w:marRight w:val="0"/>
      <w:marTop w:val="0"/>
      <w:marBottom w:val="0"/>
      <w:divBdr>
        <w:top w:val="none" w:sz="0" w:space="0" w:color="auto"/>
        <w:left w:val="none" w:sz="0" w:space="0" w:color="auto"/>
        <w:bottom w:val="none" w:sz="0" w:space="0" w:color="auto"/>
        <w:right w:val="none" w:sz="0" w:space="0" w:color="auto"/>
      </w:divBdr>
    </w:div>
    <w:div w:id="230972102">
      <w:bodyDiv w:val="1"/>
      <w:marLeft w:val="0"/>
      <w:marRight w:val="0"/>
      <w:marTop w:val="0"/>
      <w:marBottom w:val="0"/>
      <w:divBdr>
        <w:top w:val="none" w:sz="0" w:space="0" w:color="auto"/>
        <w:left w:val="none" w:sz="0" w:space="0" w:color="auto"/>
        <w:bottom w:val="none" w:sz="0" w:space="0" w:color="auto"/>
        <w:right w:val="none" w:sz="0" w:space="0" w:color="auto"/>
      </w:divBdr>
    </w:div>
    <w:div w:id="235018647">
      <w:bodyDiv w:val="1"/>
      <w:marLeft w:val="0"/>
      <w:marRight w:val="0"/>
      <w:marTop w:val="0"/>
      <w:marBottom w:val="0"/>
      <w:divBdr>
        <w:top w:val="none" w:sz="0" w:space="0" w:color="auto"/>
        <w:left w:val="none" w:sz="0" w:space="0" w:color="auto"/>
        <w:bottom w:val="none" w:sz="0" w:space="0" w:color="auto"/>
        <w:right w:val="none" w:sz="0" w:space="0" w:color="auto"/>
      </w:divBdr>
    </w:div>
    <w:div w:id="253782532">
      <w:bodyDiv w:val="1"/>
      <w:marLeft w:val="0"/>
      <w:marRight w:val="0"/>
      <w:marTop w:val="0"/>
      <w:marBottom w:val="0"/>
      <w:divBdr>
        <w:top w:val="none" w:sz="0" w:space="0" w:color="auto"/>
        <w:left w:val="none" w:sz="0" w:space="0" w:color="auto"/>
        <w:bottom w:val="none" w:sz="0" w:space="0" w:color="auto"/>
        <w:right w:val="none" w:sz="0" w:space="0" w:color="auto"/>
      </w:divBdr>
    </w:div>
    <w:div w:id="295259077">
      <w:bodyDiv w:val="1"/>
      <w:marLeft w:val="0"/>
      <w:marRight w:val="0"/>
      <w:marTop w:val="0"/>
      <w:marBottom w:val="0"/>
      <w:divBdr>
        <w:top w:val="none" w:sz="0" w:space="0" w:color="auto"/>
        <w:left w:val="none" w:sz="0" w:space="0" w:color="auto"/>
        <w:bottom w:val="none" w:sz="0" w:space="0" w:color="auto"/>
        <w:right w:val="none" w:sz="0" w:space="0" w:color="auto"/>
      </w:divBdr>
    </w:div>
    <w:div w:id="307438170">
      <w:bodyDiv w:val="1"/>
      <w:marLeft w:val="0"/>
      <w:marRight w:val="0"/>
      <w:marTop w:val="0"/>
      <w:marBottom w:val="0"/>
      <w:divBdr>
        <w:top w:val="none" w:sz="0" w:space="0" w:color="auto"/>
        <w:left w:val="none" w:sz="0" w:space="0" w:color="auto"/>
        <w:bottom w:val="none" w:sz="0" w:space="0" w:color="auto"/>
        <w:right w:val="none" w:sz="0" w:space="0" w:color="auto"/>
      </w:divBdr>
    </w:div>
    <w:div w:id="394933021">
      <w:bodyDiv w:val="1"/>
      <w:marLeft w:val="0"/>
      <w:marRight w:val="0"/>
      <w:marTop w:val="0"/>
      <w:marBottom w:val="0"/>
      <w:divBdr>
        <w:top w:val="none" w:sz="0" w:space="0" w:color="auto"/>
        <w:left w:val="none" w:sz="0" w:space="0" w:color="auto"/>
        <w:bottom w:val="none" w:sz="0" w:space="0" w:color="auto"/>
        <w:right w:val="none" w:sz="0" w:space="0" w:color="auto"/>
      </w:divBdr>
    </w:div>
    <w:div w:id="397171359">
      <w:bodyDiv w:val="1"/>
      <w:marLeft w:val="0"/>
      <w:marRight w:val="0"/>
      <w:marTop w:val="0"/>
      <w:marBottom w:val="0"/>
      <w:divBdr>
        <w:top w:val="none" w:sz="0" w:space="0" w:color="auto"/>
        <w:left w:val="none" w:sz="0" w:space="0" w:color="auto"/>
        <w:bottom w:val="none" w:sz="0" w:space="0" w:color="auto"/>
        <w:right w:val="none" w:sz="0" w:space="0" w:color="auto"/>
      </w:divBdr>
    </w:div>
    <w:div w:id="427698073">
      <w:bodyDiv w:val="1"/>
      <w:marLeft w:val="0"/>
      <w:marRight w:val="0"/>
      <w:marTop w:val="0"/>
      <w:marBottom w:val="0"/>
      <w:divBdr>
        <w:top w:val="none" w:sz="0" w:space="0" w:color="auto"/>
        <w:left w:val="none" w:sz="0" w:space="0" w:color="auto"/>
        <w:bottom w:val="none" w:sz="0" w:space="0" w:color="auto"/>
        <w:right w:val="none" w:sz="0" w:space="0" w:color="auto"/>
      </w:divBdr>
    </w:div>
    <w:div w:id="461846251">
      <w:bodyDiv w:val="1"/>
      <w:marLeft w:val="0"/>
      <w:marRight w:val="0"/>
      <w:marTop w:val="0"/>
      <w:marBottom w:val="0"/>
      <w:divBdr>
        <w:top w:val="none" w:sz="0" w:space="0" w:color="auto"/>
        <w:left w:val="none" w:sz="0" w:space="0" w:color="auto"/>
        <w:bottom w:val="none" w:sz="0" w:space="0" w:color="auto"/>
        <w:right w:val="none" w:sz="0" w:space="0" w:color="auto"/>
      </w:divBdr>
    </w:div>
    <w:div w:id="621304865">
      <w:bodyDiv w:val="1"/>
      <w:marLeft w:val="0"/>
      <w:marRight w:val="0"/>
      <w:marTop w:val="0"/>
      <w:marBottom w:val="0"/>
      <w:divBdr>
        <w:top w:val="none" w:sz="0" w:space="0" w:color="auto"/>
        <w:left w:val="none" w:sz="0" w:space="0" w:color="auto"/>
        <w:bottom w:val="none" w:sz="0" w:space="0" w:color="auto"/>
        <w:right w:val="none" w:sz="0" w:space="0" w:color="auto"/>
      </w:divBdr>
    </w:div>
    <w:div w:id="632294559">
      <w:bodyDiv w:val="1"/>
      <w:marLeft w:val="0"/>
      <w:marRight w:val="0"/>
      <w:marTop w:val="0"/>
      <w:marBottom w:val="0"/>
      <w:divBdr>
        <w:top w:val="none" w:sz="0" w:space="0" w:color="auto"/>
        <w:left w:val="none" w:sz="0" w:space="0" w:color="auto"/>
        <w:bottom w:val="none" w:sz="0" w:space="0" w:color="auto"/>
        <w:right w:val="none" w:sz="0" w:space="0" w:color="auto"/>
      </w:divBdr>
    </w:div>
    <w:div w:id="633411095">
      <w:bodyDiv w:val="1"/>
      <w:marLeft w:val="0"/>
      <w:marRight w:val="0"/>
      <w:marTop w:val="0"/>
      <w:marBottom w:val="0"/>
      <w:divBdr>
        <w:top w:val="none" w:sz="0" w:space="0" w:color="auto"/>
        <w:left w:val="none" w:sz="0" w:space="0" w:color="auto"/>
        <w:bottom w:val="none" w:sz="0" w:space="0" w:color="auto"/>
        <w:right w:val="none" w:sz="0" w:space="0" w:color="auto"/>
      </w:divBdr>
    </w:div>
    <w:div w:id="646671905">
      <w:bodyDiv w:val="1"/>
      <w:marLeft w:val="0"/>
      <w:marRight w:val="0"/>
      <w:marTop w:val="0"/>
      <w:marBottom w:val="0"/>
      <w:divBdr>
        <w:top w:val="none" w:sz="0" w:space="0" w:color="auto"/>
        <w:left w:val="none" w:sz="0" w:space="0" w:color="auto"/>
        <w:bottom w:val="none" w:sz="0" w:space="0" w:color="auto"/>
        <w:right w:val="none" w:sz="0" w:space="0" w:color="auto"/>
      </w:divBdr>
    </w:div>
    <w:div w:id="663969429">
      <w:bodyDiv w:val="1"/>
      <w:marLeft w:val="0"/>
      <w:marRight w:val="0"/>
      <w:marTop w:val="0"/>
      <w:marBottom w:val="0"/>
      <w:divBdr>
        <w:top w:val="none" w:sz="0" w:space="0" w:color="auto"/>
        <w:left w:val="none" w:sz="0" w:space="0" w:color="auto"/>
        <w:bottom w:val="none" w:sz="0" w:space="0" w:color="auto"/>
        <w:right w:val="none" w:sz="0" w:space="0" w:color="auto"/>
      </w:divBdr>
    </w:div>
    <w:div w:id="664094595">
      <w:bodyDiv w:val="1"/>
      <w:marLeft w:val="0"/>
      <w:marRight w:val="0"/>
      <w:marTop w:val="0"/>
      <w:marBottom w:val="0"/>
      <w:divBdr>
        <w:top w:val="none" w:sz="0" w:space="0" w:color="auto"/>
        <w:left w:val="none" w:sz="0" w:space="0" w:color="auto"/>
        <w:bottom w:val="none" w:sz="0" w:space="0" w:color="auto"/>
        <w:right w:val="none" w:sz="0" w:space="0" w:color="auto"/>
      </w:divBdr>
    </w:div>
    <w:div w:id="668018471">
      <w:bodyDiv w:val="1"/>
      <w:marLeft w:val="0"/>
      <w:marRight w:val="0"/>
      <w:marTop w:val="0"/>
      <w:marBottom w:val="0"/>
      <w:divBdr>
        <w:top w:val="none" w:sz="0" w:space="0" w:color="auto"/>
        <w:left w:val="none" w:sz="0" w:space="0" w:color="auto"/>
        <w:bottom w:val="none" w:sz="0" w:space="0" w:color="auto"/>
        <w:right w:val="none" w:sz="0" w:space="0" w:color="auto"/>
      </w:divBdr>
    </w:div>
    <w:div w:id="791097744">
      <w:bodyDiv w:val="1"/>
      <w:marLeft w:val="0"/>
      <w:marRight w:val="0"/>
      <w:marTop w:val="0"/>
      <w:marBottom w:val="0"/>
      <w:divBdr>
        <w:top w:val="none" w:sz="0" w:space="0" w:color="auto"/>
        <w:left w:val="none" w:sz="0" w:space="0" w:color="auto"/>
        <w:bottom w:val="none" w:sz="0" w:space="0" w:color="auto"/>
        <w:right w:val="none" w:sz="0" w:space="0" w:color="auto"/>
      </w:divBdr>
    </w:div>
    <w:div w:id="794760740">
      <w:bodyDiv w:val="1"/>
      <w:marLeft w:val="0"/>
      <w:marRight w:val="0"/>
      <w:marTop w:val="0"/>
      <w:marBottom w:val="0"/>
      <w:divBdr>
        <w:top w:val="none" w:sz="0" w:space="0" w:color="auto"/>
        <w:left w:val="none" w:sz="0" w:space="0" w:color="auto"/>
        <w:bottom w:val="none" w:sz="0" w:space="0" w:color="auto"/>
        <w:right w:val="none" w:sz="0" w:space="0" w:color="auto"/>
      </w:divBdr>
    </w:div>
    <w:div w:id="850264077">
      <w:bodyDiv w:val="1"/>
      <w:marLeft w:val="0"/>
      <w:marRight w:val="0"/>
      <w:marTop w:val="0"/>
      <w:marBottom w:val="0"/>
      <w:divBdr>
        <w:top w:val="none" w:sz="0" w:space="0" w:color="auto"/>
        <w:left w:val="none" w:sz="0" w:space="0" w:color="auto"/>
        <w:bottom w:val="none" w:sz="0" w:space="0" w:color="auto"/>
        <w:right w:val="none" w:sz="0" w:space="0" w:color="auto"/>
      </w:divBdr>
    </w:div>
    <w:div w:id="851801636">
      <w:bodyDiv w:val="1"/>
      <w:marLeft w:val="0"/>
      <w:marRight w:val="0"/>
      <w:marTop w:val="0"/>
      <w:marBottom w:val="0"/>
      <w:divBdr>
        <w:top w:val="none" w:sz="0" w:space="0" w:color="auto"/>
        <w:left w:val="none" w:sz="0" w:space="0" w:color="auto"/>
        <w:bottom w:val="none" w:sz="0" w:space="0" w:color="auto"/>
        <w:right w:val="none" w:sz="0" w:space="0" w:color="auto"/>
      </w:divBdr>
    </w:div>
    <w:div w:id="904070554">
      <w:bodyDiv w:val="1"/>
      <w:marLeft w:val="0"/>
      <w:marRight w:val="0"/>
      <w:marTop w:val="0"/>
      <w:marBottom w:val="0"/>
      <w:divBdr>
        <w:top w:val="none" w:sz="0" w:space="0" w:color="auto"/>
        <w:left w:val="none" w:sz="0" w:space="0" w:color="auto"/>
        <w:bottom w:val="none" w:sz="0" w:space="0" w:color="auto"/>
        <w:right w:val="none" w:sz="0" w:space="0" w:color="auto"/>
      </w:divBdr>
    </w:div>
    <w:div w:id="985741927">
      <w:bodyDiv w:val="1"/>
      <w:marLeft w:val="0"/>
      <w:marRight w:val="0"/>
      <w:marTop w:val="0"/>
      <w:marBottom w:val="0"/>
      <w:divBdr>
        <w:top w:val="none" w:sz="0" w:space="0" w:color="auto"/>
        <w:left w:val="none" w:sz="0" w:space="0" w:color="auto"/>
        <w:bottom w:val="none" w:sz="0" w:space="0" w:color="auto"/>
        <w:right w:val="none" w:sz="0" w:space="0" w:color="auto"/>
      </w:divBdr>
    </w:div>
    <w:div w:id="1018308444">
      <w:bodyDiv w:val="1"/>
      <w:marLeft w:val="0"/>
      <w:marRight w:val="0"/>
      <w:marTop w:val="0"/>
      <w:marBottom w:val="0"/>
      <w:divBdr>
        <w:top w:val="none" w:sz="0" w:space="0" w:color="auto"/>
        <w:left w:val="none" w:sz="0" w:space="0" w:color="auto"/>
        <w:bottom w:val="none" w:sz="0" w:space="0" w:color="auto"/>
        <w:right w:val="none" w:sz="0" w:space="0" w:color="auto"/>
      </w:divBdr>
    </w:div>
    <w:div w:id="1085565107">
      <w:bodyDiv w:val="1"/>
      <w:marLeft w:val="0"/>
      <w:marRight w:val="0"/>
      <w:marTop w:val="0"/>
      <w:marBottom w:val="0"/>
      <w:divBdr>
        <w:top w:val="none" w:sz="0" w:space="0" w:color="auto"/>
        <w:left w:val="none" w:sz="0" w:space="0" w:color="auto"/>
        <w:bottom w:val="none" w:sz="0" w:space="0" w:color="auto"/>
        <w:right w:val="none" w:sz="0" w:space="0" w:color="auto"/>
      </w:divBdr>
    </w:div>
    <w:div w:id="1278027510">
      <w:bodyDiv w:val="1"/>
      <w:marLeft w:val="0"/>
      <w:marRight w:val="0"/>
      <w:marTop w:val="0"/>
      <w:marBottom w:val="0"/>
      <w:divBdr>
        <w:top w:val="none" w:sz="0" w:space="0" w:color="auto"/>
        <w:left w:val="none" w:sz="0" w:space="0" w:color="auto"/>
        <w:bottom w:val="none" w:sz="0" w:space="0" w:color="auto"/>
        <w:right w:val="none" w:sz="0" w:space="0" w:color="auto"/>
      </w:divBdr>
    </w:div>
    <w:div w:id="1301499517">
      <w:bodyDiv w:val="1"/>
      <w:marLeft w:val="0"/>
      <w:marRight w:val="0"/>
      <w:marTop w:val="0"/>
      <w:marBottom w:val="0"/>
      <w:divBdr>
        <w:top w:val="none" w:sz="0" w:space="0" w:color="auto"/>
        <w:left w:val="none" w:sz="0" w:space="0" w:color="auto"/>
        <w:bottom w:val="none" w:sz="0" w:space="0" w:color="auto"/>
        <w:right w:val="none" w:sz="0" w:space="0" w:color="auto"/>
      </w:divBdr>
    </w:div>
    <w:div w:id="1378705308">
      <w:bodyDiv w:val="1"/>
      <w:marLeft w:val="0"/>
      <w:marRight w:val="0"/>
      <w:marTop w:val="0"/>
      <w:marBottom w:val="0"/>
      <w:divBdr>
        <w:top w:val="none" w:sz="0" w:space="0" w:color="auto"/>
        <w:left w:val="none" w:sz="0" w:space="0" w:color="auto"/>
        <w:bottom w:val="none" w:sz="0" w:space="0" w:color="auto"/>
        <w:right w:val="none" w:sz="0" w:space="0" w:color="auto"/>
      </w:divBdr>
    </w:div>
    <w:div w:id="1458796699">
      <w:bodyDiv w:val="1"/>
      <w:marLeft w:val="0"/>
      <w:marRight w:val="0"/>
      <w:marTop w:val="0"/>
      <w:marBottom w:val="0"/>
      <w:divBdr>
        <w:top w:val="none" w:sz="0" w:space="0" w:color="auto"/>
        <w:left w:val="none" w:sz="0" w:space="0" w:color="auto"/>
        <w:bottom w:val="none" w:sz="0" w:space="0" w:color="auto"/>
        <w:right w:val="none" w:sz="0" w:space="0" w:color="auto"/>
      </w:divBdr>
    </w:div>
    <w:div w:id="1501703279">
      <w:bodyDiv w:val="1"/>
      <w:marLeft w:val="0"/>
      <w:marRight w:val="0"/>
      <w:marTop w:val="0"/>
      <w:marBottom w:val="0"/>
      <w:divBdr>
        <w:top w:val="none" w:sz="0" w:space="0" w:color="auto"/>
        <w:left w:val="none" w:sz="0" w:space="0" w:color="auto"/>
        <w:bottom w:val="none" w:sz="0" w:space="0" w:color="auto"/>
        <w:right w:val="none" w:sz="0" w:space="0" w:color="auto"/>
      </w:divBdr>
    </w:div>
    <w:div w:id="1535583351">
      <w:bodyDiv w:val="1"/>
      <w:marLeft w:val="0"/>
      <w:marRight w:val="0"/>
      <w:marTop w:val="0"/>
      <w:marBottom w:val="0"/>
      <w:divBdr>
        <w:top w:val="none" w:sz="0" w:space="0" w:color="auto"/>
        <w:left w:val="none" w:sz="0" w:space="0" w:color="auto"/>
        <w:bottom w:val="none" w:sz="0" w:space="0" w:color="auto"/>
        <w:right w:val="none" w:sz="0" w:space="0" w:color="auto"/>
      </w:divBdr>
    </w:div>
    <w:div w:id="1588617127">
      <w:bodyDiv w:val="1"/>
      <w:marLeft w:val="0"/>
      <w:marRight w:val="0"/>
      <w:marTop w:val="0"/>
      <w:marBottom w:val="0"/>
      <w:divBdr>
        <w:top w:val="none" w:sz="0" w:space="0" w:color="auto"/>
        <w:left w:val="none" w:sz="0" w:space="0" w:color="auto"/>
        <w:bottom w:val="none" w:sz="0" w:space="0" w:color="auto"/>
        <w:right w:val="none" w:sz="0" w:space="0" w:color="auto"/>
      </w:divBdr>
    </w:div>
    <w:div w:id="1648166119">
      <w:bodyDiv w:val="1"/>
      <w:marLeft w:val="0"/>
      <w:marRight w:val="0"/>
      <w:marTop w:val="0"/>
      <w:marBottom w:val="0"/>
      <w:divBdr>
        <w:top w:val="none" w:sz="0" w:space="0" w:color="auto"/>
        <w:left w:val="none" w:sz="0" w:space="0" w:color="auto"/>
        <w:bottom w:val="none" w:sz="0" w:space="0" w:color="auto"/>
        <w:right w:val="none" w:sz="0" w:space="0" w:color="auto"/>
      </w:divBdr>
    </w:div>
    <w:div w:id="1657882464">
      <w:bodyDiv w:val="1"/>
      <w:marLeft w:val="0"/>
      <w:marRight w:val="0"/>
      <w:marTop w:val="0"/>
      <w:marBottom w:val="0"/>
      <w:divBdr>
        <w:top w:val="none" w:sz="0" w:space="0" w:color="auto"/>
        <w:left w:val="none" w:sz="0" w:space="0" w:color="auto"/>
        <w:bottom w:val="none" w:sz="0" w:space="0" w:color="auto"/>
        <w:right w:val="none" w:sz="0" w:space="0" w:color="auto"/>
      </w:divBdr>
    </w:div>
    <w:div w:id="1717509007">
      <w:bodyDiv w:val="1"/>
      <w:marLeft w:val="0"/>
      <w:marRight w:val="0"/>
      <w:marTop w:val="0"/>
      <w:marBottom w:val="0"/>
      <w:divBdr>
        <w:top w:val="none" w:sz="0" w:space="0" w:color="auto"/>
        <w:left w:val="none" w:sz="0" w:space="0" w:color="auto"/>
        <w:bottom w:val="none" w:sz="0" w:space="0" w:color="auto"/>
        <w:right w:val="none" w:sz="0" w:space="0" w:color="auto"/>
      </w:divBdr>
    </w:div>
    <w:div w:id="1755513071">
      <w:bodyDiv w:val="1"/>
      <w:marLeft w:val="0"/>
      <w:marRight w:val="0"/>
      <w:marTop w:val="0"/>
      <w:marBottom w:val="0"/>
      <w:divBdr>
        <w:top w:val="none" w:sz="0" w:space="0" w:color="auto"/>
        <w:left w:val="none" w:sz="0" w:space="0" w:color="auto"/>
        <w:bottom w:val="none" w:sz="0" w:space="0" w:color="auto"/>
        <w:right w:val="none" w:sz="0" w:space="0" w:color="auto"/>
      </w:divBdr>
    </w:div>
    <w:div w:id="1810247448">
      <w:bodyDiv w:val="1"/>
      <w:marLeft w:val="0"/>
      <w:marRight w:val="0"/>
      <w:marTop w:val="0"/>
      <w:marBottom w:val="0"/>
      <w:divBdr>
        <w:top w:val="none" w:sz="0" w:space="0" w:color="auto"/>
        <w:left w:val="none" w:sz="0" w:space="0" w:color="auto"/>
        <w:bottom w:val="none" w:sz="0" w:space="0" w:color="auto"/>
        <w:right w:val="none" w:sz="0" w:space="0" w:color="auto"/>
      </w:divBdr>
    </w:div>
    <w:div w:id="1859418557">
      <w:bodyDiv w:val="1"/>
      <w:marLeft w:val="0"/>
      <w:marRight w:val="0"/>
      <w:marTop w:val="0"/>
      <w:marBottom w:val="0"/>
      <w:divBdr>
        <w:top w:val="none" w:sz="0" w:space="0" w:color="auto"/>
        <w:left w:val="none" w:sz="0" w:space="0" w:color="auto"/>
        <w:bottom w:val="none" w:sz="0" w:space="0" w:color="auto"/>
        <w:right w:val="none" w:sz="0" w:space="0" w:color="auto"/>
      </w:divBdr>
    </w:div>
    <w:div w:id="1890917256">
      <w:bodyDiv w:val="1"/>
      <w:marLeft w:val="0"/>
      <w:marRight w:val="0"/>
      <w:marTop w:val="0"/>
      <w:marBottom w:val="0"/>
      <w:divBdr>
        <w:top w:val="none" w:sz="0" w:space="0" w:color="auto"/>
        <w:left w:val="none" w:sz="0" w:space="0" w:color="auto"/>
        <w:bottom w:val="none" w:sz="0" w:space="0" w:color="auto"/>
        <w:right w:val="none" w:sz="0" w:space="0" w:color="auto"/>
      </w:divBdr>
    </w:div>
    <w:div w:id="1921986891">
      <w:bodyDiv w:val="1"/>
      <w:marLeft w:val="0"/>
      <w:marRight w:val="0"/>
      <w:marTop w:val="0"/>
      <w:marBottom w:val="0"/>
      <w:divBdr>
        <w:top w:val="none" w:sz="0" w:space="0" w:color="auto"/>
        <w:left w:val="none" w:sz="0" w:space="0" w:color="auto"/>
        <w:bottom w:val="none" w:sz="0" w:space="0" w:color="auto"/>
        <w:right w:val="none" w:sz="0" w:space="0" w:color="auto"/>
      </w:divBdr>
    </w:div>
    <w:div w:id="1931231351">
      <w:bodyDiv w:val="1"/>
      <w:marLeft w:val="0"/>
      <w:marRight w:val="0"/>
      <w:marTop w:val="0"/>
      <w:marBottom w:val="0"/>
      <w:divBdr>
        <w:top w:val="none" w:sz="0" w:space="0" w:color="auto"/>
        <w:left w:val="none" w:sz="0" w:space="0" w:color="auto"/>
        <w:bottom w:val="none" w:sz="0" w:space="0" w:color="auto"/>
        <w:right w:val="none" w:sz="0" w:space="0" w:color="auto"/>
      </w:divBdr>
    </w:div>
    <w:div w:id="1934974916">
      <w:bodyDiv w:val="1"/>
      <w:marLeft w:val="0"/>
      <w:marRight w:val="0"/>
      <w:marTop w:val="0"/>
      <w:marBottom w:val="0"/>
      <w:divBdr>
        <w:top w:val="none" w:sz="0" w:space="0" w:color="auto"/>
        <w:left w:val="none" w:sz="0" w:space="0" w:color="auto"/>
        <w:bottom w:val="none" w:sz="0" w:space="0" w:color="auto"/>
        <w:right w:val="none" w:sz="0" w:space="0" w:color="auto"/>
      </w:divBdr>
    </w:div>
    <w:div w:id="2073112717">
      <w:bodyDiv w:val="1"/>
      <w:marLeft w:val="0"/>
      <w:marRight w:val="0"/>
      <w:marTop w:val="0"/>
      <w:marBottom w:val="0"/>
      <w:divBdr>
        <w:top w:val="none" w:sz="0" w:space="0" w:color="auto"/>
        <w:left w:val="none" w:sz="0" w:space="0" w:color="auto"/>
        <w:bottom w:val="none" w:sz="0" w:space="0" w:color="auto"/>
        <w:right w:val="none" w:sz="0" w:space="0" w:color="auto"/>
      </w:divBdr>
    </w:div>
    <w:div w:id="2097285992">
      <w:bodyDiv w:val="1"/>
      <w:marLeft w:val="0"/>
      <w:marRight w:val="0"/>
      <w:marTop w:val="0"/>
      <w:marBottom w:val="0"/>
      <w:divBdr>
        <w:top w:val="none" w:sz="0" w:space="0" w:color="auto"/>
        <w:left w:val="none" w:sz="0" w:space="0" w:color="auto"/>
        <w:bottom w:val="none" w:sz="0" w:space="0" w:color="auto"/>
        <w:right w:val="none" w:sz="0" w:space="0" w:color="auto"/>
      </w:divBdr>
    </w:div>
    <w:div w:id="21404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EC2A-8180-4A41-B68A-83088F75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19</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Duke Street - South Anne Street Public Realm Scheme</vt:lpstr>
    </vt:vector>
  </TitlesOfParts>
  <Manager>Peter Monahan</Manager>
  <Company>PMCE Ltd.</Company>
  <LinksUpToDate>false</LinksUpToDate>
  <CharactersWithSpaces>24204</CharactersWithSpaces>
  <SharedDoc>false</SharedDoc>
  <HLinks>
    <vt:vector size="168" baseType="variant">
      <vt:variant>
        <vt:i4>1769521</vt:i4>
      </vt:variant>
      <vt:variant>
        <vt:i4>164</vt:i4>
      </vt:variant>
      <vt:variant>
        <vt:i4>0</vt:i4>
      </vt:variant>
      <vt:variant>
        <vt:i4>5</vt:i4>
      </vt:variant>
      <vt:variant>
        <vt:lpwstr/>
      </vt:variant>
      <vt:variant>
        <vt:lpwstr>_Toc377915476</vt:lpwstr>
      </vt:variant>
      <vt:variant>
        <vt:i4>1769521</vt:i4>
      </vt:variant>
      <vt:variant>
        <vt:i4>158</vt:i4>
      </vt:variant>
      <vt:variant>
        <vt:i4>0</vt:i4>
      </vt:variant>
      <vt:variant>
        <vt:i4>5</vt:i4>
      </vt:variant>
      <vt:variant>
        <vt:lpwstr/>
      </vt:variant>
      <vt:variant>
        <vt:lpwstr>_Toc377915475</vt:lpwstr>
      </vt:variant>
      <vt:variant>
        <vt:i4>1769521</vt:i4>
      </vt:variant>
      <vt:variant>
        <vt:i4>152</vt:i4>
      </vt:variant>
      <vt:variant>
        <vt:i4>0</vt:i4>
      </vt:variant>
      <vt:variant>
        <vt:i4>5</vt:i4>
      </vt:variant>
      <vt:variant>
        <vt:lpwstr/>
      </vt:variant>
      <vt:variant>
        <vt:lpwstr>_Toc377915474</vt:lpwstr>
      </vt:variant>
      <vt:variant>
        <vt:i4>1769521</vt:i4>
      </vt:variant>
      <vt:variant>
        <vt:i4>146</vt:i4>
      </vt:variant>
      <vt:variant>
        <vt:i4>0</vt:i4>
      </vt:variant>
      <vt:variant>
        <vt:i4>5</vt:i4>
      </vt:variant>
      <vt:variant>
        <vt:lpwstr/>
      </vt:variant>
      <vt:variant>
        <vt:lpwstr>_Toc377915473</vt:lpwstr>
      </vt:variant>
      <vt:variant>
        <vt:i4>1769521</vt:i4>
      </vt:variant>
      <vt:variant>
        <vt:i4>140</vt:i4>
      </vt:variant>
      <vt:variant>
        <vt:i4>0</vt:i4>
      </vt:variant>
      <vt:variant>
        <vt:i4>5</vt:i4>
      </vt:variant>
      <vt:variant>
        <vt:lpwstr/>
      </vt:variant>
      <vt:variant>
        <vt:lpwstr>_Toc377915472</vt:lpwstr>
      </vt:variant>
      <vt:variant>
        <vt:i4>1769521</vt:i4>
      </vt:variant>
      <vt:variant>
        <vt:i4>134</vt:i4>
      </vt:variant>
      <vt:variant>
        <vt:i4>0</vt:i4>
      </vt:variant>
      <vt:variant>
        <vt:i4>5</vt:i4>
      </vt:variant>
      <vt:variant>
        <vt:lpwstr/>
      </vt:variant>
      <vt:variant>
        <vt:lpwstr>_Toc377915471</vt:lpwstr>
      </vt:variant>
      <vt:variant>
        <vt:i4>1769521</vt:i4>
      </vt:variant>
      <vt:variant>
        <vt:i4>128</vt:i4>
      </vt:variant>
      <vt:variant>
        <vt:i4>0</vt:i4>
      </vt:variant>
      <vt:variant>
        <vt:i4>5</vt:i4>
      </vt:variant>
      <vt:variant>
        <vt:lpwstr/>
      </vt:variant>
      <vt:variant>
        <vt:lpwstr>_Toc377915470</vt:lpwstr>
      </vt:variant>
      <vt:variant>
        <vt:i4>1703985</vt:i4>
      </vt:variant>
      <vt:variant>
        <vt:i4>122</vt:i4>
      </vt:variant>
      <vt:variant>
        <vt:i4>0</vt:i4>
      </vt:variant>
      <vt:variant>
        <vt:i4>5</vt:i4>
      </vt:variant>
      <vt:variant>
        <vt:lpwstr/>
      </vt:variant>
      <vt:variant>
        <vt:lpwstr>_Toc377915469</vt:lpwstr>
      </vt:variant>
      <vt:variant>
        <vt:i4>1703985</vt:i4>
      </vt:variant>
      <vt:variant>
        <vt:i4>116</vt:i4>
      </vt:variant>
      <vt:variant>
        <vt:i4>0</vt:i4>
      </vt:variant>
      <vt:variant>
        <vt:i4>5</vt:i4>
      </vt:variant>
      <vt:variant>
        <vt:lpwstr/>
      </vt:variant>
      <vt:variant>
        <vt:lpwstr>_Toc377915468</vt:lpwstr>
      </vt:variant>
      <vt:variant>
        <vt:i4>1703985</vt:i4>
      </vt:variant>
      <vt:variant>
        <vt:i4>110</vt:i4>
      </vt:variant>
      <vt:variant>
        <vt:i4>0</vt:i4>
      </vt:variant>
      <vt:variant>
        <vt:i4>5</vt:i4>
      </vt:variant>
      <vt:variant>
        <vt:lpwstr/>
      </vt:variant>
      <vt:variant>
        <vt:lpwstr>_Toc377915467</vt:lpwstr>
      </vt:variant>
      <vt:variant>
        <vt:i4>1703985</vt:i4>
      </vt:variant>
      <vt:variant>
        <vt:i4>104</vt:i4>
      </vt:variant>
      <vt:variant>
        <vt:i4>0</vt:i4>
      </vt:variant>
      <vt:variant>
        <vt:i4>5</vt:i4>
      </vt:variant>
      <vt:variant>
        <vt:lpwstr/>
      </vt:variant>
      <vt:variant>
        <vt:lpwstr>_Toc377915466</vt:lpwstr>
      </vt:variant>
      <vt:variant>
        <vt:i4>1703985</vt:i4>
      </vt:variant>
      <vt:variant>
        <vt:i4>98</vt:i4>
      </vt:variant>
      <vt:variant>
        <vt:i4>0</vt:i4>
      </vt:variant>
      <vt:variant>
        <vt:i4>5</vt:i4>
      </vt:variant>
      <vt:variant>
        <vt:lpwstr/>
      </vt:variant>
      <vt:variant>
        <vt:lpwstr>_Toc377915465</vt:lpwstr>
      </vt:variant>
      <vt:variant>
        <vt:i4>1703985</vt:i4>
      </vt:variant>
      <vt:variant>
        <vt:i4>92</vt:i4>
      </vt:variant>
      <vt:variant>
        <vt:i4>0</vt:i4>
      </vt:variant>
      <vt:variant>
        <vt:i4>5</vt:i4>
      </vt:variant>
      <vt:variant>
        <vt:lpwstr/>
      </vt:variant>
      <vt:variant>
        <vt:lpwstr>_Toc377915464</vt:lpwstr>
      </vt:variant>
      <vt:variant>
        <vt:i4>1703985</vt:i4>
      </vt:variant>
      <vt:variant>
        <vt:i4>86</vt:i4>
      </vt:variant>
      <vt:variant>
        <vt:i4>0</vt:i4>
      </vt:variant>
      <vt:variant>
        <vt:i4>5</vt:i4>
      </vt:variant>
      <vt:variant>
        <vt:lpwstr/>
      </vt:variant>
      <vt:variant>
        <vt:lpwstr>_Toc377915463</vt:lpwstr>
      </vt:variant>
      <vt:variant>
        <vt:i4>1703985</vt:i4>
      </vt:variant>
      <vt:variant>
        <vt:i4>80</vt:i4>
      </vt:variant>
      <vt:variant>
        <vt:i4>0</vt:i4>
      </vt:variant>
      <vt:variant>
        <vt:i4>5</vt:i4>
      </vt:variant>
      <vt:variant>
        <vt:lpwstr/>
      </vt:variant>
      <vt:variant>
        <vt:lpwstr>_Toc377915462</vt:lpwstr>
      </vt:variant>
      <vt:variant>
        <vt:i4>1703985</vt:i4>
      </vt:variant>
      <vt:variant>
        <vt:i4>74</vt:i4>
      </vt:variant>
      <vt:variant>
        <vt:i4>0</vt:i4>
      </vt:variant>
      <vt:variant>
        <vt:i4>5</vt:i4>
      </vt:variant>
      <vt:variant>
        <vt:lpwstr/>
      </vt:variant>
      <vt:variant>
        <vt:lpwstr>_Toc377915461</vt:lpwstr>
      </vt:variant>
      <vt:variant>
        <vt:i4>1703985</vt:i4>
      </vt:variant>
      <vt:variant>
        <vt:i4>68</vt:i4>
      </vt:variant>
      <vt:variant>
        <vt:i4>0</vt:i4>
      </vt:variant>
      <vt:variant>
        <vt:i4>5</vt:i4>
      </vt:variant>
      <vt:variant>
        <vt:lpwstr/>
      </vt:variant>
      <vt:variant>
        <vt:lpwstr>_Toc377915460</vt:lpwstr>
      </vt:variant>
      <vt:variant>
        <vt:i4>1638449</vt:i4>
      </vt:variant>
      <vt:variant>
        <vt:i4>62</vt:i4>
      </vt:variant>
      <vt:variant>
        <vt:i4>0</vt:i4>
      </vt:variant>
      <vt:variant>
        <vt:i4>5</vt:i4>
      </vt:variant>
      <vt:variant>
        <vt:lpwstr/>
      </vt:variant>
      <vt:variant>
        <vt:lpwstr>_Toc377915459</vt:lpwstr>
      </vt:variant>
      <vt:variant>
        <vt:i4>1638449</vt:i4>
      </vt:variant>
      <vt:variant>
        <vt:i4>56</vt:i4>
      </vt:variant>
      <vt:variant>
        <vt:i4>0</vt:i4>
      </vt:variant>
      <vt:variant>
        <vt:i4>5</vt:i4>
      </vt:variant>
      <vt:variant>
        <vt:lpwstr/>
      </vt:variant>
      <vt:variant>
        <vt:lpwstr>_Toc377915458</vt:lpwstr>
      </vt:variant>
      <vt:variant>
        <vt:i4>1638449</vt:i4>
      </vt:variant>
      <vt:variant>
        <vt:i4>50</vt:i4>
      </vt:variant>
      <vt:variant>
        <vt:i4>0</vt:i4>
      </vt:variant>
      <vt:variant>
        <vt:i4>5</vt:i4>
      </vt:variant>
      <vt:variant>
        <vt:lpwstr/>
      </vt:variant>
      <vt:variant>
        <vt:lpwstr>_Toc377915457</vt:lpwstr>
      </vt:variant>
      <vt:variant>
        <vt:i4>1638449</vt:i4>
      </vt:variant>
      <vt:variant>
        <vt:i4>44</vt:i4>
      </vt:variant>
      <vt:variant>
        <vt:i4>0</vt:i4>
      </vt:variant>
      <vt:variant>
        <vt:i4>5</vt:i4>
      </vt:variant>
      <vt:variant>
        <vt:lpwstr/>
      </vt:variant>
      <vt:variant>
        <vt:lpwstr>_Toc377915456</vt:lpwstr>
      </vt:variant>
      <vt:variant>
        <vt:i4>1638449</vt:i4>
      </vt:variant>
      <vt:variant>
        <vt:i4>38</vt:i4>
      </vt:variant>
      <vt:variant>
        <vt:i4>0</vt:i4>
      </vt:variant>
      <vt:variant>
        <vt:i4>5</vt:i4>
      </vt:variant>
      <vt:variant>
        <vt:lpwstr/>
      </vt:variant>
      <vt:variant>
        <vt:lpwstr>_Toc377915455</vt:lpwstr>
      </vt:variant>
      <vt:variant>
        <vt:i4>1638449</vt:i4>
      </vt:variant>
      <vt:variant>
        <vt:i4>32</vt:i4>
      </vt:variant>
      <vt:variant>
        <vt:i4>0</vt:i4>
      </vt:variant>
      <vt:variant>
        <vt:i4>5</vt:i4>
      </vt:variant>
      <vt:variant>
        <vt:lpwstr/>
      </vt:variant>
      <vt:variant>
        <vt:lpwstr>_Toc377915454</vt:lpwstr>
      </vt:variant>
      <vt:variant>
        <vt:i4>1638449</vt:i4>
      </vt:variant>
      <vt:variant>
        <vt:i4>26</vt:i4>
      </vt:variant>
      <vt:variant>
        <vt:i4>0</vt:i4>
      </vt:variant>
      <vt:variant>
        <vt:i4>5</vt:i4>
      </vt:variant>
      <vt:variant>
        <vt:lpwstr/>
      </vt:variant>
      <vt:variant>
        <vt:lpwstr>_Toc377915453</vt:lpwstr>
      </vt:variant>
      <vt:variant>
        <vt:i4>1638449</vt:i4>
      </vt:variant>
      <vt:variant>
        <vt:i4>20</vt:i4>
      </vt:variant>
      <vt:variant>
        <vt:i4>0</vt:i4>
      </vt:variant>
      <vt:variant>
        <vt:i4>5</vt:i4>
      </vt:variant>
      <vt:variant>
        <vt:lpwstr/>
      </vt:variant>
      <vt:variant>
        <vt:lpwstr>_Toc377915452</vt:lpwstr>
      </vt:variant>
      <vt:variant>
        <vt:i4>1638449</vt:i4>
      </vt:variant>
      <vt:variant>
        <vt:i4>14</vt:i4>
      </vt:variant>
      <vt:variant>
        <vt:i4>0</vt:i4>
      </vt:variant>
      <vt:variant>
        <vt:i4>5</vt:i4>
      </vt:variant>
      <vt:variant>
        <vt:lpwstr/>
      </vt:variant>
      <vt:variant>
        <vt:lpwstr>_Toc377915451</vt:lpwstr>
      </vt:variant>
      <vt:variant>
        <vt:i4>1638449</vt:i4>
      </vt:variant>
      <vt:variant>
        <vt:i4>8</vt:i4>
      </vt:variant>
      <vt:variant>
        <vt:i4>0</vt:i4>
      </vt:variant>
      <vt:variant>
        <vt:i4>5</vt:i4>
      </vt:variant>
      <vt:variant>
        <vt:lpwstr/>
      </vt:variant>
      <vt:variant>
        <vt:lpwstr>_Toc377915450</vt:lpwstr>
      </vt:variant>
      <vt:variant>
        <vt:i4>1572913</vt:i4>
      </vt:variant>
      <vt:variant>
        <vt:i4>2</vt:i4>
      </vt:variant>
      <vt:variant>
        <vt:i4>0</vt:i4>
      </vt:variant>
      <vt:variant>
        <vt:i4>5</vt:i4>
      </vt:variant>
      <vt:variant>
        <vt:lpwstr/>
      </vt:variant>
      <vt:variant>
        <vt:lpwstr>_Toc377915449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Street - South Anne Street Public Realm Scheme</dc:title>
  <dc:subject>Stage 1  Road Safety Audit</dc:subject>
  <dc:creator>Rebecca Farnan</dc:creator>
  <cp:lastModifiedBy>Marie Gavin</cp:lastModifiedBy>
  <cp:revision>24</cp:revision>
  <cp:lastPrinted>2022-11-29T12:01:00Z</cp:lastPrinted>
  <dcterms:created xsi:type="dcterms:W3CDTF">2022-11-29T08:40:00Z</dcterms:created>
  <dcterms:modified xsi:type="dcterms:W3CDTF">2022-12-01T10:26:00Z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P22-184-RSA-PD-RP-001</vt:lpwstr>
  </property>
  <property fmtid="{D5CDD505-2E9C-101B-9397-08002B2CF9AE}" pid="3" name="Document Version">
    <vt:lpwstr>2.0</vt:lpwstr>
  </property>
</Properties>
</file>