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5D6" w:rsidRPr="00F261AC" w:rsidRDefault="000D05D6" w:rsidP="00493A32">
      <w:pPr>
        <w:pStyle w:val="NoSpacing"/>
        <w:jc w:val="both"/>
        <w:rPr>
          <w:rFonts w:ascii="Arial" w:hAnsi="Arial" w:cs="Arial"/>
          <w:b/>
          <w:sz w:val="24"/>
          <w:szCs w:val="24"/>
          <w:u w:val="single"/>
          <w:lang w:val="en-GB"/>
        </w:rPr>
      </w:pPr>
    </w:p>
    <w:p w:rsidR="000D05D6" w:rsidRPr="00F261AC" w:rsidRDefault="006450A1" w:rsidP="00493A32">
      <w:pPr>
        <w:pStyle w:val="NoSpacing"/>
        <w:ind w:left="2880"/>
        <w:jc w:val="both"/>
        <w:rPr>
          <w:rFonts w:ascii="Arial" w:hAnsi="Arial" w:cs="Arial"/>
          <w:b/>
          <w:sz w:val="24"/>
          <w:szCs w:val="24"/>
          <w:lang w:val="en-GB"/>
        </w:rPr>
      </w:pPr>
      <w:r w:rsidRPr="00F261AC">
        <w:rPr>
          <w:rFonts w:ascii="Arial" w:hAnsi="Arial" w:cs="Arial"/>
          <w:b/>
          <w:sz w:val="24"/>
          <w:szCs w:val="24"/>
          <w:lang w:val="en-GB"/>
        </w:rPr>
        <w:t xml:space="preserve">        </w:t>
      </w:r>
      <w:r w:rsidR="00676008" w:rsidRPr="00F261AC">
        <w:rPr>
          <w:rFonts w:ascii="Arial" w:hAnsi="Arial" w:cs="Arial"/>
          <w:b/>
          <w:sz w:val="24"/>
          <w:szCs w:val="24"/>
          <w:lang w:val="en-GB"/>
        </w:rPr>
        <w:t xml:space="preserve">Pre Part 8 Comments </w:t>
      </w:r>
    </w:p>
    <w:p w:rsidR="002759E5" w:rsidRPr="00F261AC" w:rsidRDefault="002759E5" w:rsidP="00493A32">
      <w:pPr>
        <w:pStyle w:val="NoSpacing"/>
        <w:ind w:left="2880"/>
        <w:jc w:val="both"/>
        <w:rPr>
          <w:rFonts w:ascii="Arial" w:hAnsi="Arial" w:cs="Arial"/>
          <w:b/>
          <w:sz w:val="24"/>
          <w:szCs w:val="24"/>
          <w:lang w:val="en-GB"/>
        </w:rPr>
      </w:pPr>
    </w:p>
    <w:p w:rsidR="002759E5" w:rsidRPr="00F261AC" w:rsidRDefault="002759E5" w:rsidP="00493A32">
      <w:pPr>
        <w:pStyle w:val="NoSpacing"/>
        <w:jc w:val="both"/>
        <w:rPr>
          <w:rFonts w:ascii="Arial" w:hAnsi="Arial" w:cs="Arial"/>
          <w:sz w:val="24"/>
          <w:szCs w:val="24"/>
          <w:lang w:val="en-GB"/>
        </w:rPr>
      </w:pPr>
      <w:r w:rsidRPr="00F261AC">
        <w:rPr>
          <w:rFonts w:ascii="Arial" w:hAnsi="Arial" w:cs="Arial"/>
          <w:b/>
          <w:sz w:val="24"/>
          <w:szCs w:val="24"/>
          <w:lang w:val="en-GB"/>
        </w:rPr>
        <w:t xml:space="preserve">Received: </w:t>
      </w:r>
      <w:r w:rsidR="007D1E0D" w:rsidRPr="00F261AC">
        <w:rPr>
          <w:rFonts w:ascii="Arial" w:hAnsi="Arial" w:cs="Arial"/>
          <w:sz w:val="24"/>
          <w:szCs w:val="24"/>
          <w:lang w:val="en-GB"/>
        </w:rPr>
        <w:t>By email 09/11</w:t>
      </w:r>
      <w:r w:rsidR="004F4FF0" w:rsidRPr="00F261AC">
        <w:rPr>
          <w:rFonts w:ascii="Arial" w:hAnsi="Arial" w:cs="Arial"/>
          <w:sz w:val="24"/>
          <w:szCs w:val="24"/>
          <w:lang w:val="en-GB"/>
        </w:rPr>
        <w:t>/22</w:t>
      </w:r>
      <w:r w:rsidRPr="00F261AC">
        <w:rPr>
          <w:rFonts w:ascii="Arial" w:hAnsi="Arial" w:cs="Arial"/>
          <w:sz w:val="24"/>
          <w:szCs w:val="24"/>
          <w:lang w:val="en-GB"/>
        </w:rPr>
        <w:t xml:space="preserve"> from City Architect’s Division, </w:t>
      </w:r>
    </w:p>
    <w:p w:rsidR="004F4FF0" w:rsidRPr="00F261AC" w:rsidRDefault="004F4FF0" w:rsidP="00493A32">
      <w:pPr>
        <w:pStyle w:val="NoSpacing"/>
        <w:jc w:val="both"/>
        <w:rPr>
          <w:rFonts w:ascii="Arial" w:hAnsi="Arial" w:cs="Arial"/>
          <w:b/>
          <w:sz w:val="24"/>
          <w:szCs w:val="24"/>
          <w:u w:val="single"/>
          <w:lang w:val="en-GB"/>
        </w:rPr>
      </w:pPr>
    </w:p>
    <w:p w:rsidR="00CF5EEB" w:rsidRPr="00F261AC" w:rsidRDefault="00CF5EEB" w:rsidP="00493A32">
      <w:pPr>
        <w:jc w:val="both"/>
        <w:rPr>
          <w:rFonts w:ascii="Arial" w:hAnsi="Arial" w:cs="Arial"/>
          <w:sz w:val="24"/>
          <w:szCs w:val="24"/>
        </w:rPr>
      </w:pPr>
      <w:r w:rsidRPr="00F261AC">
        <w:rPr>
          <w:rFonts w:ascii="Arial" w:hAnsi="Arial" w:cs="Arial"/>
          <w:b/>
          <w:sz w:val="24"/>
          <w:szCs w:val="24"/>
        </w:rPr>
        <w:t xml:space="preserve">Proposing Department: </w:t>
      </w:r>
      <w:r w:rsidR="004F4FF0" w:rsidRPr="00F261AC">
        <w:rPr>
          <w:rFonts w:ascii="Arial" w:hAnsi="Arial" w:cs="Arial"/>
          <w:sz w:val="24"/>
          <w:szCs w:val="24"/>
          <w:lang w:val="en-GB"/>
        </w:rPr>
        <w:t>City Architect’s Division</w:t>
      </w:r>
    </w:p>
    <w:p w:rsidR="00CF5EEB" w:rsidRPr="00F261AC" w:rsidRDefault="00CF5EEB" w:rsidP="00493A32">
      <w:pPr>
        <w:jc w:val="both"/>
        <w:rPr>
          <w:rFonts w:ascii="Arial" w:hAnsi="Arial" w:cs="Arial"/>
          <w:b/>
          <w:sz w:val="24"/>
          <w:szCs w:val="24"/>
        </w:rPr>
      </w:pPr>
    </w:p>
    <w:p w:rsidR="00CF5EEB" w:rsidRPr="00F261AC" w:rsidRDefault="006450A1" w:rsidP="00493A32">
      <w:pPr>
        <w:jc w:val="both"/>
        <w:rPr>
          <w:rFonts w:ascii="Arial" w:hAnsi="Arial" w:cs="Arial"/>
          <w:sz w:val="24"/>
          <w:szCs w:val="24"/>
        </w:rPr>
      </w:pPr>
      <w:r w:rsidRPr="00F261AC">
        <w:rPr>
          <w:rFonts w:ascii="Arial" w:hAnsi="Arial" w:cs="Arial"/>
          <w:b/>
          <w:sz w:val="24"/>
          <w:szCs w:val="24"/>
        </w:rPr>
        <w:t>Location</w:t>
      </w:r>
      <w:r w:rsidRPr="00F261AC">
        <w:rPr>
          <w:rFonts w:ascii="Arial" w:hAnsi="Arial" w:cs="Arial"/>
          <w:sz w:val="24"/>
          <w:szCs w:val="24"/>
        </w:rPr>
        <w:t xml:space="preserve">: </w:t>
      </w:r>
      <w:r w:rsidR="004F4FF0" w:rsidRPr="00F261AC">
        <w:rPr>
          <w:rFonts w:ascii="Arial" w:hAnsi="Arial" w:cs="Arial"/>
          <w:bCs/>
          <w:sz w:val="24"/>
          <w:szCs w:val="24"/>
          <w:lang w:val="en-GB"/>
        </w:rPr>
        <w:t>Duke Street, Anne Street South, Duke Lane Lower, Duke Lane Upper, Lemon Street, Anne’s Lane, Dublin 2</w:t>
      </w:r>
    </w:p>
    <w:p w:rsidR="004F52DB" w:rsidRPr="00F261AC" w:rsidRDefault="004F52DB" w:rsidP="00493A32">
      <w:pPr>
        <w:jc w:val="both"/>
        <w:rPr>
          <w:rFonts w:ascii="Arial" w:hAnsi="Arial" w:cs="Arial"/>
          <w:b/>
          <w:sz w:val="24"/>
          <w:szCs w:val="24"/>
          <w:u w:val="single"/>
        </w:rPr>
      </w:pPr>
    </w:p>
    <w:p w:rsidR="004F4FF0" w:rsidRPr="00F261AC" w:rsidRDefault="006450A1" w:rsidP="00493A32">
      <w:pPr>
        <w:jc w:val="both"/>
        <w:rPr>
          <w:rFonts w:ascii="Arial" w:hAnsi="Arial" w:cs="Arial"/>
          <w:sz w:val="24"/>
          <w:szCs w:val="24"/>
        </w:rPr>
      </w:pPr>
      <w:r w:rsidRPr="00F261AC">
        <w:rPr>
          <w:rFonts w:ascii="Arial" w:hAnsi="Arial" w:cs="Arial"/>
          <w:b/>
          <w:sz w:val="24"/>
          <w:szCs w:val="24"/>
        </w:rPr>
        <w:t>Development</w:t>
      </w:r>
      <w:r w:rsidR="008B4D97" w:rsidRPr="00F261AC">
        <w:rPr>
          <w:rFonts w:ascii="Arial" w:hAnsi="Arial" w:cs="Arial"/>
          <w:sz w:val="24"/>
          <w:szCs w:val="24"/>
        </w:rPr>
        <w:t xml:space="preserve">: </w:t>
      </w:r>
    </w:p>
    <w:p w:rsidR="006450A1" w:rsidRPr="00F261AC" w:rsidRDefault="00FE4C9E" w:rsidP="00493A32">
      <w:pPr>
        <w:jc w:val="both"/>
        <w:rPr>
          <w:rFonts w:ascii="Arial" w:hAnsi="Arial" w:cs="Arial"/>
          <w:sz w:val="24"/>
          <w:szCs w:val="24"/>
        </w:rPr>
      </w:pPr>
      <w:r w:rsidRPr="00F261AC">
        <w:rPr>
          <w:rFonts w:ascii="Arial" w:hAnsi="Arial" w:cs="Arial"/>
          <w:sz w:val="24"/>
          <w:szCs w:val="24"/>
        </w:rPr>
        <w:t xml:space="preserve"> </w:t>
      </w:r>
    </w:p>
    <w:p w:rsidR="008B4D97" w:rsidRPr="00F261AC" w:rsidRDefault="004F4FF0" w:rsidP="00493A32">
      <w:pPr>
        <w:jc w:val="both"/>
        <w:rPr>
          <w:rFonts w:ascii="Arial" w:hAnsi="Arial" w:cs="Arial"/>
          <w:sz w:val="24"/>
          <w:szCs w:val="24"/>
        </w:rPr>
      </w:pPr>
      <w:r w:rsidRPr="00F261AC">
        <w:rPr>
          <w:rFonts w:ascii="Arial" w:hAnsi="Arial" w:cs="Arial"/>
          <w:sz w:val="24"/>
          <w:szCs w:val="24"/>
        </w:rPr>
        <w:t>Proposed public realm improvement works at Duke Street, Anne Street South, Lemon Street, Duke Lane Upper, Duke Lane Lower and Anne’s Lane, Dublin 2</w:t>
      </w:r>
      <w:r w:rsidR="004F52DB" w:rsidRPr="00F261AC">
        <w:rPr>
          <w:rFonts w:ascii="Arial" w:hAnsi="Arial" w:cs="Arial"/>
          <w:sz w:val="24"/>
          <w:szCs w:val="24"/>
        </w:rPr>
        <w:t>.</w:t>
      </w:r>
    </w:p>
    <w:p w:rsidR="00ED76CD" w:rsidRPr="00F261AC" w:rsidRDefault="00ED76CD" w:rsidP="00ED76CD">
      <w:pPr>
        <w:jc w:val="both"/>
        <w:rPr>
          <w:rFonts w:ascii="Arial" w:hAnsi="Arial" w:cs="Arial"/>
          <w:sz w:val="24"/>
          <w:szCs w:val="24"/>
        </w:rPr>
      </w:pPr>
    </w:p>
    <w:p w:rsidR="00ED76CD" w:rsidRPr="00F261AC" w:rsidRDefault="00ED76CD" w:rsidP="00ED76CD">
      <w:pPr>
        <w:jc w:val="both"/>
        <w:rPr>
          <w:rFonts w:ascii="Arial" w:hAnsi="Arial" w:cs="Arial"/>
          <w:sz w:val="24"/>
          <w:szCs w:val="24"/>
        </w:rPr>
      </w:pPr>
      <w:r w:rsidRPr="00F261AC">
        <w:rPr>
          <w:rFonts w:ascii="Arial" w:hAnsi="Arial" w:cs="Arial"/>
          <w:sz w:val="24"/>
          <w:szCs w:val="24"/>
        </w:rPr>
        <w:t xml:space="preserve">Proposals include the removal and replacement of the existing asphalt and concrete road surfaces with new granite and asphalt carriageways. Existing paved and asphalt footpaths are to be removed and replaced with new granite paving while retaining areas of historic kerbs and paving. The proposals include the removal of the existing street furniture and replacement with new street furniture, tree planting, in-ground planting and seating. </w:t>
      </w:r>
    </w:p>
    <w:p w:rsidR="00ED76CD" w:rsidRPr="00F261AC" w:rsidRDefault="00ED76CD" w:rsidP="00ED76CD">
      <w:pPr>
        <w:jc w:val="both"/>
        <w:rPr>
          <w:rFonts w:ascii="Arial" w:hAnsi="Arial" w:cs="Arial"/>
          <w:sz w:val="24"/>
          <w:szCs w:val="24"/>
        </w:rPr>
      </w:pPr>
    </w:p>
    <w:p w:rsidR="00ED76CD" w:rsidRPr="00F261AC" w:rsidRDefault="00ED76CD" w:rsidP="00ED76CD">
      <w:pPr>
        <w:jc w:val="both"/>
        <w:rPr>
          <w:rFonts w:ascii="Arial" w:hAnsi="Arial" w:cs="Arial"/>
          <w:sz w:val="24"/>
          <w:szCs w:val="24"/>
        </w:rPr>
      </w:pPr>
      <w:r w:rsidRPr="00F261AC">
        <w:rPr>
          <w:rFonts w:ascii="Arial" w:hAnsi="Arial" w:cs="Arial"/>
          <w:sz w:val="24"/>
          <w:szCs w:val="24"/>
        </w:rPr>
        <w:t>The proposals include all necessary service, utility and associated site works. The construction works will be scheduled on a phased basis following consultation with local businesses and any necessary disruption will be kept to a minimum</w:t>
      </w:r>
    </w:p>
    <w:p w:rsidR="004F52DB" w:rsidRPr="00F261AC" w:rsidRDefault="004F52DB" w:rsidP="00493A32">
      <w:pPr>
        <w:jc w:val="both"/>
        <w:rPr>
          <w:rFonts w:ascii="Arial" w:hAnsi="Arial" w:cs="Arial"/>
          <w:b/>
          <w:sz w:val="24"/>
          <w:szCs w:val="24"/>
        </w:rPr>
      </w:pPr>
    </w:p>
    <w:p w:rsidR="00104A1C" w:rsidRPr="00F261AC" w:rsidRDefault="00104A1C" w:rsidP="00493A32">
      <w:pPr>
        <w:jc w:val="both"/>
        <w:rPr>
          <w:rFonts w:ascii="Arial" w:hAnsi="Arial" w:cs="Arial"/>
          <w:b/>
          <w:sz w:val="24"/>
          <w:szCs w:val="24"/>
        </w:rPr>
      </w:pPr>
      <w:r w:rsidRPr="00F261AC">
        <w:rPr>
          <w:rFonts w:ascii="Arial" w:hAnsi="Arial" w:cs="Arial"/>
          <w:b/>
          <w:sz w:val="24"/>
          <w:szCs w:val="24"/>
        </w:rPr>
        <w:t>Site Location:</w:t>
      </w:r>
    </w:p>
    <w:p w:rsidR="00906605" w:rsidRPr="00F261AC" w:rsidRDefault="00906605" w:rsidP="00493A32">
      <w:pPr>
        <w:jc w:val="both"/>
        <w:rPr>
          <w:rFonts w:ascii="Arial" w:hAnsi="Arial" w:cs="Arial"/>
          <w:sz w:val="24"/>
          <w:szCs w:val="24"/>
        </w:rPr>
      </w:pPr>
    </w:p>
    <w:p w:rsidR="00104A1C" w:rsidRPr="00F261AC" w:rsidRDefault="00906605" w:rsidP="00493A32">
      <w:pPr>
        <w:jc w:val="both"/>
        <w:rPr>
          <w:rFonts w:ascii="Arial" w:hAnsi="Arial" w:cs="Arial"/>
          <w:sz w:val="24"/>
          <w:szCs w:val="24"/>
        </w:rPr>
      </w:pPr>
      <w:r w:rsidRPr="00F261AC">
        <w:rPr>
          <w:rFonts w:ascii="Arial" w:hAnsi="Arial" w:cs="Arial"/>
          <w:sz w:val="24"/>
          <w:szCs w:val="24"/>
        </w:rPr>
        <w:t xml:space="preserve">The subject site </w:t>
      </w:r>
      <w:r w:rsidR="007D1E0D" w:rsidRPr="00F261AC">
        <w:rPr>
          <w:rFonts w:ascii="Arial" w:hAnsi="Arial" w:cs="Arial"/>
          <w:sz w:val="24"/>
          <w:szCs w:val="24"/>
        </w:rPr>
        <w:t xml:space="preserve">includes Duke Street, Anne Street South, Lemon Street, Duke Lane Upper, Duke Lane Lower and Anne’s Lane. These are important pedestrian routes linking South Dublin City’s primary retail street, Grafton Street, with the South Georgian City via Dawson Street. See Map below </w:t>
      </w:r>
    </w:p>
    <w:p w:rsidR="007D1E0D" w:rsidRPr="00F261AC" w:rsidRDefault="007D1E0D" w:rsidP="00493A32">
      <w:pPr>
        <w:jc w:val="both"/>
        <w:rPr>
          <w:rFonts w:ascii="Arial" w:hAnsi="Arial" w:cs="Arial"/>
          <w:sz w:val="24"/>
          <w:szCs w:val="24"/>
        </w:rPr>
      </w:pPr>
    </w:p>
    <w:p w:rsidR="007D1E0D" w:rsidRDefault="007D1E0D" w:rsidP="00493A32">
      <w:pPr>
        <w:jc w:val="both"/>
        <w:rPr>
          <w:rFonts w:ascii="Arial" w:hAnsi="Arial" w:cs="Arial"/>
          <w:noProof/>
          <w:sz w:val="20"/>
          <w:szCs w:val="20"/>
        </w:rPr>
      </w:pPr>
    </w:p>
    <w:p w:rsidR="00F261AC" w:rsidRDefault="00F261AC" w:rsidP="00493A32">
      <w:pPr>
        <w:jc w:val="both"/>
        <w:rPr>
          <w:rFonts w:ascii="Arial" w:hAnsi="Arial" w:cs="Arial"/>
          <w:sz w:val="20"/>
          <w:szCs w:val="20"/>
        </w:rPr>
      </w:pPr>
    </w:p>
    <w:p w:rsidR="00F261AC" w:rsidRPr="00F261AC" w:rsidRDefault="00F261AC" w:rsidP="00F261AC">
      <w:pPr>
        <w:rPr>
          <w:rFonts w:ascii="Arial" w:hAnsi="Arial" w:cs="Arial"/>
          <w:sz w:val="24"/>
          <w:szCs w:val="24"/>
        </w:rPr>
      </w:pPr>
      <w:r w:rsidRPr="00F261AC">
        <w:rPr>
          <w:rFonts w:ascii="Arial" w:hAnsi="Arial" w:cs="Arial"/>
          <w:b/>
          <w:sz w:val="24"/>
          <w:szCs w:val="24"/>
        </w:rPr>
        <w:t>Figure 1:</w:t>
      </w:r>
      <w:r w:rsidRPr="00F261AC">
        <w:rPr>
          <w:rFonts w:ascii="Arial" w:hAnsi="Arial" w:cs="Arial"/>
          <w:sz w:val="24"/>
          <w:szCs w:val="24"/>
        </w:rPr>
        <w:t xml:space="preserve"> Site location map, not to scale, </w:t>
      </w:r>
      <w:r>
        <w:rPr>
          <w:rFonts w:ascii="Arial" w:hAnsi="Arial" w:cs="Arial"/>
          <w:sz w:val="24"/>
          <w:szCs w:val="24"/>
        </w:rPr>
        <w:t xml:space="preserve">Plan drawing </w:t>
      </w:r>
      <w:r w:rsidRPr="00F261AC">
        <w:rPr>
          <w:rFonts w:ascii="Arial" w:hAnsi="Arial" w:cs="Arial"/>
          <w:sz w:val="24"/>
          <w:szCs w:val="24"/>
        </w:rPr>
        <w:t>show</w:t>
      </w:r>
      <w:r>
        <w:rPr>
          <w:rFonts w:ascii="Arial" w:hAnsi="Arial" w:cs="Arial"/>
          <w:sz w:val="24"/>
          <w:szCs w:val="24"/>
        </w:rPr>
        <w:t xml:space="preserve">ing </w:t>
      </w:r>
      <w:r w:rsidRPr="00F261AC">
        <w:rPr>
          <w:rFonts w:ascii="Arial" w:hAnsi="Arial" w:cs="Arial"/>
          <w:sz w:val="24"/>
          <w:szCs w:val="24"/>
        </w:rPr>
        <w:t xml:space="preserve">entire site area </w:t>
      </w:r>
      <w:r>
        <w:rPr>
          <w:rFonts w:ascii="Arial" w:hAnsi="Arial" w:cs="Arial"/>
          <w:sz w:val="24"/>
          <w:szCs w:val="24"/>
        </w:rPr>
        <w:t xml:space="preserve">including Duke Street, Duke Lane Lower, Duke Lane Upper, Lemon Street, Anne Street South and Anne’s Lane </w:t>
      </w:r>
      <w:r w:rsidRPr="00F261AC">
        <w:rPr>
          <w:rFonts w:ascii="Arial" w:hAnsi="Arial" w:cs="Arial"/>
          <w:sz w:val="24"/>
          <w:szCs w:val="24"/>
        </w:rPr>
        <w:t>bounded with a red line.</w:t>
      </w:r>
    </w:p>
    <w:p w:rsidR="00F261AC" w:rsidRDefault="00F261AC" w:rsidP="00493A32">
      <w:pPr>
        <w:jc w:val="both"/>
        <w:rPr>
          <w:rFonts w:ascii="Arial" w:hAnsi="Arial" w:cs="Arial"/>
          <w:sz w:val="20"/>
          <w:szCs w:val="20"/>
        </w:rPr>
      </w:pPr>
    </w:p>
    <w:p w:rsidR="007D1E0D" w:rsidRDefault="007D1E0D" w:rsidP="00493A32">
      <w:pPr>
        <w:jc w:val="both"/>
        <w:rPr>
          <w:rFonts w:ascii="Arial" w:hAnsi="Arial" w:cs="Arial"/>
          <w:b/>
          <w:sz w:val="20"/>
          <w:szCs w:val="20"/>
        </w:rPr>
      </w:pPr>
    </w:p>
    <w:p w:rsidR="00F261AC" w:rsidRDefault="00F261AC" w:rsidP="00493A32">
      <w:pPr>
        <w:jc w:val="both"/>
        <w:rPr>
          <w:rFonts w:ascii="Arial" w:hAnsi="Arial" w:cs="Arial"/>
          <w:b/>
          <w:sz w:val="20"/>
          <w:szCs w:val="20"/>
        </w:rPr>
      </w:pPr>
    </w:p>
    <w:p w:rsidR="00F261AC" w:rsidRPr="00493A32" w:rsidRDefault="00F261AC" w:rsidP="00493A32">
      <w:pPr>
        <w:jc w:val="both"/>
        <w:rPr>
          <w:rFonts w:ascii="Arial" w:hAnsi="Arial" w:cs="Arial"/>
          <w:b/>
          <w:sz w:val="20"/>
          <w:szCs w:val="20"/>
        </w:rPr>
      </w:pPr>
      <w:bookmarkStart w:id="0" w:name="_GoBack"/>
      <w:bookmarkEnd w:id="0"/>
    </w:p>
    <w:p w:rsidR="000D1A9F" w:rsidRPr="00F261AC" w:rsidRDefault="000D1A9F" w:rsidP="00493A32">
      <w:pPr>
        <w:jc w:val="both"/>
        <w:rPr>
          <w:rFonts w:ascii="Arial" w:hAnsi="Arial" w:cs="Arial"/>
          <w:b/>
          <w:sz w:val="24"/>
          <w:szCs w:val="24"/>
        </w:rPr>
      </w:pPr>
      <w:r w:rsidRPr="00F261AC">
        <w:rPr>
          <w:rFonts w:ascii="Arial" w:hAnsi="Arial" w:cs="Arial"/>
          <w:b/>
          <w:sz w:val="24"/>
          <w:szCs w:val="24"/>
        </w:rPr>
        <w:t xml:space="preserve">Planning Context: </w:t>
      </w:r>
    </w:p>
    <w:p w:rsidR="007D1E0D" w:rsidRPr="00F261AC" w:rsidRDefault="007D1E0D" w:rsidP="00493A32">
      <w:pPr>
        <w:jc w:val="both"/>
        <w:rPr>
          <w:rFonts w:ascii="Arial" w:hAnsi="Arial" w:cs="Arial"/>
          <w:b/>
          <w:sz w:val="24"/>
          <w:szCs w:val="24"/>
        </w:rPr>
      </w:pPr>
    </w:p>
    <w:p w:rsidR="008B4D97" w:rsidRPr="00F261AC" w:rsidRDefault="00C772AC" w:rsidP="00493A32">
      <w:pPr>
        <w:jc w:val="both"/>
        <w:rPr>
          <w:rFonts w:ascii="Arial" w:hAnsi="Arial" w:cs="Arial"/>
          <w:sz w:val="24"/>
          <w:szCs w:val="24"/>
          <w:u w:val="single"/>
        </w:rPr>
      </w:pPr>
      <w:r w:rsidRPr="00F261AC">
        <w:rPr>
          <w:rFonts w:ascii="Arial" w:hAnsi="Arial" w:cs="Arial"/>
          <w:sz w:val="24"/>
          <w:szCs w:val="24"/>
          <w:u w:val="single"/>
        </w:rPr>
        <w:t xml:space="preserve">Zoning </w:t>
      </w:r>
      <w:r w:rsidRPr="00F261AC">
        <w:rPr>
          <w:rFonts w:ascii="Arial" w:hAnsi="Arial" w:cs="Arial"/>
          <w:bCs/>
          <w:color w:val="1D1B11"/>
          <w:sz w:val="24"/>
          <w:szCs w:val="24"/>
          <w:u w:val="single"/>
        </w:rPr>
        <w:t>&amp; Policy</w:t>
      </w:r>
      <w:r w:rsidR="002759E5" w:rsidRPr="00F261AC">
        <w:rPr>
          <w:rFonts w:ascii="Arial" w:hAnsi="Arial" w:cs="Arial"/>
          <w:bCs/>
          <w:color w:val="1D1B11"/>
          <w:sz w:val="24"/>
          <w:szCs w:val="24"/>
          <w:u w:val="single"/>
        </w:rPr>
        <w:t xml:space="preserve"> – Dublin City Development Plan </w:t>
      </w:r>
      <w:r w:rsidR="00203D3B" w:rsidRPr="00F261AC">
        <w:rPr>
          <w:rFonts w:ascii="Arial" w:hAnsi="Arial" w:cs="Arial"/>
          <w:bCs/>
          <w:color w:val="1D1B11"/>
          <w:sz w:val="24"/>
          <w:szCs w:val="24"/>
          <w:u w:val="single"/>
        </w:rPr>
        <w:t>2016 - 2022</w:t>
      </w:r>
    </w:p>
    <w:p w:rsidR="00906605" w:rsidRPr="00F261AC" w:rsidRDefault="00906605" w:rsidP="00493A32">
      <w:pPr>
        <w:jc w:val="both"/>
        <w:rPr>
          <w:rFonts w:ascii="Arial" w:hAnsi="Arial" w:cs="Arial"/>
          <w:iCs/>
          <w:sz w:val="24"/>
          <w:szCs w:val="24"/>
        </w:rPr>
      </w:pPr>
    </w:p>
    <w:p w:rsidR="007D1E0D" w:rsidRPr="00F261AC" w:rsidRDefault="007D1E0D" w:rsidP="007D1E0D">
      <w:pPr>
        <w:jc w:val="both"/>
        <w:rPr>
          <w:rFonts w:ascii="Arial" w:hAnsi="Arial" w:cs="Arial"/>
          <w:bCs/>
          <w:sz w:val="24"/>
          <w:szCs w:val="24"/>
        </w:rPr>
      </w:pPr>
      <w:r w:rsidRPr="00F261AC">
        <w:rPr>
          <w:rFonts w:ascii="Arial" w:hAnsi="Arial" w:cs="Arial"/>
          <w:bCs/>
          <w:sz w:val="24"/>
          <w:szCs w:val="24"/>
        </w:rPr>
        <w:t>The subject site is zoned Z5 City Centre and the main objective states:</w:t>
      </w:r>
    </w:p>
    <w:p w:rsidR="007D1E0D" w:rsidRPr="00F261AC" w:rsidRDefault="007D1E0D" w:rsidP="007D1E0D">
      <w:pPr>
        <w:jc w:val="both"/>
        <w:rPr>
          <w:rFonts w:ascii="Arial" w:hAnsi="Arial" w:cs="Arial"/>
          <w:bCs/>
          <w:sz w:val="24"/>
          <w:szCs w:val="24"/>
        </w:rPr>
      </w:pPr>
    </w:p>
    <w:p w:rsidR="007D1E0D" w:rsidRPr="00F261AC" w:rsidRDefault="007D1E0D" w:rsidP="007D1E0D">
      <w:pPr>
        <w:jc w:val="both"/>
        <w:rPr>
          <w:rFonts w:ascii="Arial" w:hAnsi="Arial" w:cs="Arial"/>
          <w:bCs/>
          <w:i/>
          <w:sz w:val="24"/>
          <w:szCs w:val="24"/>
        </w:rPr>
      </w:pPr>
      <w:r w:rsidRPr="00F261AC">
        <w:rPr>
          <w:rFonts w:ascii="Arial" w:hAnsi="Arial" w:cs="Arial"/>
          <w:bCs/>
          <w:i/>
          <w:sz w:val="24"/>
          <w:szCs w:val="24"/>
        </w:rPr>
        <w:t>“To consolidate and facilitate the development of the central area, and to identify, reinforce, strengthen and protect its civic design character and dignity”</w:t>
      </w:r>
    </w:p>
    <w:p w:rsidR="007D1E0D" w:rsidRPr="00F261AC" w:rsidRDefault="007D1E0D" w:rsidP="007D1E0D">
      <w:pPr>
        <w:jc w:val="both"/>
        <w:rPr>
          <w:rFonts w:ascii="Arial" w:hAnsi="Arial" w:cs="Arial"/>
          <w:b/>
          <w:bCs/>
          <w:sz w:val="24"/>
          <w:szCs w:val="24"/>
        </w:rPr>
      </w:pPr>
    </w:p>
    <w:p w:rsidR="007D1E0D" w:rsidRPr="00F261AC" w:rsidRDefault="007D1E0D" w:rsidP="007D1E0D">
      <w:pPr>
        <w:jc w:val="both"/>
        <w:rPr>
          <w:rFonts w:ascii="Arial" w:hAnsi="Arial" w:cs="Arial"/>
          <w:b/>
          <w:bCs/>
          <w:sz w:val="24"/>
          <w:szCs w:val="24"/>
          <w:u w:val="single"/>
        </w:rPr>
      </w:pPr>
      <w:r w:rsidRPr="00F261AC">
        <w:rPr>
          <w:rFonts w:ascii="Arial" w:hAnsi="Arial" w:cs="Arial"/>
          <w:b/>
          <w:bCs/>
          <w:sz w:val="24"/>
          <w:szCs w:val="24"/>
          <w:u w:val="single"/>
        </w:rPr>
        <w:t>Designations</w:t>
      </w:r>
    </w:p>
    <w:p w:rsidR="007D1E0D" w:rsidRPr="00F261AC" w:rsidRDefault="007D1E0D" w:rsidP="007D1E0D">
      <w:pPr>
        <w:jc w:val="both"/>
        <w:rPr>
          <w:rFonts w:ascii="Arial" w:hAnsi="Arial" w:cs="Arial"/>
          <w:b/>
          <w:bCs/>
          <w:sz w:val="24"/>
          <w:szCs w:val="24"/>
        </w:rPr>
      </w:pPr>
    </w:p>
    <w:p w:rsidR="004940DA" w:rsidRPr="00F261AC" w:rsidRDefault="004940DA" w:rsidP="007D1E0D">
      <w:pPr>
        <w:jc w:val="both"/>
        <w:rPr>
          <w:rFonts w:ascii="Arial" w:hAnsi="Arial" w:cs="Arial"/>
          <w:iCs/>
          <w:sz w:val="24"/>
          <w:szCs w:val="24"/>
          <w:lang w:val="en-GB"/>
        </w:rPr>
      </w:pPr>
      <w:r w:rsidRPr="00F261AC">
        <w:rPr>
          <w:rFonts w:ascii="Arial" w:hAnsi="Arial" w:cs="Arial"/>
          <w:iCs/>
          <w:sz w:val="24"/>
          <w:szCs w:val="24"/>
          <w:lang w:val="en-GB"/>
        </w:rPr>
        <w:t xml:space="preserve">Anne St and Duke St are Category 1 Shopping Streets and Anne’s Lane and Duke Lane are Category 2 Shopping Streets. </w:t>
      </w:r>
    </w:p>
    <w:p w:rsidR="004940DA" w:rsidRPr="00F261AC" w:rsidRDefault="004940DA" w:rsidP="007D1E0D">
      <w:pPr>
        <w:jc w:val="both"/>
        <w:rPr>
          <w:rFonts w:ascii="Arial" w:hAnsi="Arial" w:cs="Arial"/>
          <w:iCs/>
          <w:sz w:val="24"/>
          <w:szCs w:val="24"/>
          <w:lang w:val="en-GB"/>
        </w:rPr>
      </w:pPr>
    </w:p>
    <w:p w:rsidR="004940DA" w:rsidRPr="00F261AC" w:rsidRDefault="007D1E0D" w:rsidP="007D1E0D">
      <w:pPr>
        <w:jc w:val="both"/>
        <w:rPr>
          <w:rFonts w:ascii="Arial" w:hAnsi="Arial" w:cs="Arial"/>
          <w:iCs/>
          <w:sz w:val="24"/>
          <w:szCs w:val="24"/>
          <w:lang w:val="en-GB"/>
        </w:rPr>
      </w:pPr>
      <w:r w:rsidRPr="00F261AC">
        <w:rPr>
          <w:rFonts w:ascii="Arial" w:hAnsi="Arial" w:cs="Arial"/>
          <w:iCs/>
          <w:sz w:val="24"/>
          <w:szCs w:val="24"/>
          <w:lang w:val="en-GB"/>
        </w:rPr>
        <w:t xml:space="preserve">The subject site is located within the Grafton Street and Environs Architectural Conservation Area </w:t>
      </w:r>
    </w:p>
    <w:p w:rsidR="004940DA" w:rsidRPr="00F261AC" w:rsidRDefault="004940DA" w:rsidP="007D1E0D">
      <w:pPr>
        <w:jc w:val="both"/>
        <w:rPr>
          <w:rFonts w:ascii="Arial" w:hAnsi="Arial" w:cs="Arial"/>
          <w:iCs/>
          <w:sz w:val="24"/>
          <w:szCs w:val="24"/>
          <w:lang w:val="en-GB"/>
        </w:rPr>
      </w:pPr>
    </w:p>
    <w:p w:rsidR="004F52DB" w:rsidRPr="00F261AC" w:rsidRDefault="000D3405" w:rsidP="007D1E0D">
      <w:pPr>
        <w:jc w:val="both"/>
        <w:rPr>
          <w:rFonts w:ascii="Arial" w:hAnsi="Arial" w:cs="Arial"/>
          <w:iCs/>
          <w:sz w:val="24"/>
          <w:szCs w:val="24"/>
          <w:lang w:val="en-GB"/>
        </w:rPr>
      </w:pPr>
      <w:r w:rsidRPr="00F261AC">
        <w:rPr>
          <w:rFonts w:ascii="Arial" w:hAnsi="Arial" w:cs="Arial"/>
          <w:iCs/>
          <w:sz w:val="24"/>
          <w:szCs w:val="24"/>
          <w:lang w:val="en-GB"/>
        </w:rPr>
        <w:t xml:space="preserve">The subject site along Duke St and Anne St is </w:t>
      </w:r>
      <w:r w:rsidR="007D1E0D" w:rsidRPr="00F261AC">
        <w:rPr>
          <w:rFonts w:ascii="Arial" w:hAnsi="Arial" w:cs="Arial"/>
          <w:iCs/>
          <w:sz w:val="24"/>
          <w:szCs w:val="24"/>
          <w:lang w:val="en-GB"/>
        </w:rPr>
        <w:t>partially within the Scheme of Special Planning Control for G</w:t>
      </w:r>
      <w:r w:rsidRPr="00F261AC">
        <w:rPr>
          <w:rFonts w:ascii="Arial" w:hAnsi="Arial" w:cs="Arial"/>
          <w:iCs/>
          <w:sz w:val="24"/>
          <w:szCs w:val="24"/>
          <w:lang w:val="en-GB"/>
        </w:rPr>
        <w:t>rafton Street and Environs (2019</w:t>
      </w:r>
      <w:r w:rsidR="007D1E0D" w:rsidRPr="00F261AC">
        <w:rPr>
          <w:rFonts w:ascii="Arial" w:hAnsi="Arial" w:cs="Arial"/>
          <w:iCs/>
          <w:sz w:val="24"/>
          <w:szCs w:val="24"/>
          <w:lang w:val="en-GB"/>
        </w:rPr>
        <w:t>).</w:t>
      </w:r>
    </w:p>
    <w:p w:rsidR="007D1E0D" w:rsidRPr="00F261AC" w:rsidRDefault="007D1E0D" w:rsidP="007D1E0D">
      <w:pPr>
        <w:jc w:val="both"/>
        <w:rPr>
          <w:rFonts w:ascii="Arial" w:hAnsi="Arial" w:cs="Arial"/>
          <w:sz w:val="24"/>
          <w:szCs w:val="24"/>
        </w:rPr>
      </w:pPr>
    </w:p>
    <w:p w:rsidR="007D0215" w:rsidRPr="00F261AC" w:rsidRDefault="007D0215" w:rsidP="00493A32">
      <w:pPr>
        <w:jc w:val="both"/>
        <w:rPr>
          <w:rFonts w:ascii="Arial" w:hAnsi="Arial" w:cs="Arial"/>
          <w:b/>
          <w:sz w:val="24"/>
          <w:szCs w:val="24"/>
          <w:u w:val="single"/>
        </w:rPr>
      </w:pPr>
      <w:r w:rsidRPr="00F261AC">
        <w:rPr>
          <w:rFonts w:ascii="Arial" w:hAnsi="Arial" w:cs="Arial"/>
          <w:b/>
          <w:sz w:val="24"/>
          <w:szCs w:val="24"/>
          <w:u w:val="single"/>
        </w:rPr>
        <w:t xml:space="preserve">Planning History </w:t>
      </w:r>
    </w:p>
    <w:p w:rsidR="007D0215" w:rsidRPr="00F261AC" w:rsidRDefault="007D0215" w:rsidP="00493A32">
      <w:pPr>
        <w:jc w:val="both"/>
        <w:rPr>
          <w:rFonts w:ascii="Arial" w:hAnsi="Arial" w:cs="Arial"/>
          <w:b/>
          <w:sz w:val="24"/>
          <w:szCs w:val="24"/>
          <w:u w:val="single"/>
        </w:rPr>
      </w:pPr>
    </w:p>
    <w:p w:rsidR="007D0215" w:rsidRPr="00F261AC" w:rsidRDefault="007D0215" w:rsidP="007D0215">
      <w:pPr>
        <w:jc w:val="both"/>
        <w:rPr>
          <w:rFonts w:ascii="Arial" w:hAnsi="Arial" w:cs="Arial"/>
          <w:sz w:val="24"/>
          <w:szCs w:val="24"/>
          <w:u w:val="single"/>
        </w:rPr>
      </w:pPr>
      <w:r w:rsidRPr="00F261AC">
        <w:rPr>
          <w:rFonts w:ascii="Arial" w:hAnsi="Arial" w:cs="Arial"/>
          <w:sz w:val="24"/>
          <w:szCs w:val="24"/>
          <w:u w:val="single"/>
        </w:rPr>
        <w:t xml:space="preserve">App Ref: 2472/12 </w:t>
      </w:r>
    </w:p>
    <w:p w:rsidR="007D0215" w:rsidRPr="00F261AC" w:rsidRDefault="007D0215" w:rsidP="007D0215">
      <w:pPr>
        <w:jc w:val="both"/>
        <w:rPr>
          <w:rFonts w:ascii="Arial" w:hAnsi="Arial" w:cs="Arial"/>
          <w:sz w:val="24"/>
          <w:szCs w:val="24"/>
        </w:rPr>
      </w:pPr>
    </w:p>
    <w:p w:rsidR="007D0215" w:rsidRPr="00F261AC" w:rsidRDefault="007D0215" w:rsidP="007D0215">
      <w:pPr>
        <w:jc w:val="both"/>
        <w:rPr>
          <w:rFonts w:ascii="Arial" w:hAnsi="Arial" w:cs="Arial"/>
          <w:sz w:val="24"/>
          <w:szCs w:val="24"/>
        </w:rPr>
      </w:pPr>
      <w:r w:rsidRPr="00F261AC">
        <w:rPr>
          <w:rFonts w:ascii="Arial" w:hAnsi="Arial" w:cs="Arial"/>
          <w:sz w:val="24"/>
          <w:szCs w:val="24"/>
        </w:rPr>
        <w:t>Part 8 Approved for new paving on the full width of Grafton Street and for its length from the face of the building line at St. Stephens Green North and South King Street to the face of the building line at the junction of Nassau Street and Suffolk Street.</w:t>
      </w:r>
    </w:p>
    <w:p w:rsidR="007D0215" w:rsidRPr="00F261AC" w:rsidRDefault="007D0215" w:rsidP="007D0215">
      <w:pPr>
        <w:jc w:val="both"/>
        <w:rPr>
          <w:rFonts w:ascii="Arial" w:hAnsi="Arial" w:cs="Arial"/>
          <w:sz w:val="24"/>
          <w:szCs w:val="24"/>
        </w:rPr>
      </w:pPr>
    </w:p>
    <w:p w:rsidR="007D0215" w:rsidRPr="00F261AC" w:rsidRDefault="007D0215" w:rsidP="007D0215">
      <w:pPr>
        <w:jc w:val="both"/>
        <w:rPr>
          <w:rFonts w:ascii="Arial" w:hAnsi="Arial" w:cs="Arial"/>
          <w:sz w:val="24"/>
          <w:szCs w:val="24"/>
          <w:u w:val="single"/>
        </w:rPr>
      </w:pPr>
      <w:r w:rsidRPr="00F261AC">
        <w:rPr>
          <w:rFonts w:ascii="Arial" w:hAnsi="Arial" w:cs="Arial"/>
          <w:sz w:val="24"/>
          <w:szCs w:val="24"/>
          <w:u w:val="single"/>
        </w:rPr>
        <w:lastRenderedPageBreak/>
        <w:t>App Ref: 3080/14</w:t>
      </w:r>
    </w:p>
    <w:p w:rsidR="007D0215" w:rsidRPr="00F261AC" w:rsidRDefault="007D0215" w:rsidP="007D0215">
      <w:pPr>
        <w:jc w:val="both"/>
        <w:rPr>
          <w:rFonts w:ascii="Arial" w:hAnsi="Arial" w:cs="Arial"/>
          <w:sz w:val="24"/>
          <w:szCs w:val="24"/>
        </w:rPr>
      </w:pPr>
    </w:p>
    <w:p w:rsidR="007D0215" w:rsidRPr="00F261AC" w:rsidRDefault="007D0215" w:rsidP="007D0215">
      <w:pPr>
        <w:jc w:val="both"/>
        <w:rPr>
          <w:rFonts w:ascii="Arial" w:hAnsi="Arial" w:cs="Arial"/>
          <w:sz w:val="24"/>
          <w:szCs w:val="24"/>
        </w:rPr>
      </w:pPr>
      <w:r w:rsidRPr="00F261AC">
        <w:rPr>
          <w:rFonts w:ascii="Arial" w:hAnsi="Arial" w:cs="Arial"/>
          <w:sz w:val="24"/>
          <w:szCs w:val="24"/>
        </w:rPr>
        <w:t>Part 8 Approved for new paving on Chatham Street; Chatham Lane; Balfe Street; Harry Street; Johnson Court and that part of Wicklow Street from Grafton Street to Clarendon Street;</w:t>
      </w:r>
    </w:p>
    <w:p w:rsidR="007D0215" w:rsidRPr="00F261AC" w:rsidRDefault="007D0215" w:rsidP="00493A32">
      <w:pPr>
        <w:jc w:val="both"/>
        <w:rPr>
          <w:rFonts w:ascii="Arial" w:hAnsi="Arial" w:cs="Arial"/>
          <w:b/>
          <w:sz w:val="24"/>
          <w:szCs w:val="24"/>
          <w:u w:val="single"/>
        </w:rPr>
      </w:pPr>
    </w:p>
    <w:p w:rsidR="00216EBC" w:rsidRPr="00F261AC" w:rsidRDefault="00216EBC" w:rsidP="00493A32">
      <w:pPr>
        <w:jc w:val="both"/>
        <w:rPr>
          <w:rFonts w:ascii="Arial" w:hAnsi="Arial" w:cs="Arial"/>
          <w:b/>
          <w:sz w:val="24"/>
          <w:szCs w:val="24"/>
          <w:u w:val="single"/>
        </w:rPr>
      </w:pPr>
      <w:r w:rsidRPr="00F261AC">
        <w:rPr>
          <w:rFonts w:ascii="Arial" w:hAnsi="Arial" w:cs="Arial"/>
          <w:b/>
          <w:sz w:val="24"/>
          <w:szCs w:val="24"/>
          <w:u w:val="single"/>
        </w:rPr>
        <w:t>Policy:</w:t>
      </w:r>
    </w:p>
    <w:p w:rsidR="00216EBC" w:rsidRPr="00F261AC" w:rsidRDefault="00216EBC" w:rsidP="00493A32">
      <w:pPr>
        <w:jc w:val="both"/>
        <w:rPr>
          <w:rFonts w:ascii="Arial" w:hAnsi="Arial" w:cs="Arial"/>
          <w:sz w:val="24"/>
          <w:szCs w:val="24"/>
          <w:u w:val="single"/>
        </w:rPr>
      </w:pPr>
    </w:p>
    <w:p w:rsidR="00642308" w:rsidRPr="00F261AC" w:rsidRDefault="00EE4A6F" w:rsidP="00493A32">
      <w:pPr>
        <w:jc w:val="both"/>
        <w:rPr>
          <w:rFonts w:ascii="Arial" w:hAnsi="Arial" w:cs="Arial"/>
          <w:sz w:val="24"/>
          <w:szCs w:val="24"/>
          <w:u w:val="single"/>
        </w:rPr>
      </w:pPr>
      <w:r w:rsidRPr="00F261AC">
        <w:rPr>
          <w:rFonts w:ascii="Arial" w:hAnsi="Arial" w:cs="Arial"/>
          <w:sz w:val="24"/>
          <w:szCs w:val="24"/>
          <w:u w:val="single"/>
        </w:rPr>
        <w:t xml:space="preserve">Relevant </w:t>
      </w:r>
      <w:r w:rsidR="00216EBC" w:rsidRPr="00F261AC">
        <w:rPr>
          <w:rFonts w:ascii="Arial" w:hAnsi="Arial" w:cs="Arial"/>
          <w:sz w:val="24"/>
          <w:szCs w:val="24"/>
          <w:u w:val="single"/>
        </w:rPr>
        <w:t>Policy includes</w:t>
      </w:r>
      <w:r w:rsidR="002B569D" w:rsidRPr="00F261AC">
        <w:rPr>
          <w:rFonts w:ascii="Arial" w:hAnsi="Arial" w:cs="Arial"/>
          <w:sz w:val="24"/>
          <w:szCs w:val="24"/>
          <w:u w:val="single"/>
        </w:rPr>
        <w:t xml:space="preserve">: </w:t>
      </w:r>
    </w:p>
    <w:p w:rsidR="004F52DB" w:rsidRPr="00F261AC" w:rsidRDefault="004F52DB" w:rsidP="00493A32">
      <w:pPr>
        <w:jc w:val="both"/>
        <w:rPr>
          <w:rFonts w:ascii="Arial" w:hAnsi="Arial" w:cs="Arial"/>
          <w:sz w:val="24"/>
          <w:szCs w:val="24"/>
        </w:rPr>
      </w:pPr>
    </w:p>
    <w:p w:rsidR="00216EBC" w:rsidRPr="00F261AC" w:rsidRDefault="00216EBC" w:rsidP="00216EBC">
      <w:pPr>
        <w:pStyle w:val="BodyText"/>
        <w:numPr>
          <w:ilvl w:val="0"/>
          <w:numId w:val="18"/>
        </w:numPr>
        <w:spacing w:line="240" w:lineRule="auto"/>
        <w:ind w:right="0"/>
        <w:jc w:val="both"/>
        <w:rPr>
          <w:rFonts w:ascii="Arial" w:hAnsi="Arial" w:cs="Arial"/>
          <w:sz w:val="24"/>
          <w:szCs w:val="24"/>
        </w:rPr>
      </w:pPr>
      <w:r w:rsidRPr="00F261AC">
        <w:rPr>
          <w:rFonts w:ascii="Arial" w:eastAsia="Calibri" w:hAnsi="Arial" w:cs="Arial"/>
          <w:sz w:val="24"/>
          <w:szCs w:val="24"/>
        </w:rPr>
        <w:t xml:space="preserve">Project Ireland 2040: National Planning Framework </w:t>
      </w:r>
    </w:p>
    <w:p w:rsidR="00216EBC" w:rsidRPr="00F261AC" w:rsidRDefault="00216EBC" w:rsidP="00216EBC">
      <w:pPr>
        <w:pStyle w:val="BodyText"/>
        <w:numPr>
          <w:ilvl w:val="0"/>
          <w:numId w:val="18"/>
        </w:numPr>
        <w:spacing w:line="240" w:lineRule="auto"/>
        <w:ind w:right="0"/>
        <w:jc w:val="both"/>
        <w:rPr>
          <w:rFonts w:ascii="Arial" w:hAnsi="Arial" w:cs="Arial"/>
          <w:sz w:val="24"/>
          <w:szCs w:val="24"/>
        </w:rPr>
      </w:pPr>
      <w:r w:rsidRPr="00F261AC">
        <w:rPr>
          <w:rFonts w:ascii="Arial" w:eastAsia="Calibri" w:hAnsi="Arial" w:cs="Arial"/>
          <w:sz w:val="24"/>
          <w:szCs w:val="24"/>
        </w:rPr>
        <w:t xml:space="preserve">Regional Spatial &amp; Economic Strategy for the Eastern and Midlands Region </w:t>
      </w:r>
    </w:p>
    <w:p w:rsidR="00216EBC" w:rsidRPr="00F261AC" w:rsidRDefault="00216EBC" w:rsidP="00216EBC">
      <w:pPr>
        <w:pStyle w:val="BodyText"/>
        <w:numPr>
          <w:ilvl w:val="0"/>
          <w:numId w:val="18"/>
        </w:numPr>
        <w:spacing w:line="240" w:lineRule="auto"/>
        <w:ind w:right="0"/>
        <w:jc w:val="both"/>
        <w:rPr>
          <w:rFonts w:ascii="Arial" w:hAnsi="Arial" w:cs="Arial"/>
          <w:sz w:val="24"/>
          <w:szCs w:val="24"/>
        </w:rPr>
      </w:pPr>
      <w:r w:rsidRPr="00F261AC">
        <w:rPr>
          <w:rFonts w:ascii="Arial" w:eastAsia="Calibri" w:hAnsi="Arial" w:cs="Arial"/>
          <w:sz w:val="24"/>
          <w:szCs w:val="24"/>
        </w:rPr>
        <w:t xml:space="preserve">Dublin City Council Draft Development Plan 2022-2028 </w:t>
      </w:r>
    </w:p>
    <w:p w:rsidR="00216EBC" w:rsidRPr="00F261AC" w:rsidRDefault="00216EBC" w:rsidP="00216EBC">
      <w:pPr>
        <w:pStyle w:val="BodyText"/>
        <w:numPr>
          <w:ilvl w:val="0"/>
          <w:numId w:val="18"/>
        </w:numPr>
        <w:spacing w:line="240" w:lineRule="auto"/>
        <w:ind w:right="0"/>
        <w:jc w:val="both"/>
        <w:rPr>
          <w:rFonts w:ascii="Arial" w:hAnsi="Arial" w:cs="Arial"/>
          <w:sz w:val="24"/>
          <w:szCs w:val="24"/>
        </w:rPr>
      </w:pPr>
      <w:r w:rsidRPr="00F261AC">
        <w:rPr>
          <w:rFonts w:ascii="Arial" w:eastAsia="Calibri" w:hAnsi="Arial" w:cs="Arial"/>
          <w:sz w:val="24"/>
          <w:szCs w:val="24"/>
        </w:rPr>
        <w:t xml:space="preserve">Dublin City Development Plan 2016-2022 </w:t>
      </w:r>
    </w:p>
    <w:p w:rsidR="00216EBC" w:rsidRPr="00F261AC" w:rsidRDefault="00216EBC" w:rsidP="00216EBC">
      <w:pPr>
        <w:pStyle w:val="BodyText"/>
        <w:numPr>
          <w:ilvl w:val="0"/>
          <w:numId w:val="18"/>
        </w:numPr>
        <w:spacing w:line="240" w:lineRule="auto"/>
        <w:ind w:right="0"/>
        <w:jc w:val="both"/>
        <w:rPr>
          <w:rFonts w:ascii="Arial" w:hAnsi="Arial" w:cs="Arial"/>
          <w:sz w:val="24"/>
          <w:szCs w:val="24"/>
        </w:rPr>
      </w:pPr>
      <w:r w:rsidRPr="00F261AC">
        <w:rPr>
          <w:rFonts w:ascii="Arial" w:eastAsia="Calibri" w:hAnsi="Arial" w:cs="Arial"/>
          <w:sz w:val="24"/>
          <w:szCs w:val="24"/>
        </w:rPr>
        <w:t xml:space="preserve">Greater Dublin Area Transport Strategy 2022-2042 </w:t>
      </w:r>
    </w:p>
    <w:p w:rsidR="00216EBC" w:rsidRPr="00F261AC" w:rsidRDefault="00216EBC" w:rsidP="00216EBC">
      <w:pPr>
        <w:pStyle w:val="BodyText"/>
        <w:numPr>
          <w:ilvl w:val="0"/>
          <w:numId w:val="18"/>
        </w:numPr>
        <w:spacing w:line="240" w:lineRule="auto"/>
        <w:ind w:right="0"/>
        <w:jc w:val="both"/>
        <w:rPr>
          <w:rFonts w:ascii="Arial" w:hAnsi="Arial" w:cs="Arial"/>
          <w:sz w:val="24"/>
          <w:szCs w:val="24"/>
        </w:rPr>
      </w:pPr>
      <w:r w:rsidRPr="00F261AC">
        <w:rPr>
          <w:rFonts w:ascii="Arial" w:eastAsia="Calibri" w:hAnsi="Arial" w:cs="Arial"/>
          <w:sz w:val="24"/>
          <w:szCs w:val="24"/>
        </w:rPr>
        <w:t xml:space="preserve">Dublin City Council Climate Action Plan 2019 – 2024 </w:t>
      </w:r>
    </w:p>
    <w:p w:rsidR="00216EBC" w:rsidRPr="00F261AC" w:rsidRDefault="00216EBC" w:rsidP="00216EBC">
      <w:pPr>
        <w:pStyle w:val="BodyText"/>
        <w:numPr>
          <w:ilvl w:val="0"/>
          <w:numId w:val="18"/>
        </w:numPr>
        <w:spacing w:line="240" w:lineRule="auto"/>
        <w:ind w:right="0"/>
        <w:jc w:val="both"/>
        <w:rPr>
          <w:rFonts w:ascii="Arial" w:hAnsi="Arial" w:cs="Arial"/>
          <w:sz w:val="24"/>
          <w:szCs w:val="24"/>
        </w:rPr>
      </w:pPr>
      <w:r w:rsidRPr="00F261AC">
        <w:rPr>
          <w:rFonts w:ascii="Arial" w:eastAsia="Calibri" w:hAnsi="Arial" w:cs="Arial"/>
          <w:sz w:val="24"/>
          <w:szCs w:val="24"/>
        </w:rPr>
        <w:t xml:space="preserve">Draft Dublin City Biodiversity Action Plan 2021-2025 </w:t>
      </w:r>
    </w:p>
    <w:p w:rsidR="00216EBC" w:rsidRPr="00F261AC" w:rsidRDefault="00216EBC" w:rsidP="00216EBC">
      <w:pPr>
        <w:pStyle w:val="BodyText"/>
        <w:numPr>
          <w:ilvl w:val="0"/>
          <w:numId w:val="18"/>
        </w:numPr>
        <w:spacing w:line="240" w:lineRule="auto"/>
        <w:ind w:right="0"/>
        <w:jc w:val="both"/>
        <w:rPr>
          <w:rFonts w:ascii="Arial" w:hAnsi="Arial" w:cs="Arial"/>
          <w:sz w:val="24"/>
          <w:szCs w:val="24"/>
        </w:rPr>
      </w:pPr>
      <w:r w:rsidRPr="00F261AC">
        <w:rPr>
          <w:rFonts w:ascii="Arial" w:eastAsia="Calibri" w:hAnsi="Arial" w:cs="Arial"/>
          <w:sz w:val="24"/>
          <w:szCs w:val="24"/>
        </w:rPr>
        <w:t xml:space="preserve">Dublin City Centre Public Realm Masterplan – The Heart of Dublin, 2016 </w:t>
      </w:r>
    </w:p>
    <w:p w:rsidR="00216EBC" w:rsidRPr="00F261AC" w:rsidRDefault="00216EBC" w:rsidP="00216EBC">
      <w:pPr>
        <w:pStyle w:val="BodyText"/>
        <w:numPr>
          <w:ilvl w:val="0"/>
          <w:numId w:val="18"/>
        </w:numPr>
        <w:spacing w:line="240" w:lineRule="auto"/>
        <w:ind w:right="0"/>
        <w:jc w:val="both"/>
        <w:rPr>
          <w:rFonts w:ascii="Arial" w:hAnsi="Arial" w:cs="Arial"/>
          <w:sz w:val="24"/>
          <w:szCs w:val="24"/>
        </w:rPr>
      </w:pPr>
      <w:r w:rsidRPr="00F261AC">
        <w:rPr>
          <w:rFonts w:ascii="Arial" w:eastAsia="Calibri" w:hAnsi="Arial" w:cs="Arial"/>
          <w:sz w:val="24"/>
          <w:szCs w:val="24"/>
        </w:rPr>
        <w:t xml:space="preserve">Grafton Street Quarter Public Realm Masterplan, 2014 </w:t>
      </w:r>
    </w:p>
    <w:p w:rsidR="00216EBC" w:rsidRPr="00F261AC" w:rsidRDefault="00216EBC" w:rsidP="00216EBC">
      <w:pPr>
        <w:pStyle w:val="BodyText"/>
        <w:numPr>
          <w:ilvl w:val="0"/>
          <w:numId w:val="18"/>
        </w:numPr>
        <w:spacing w:line="240" w:lineRule="auto"/>
        <w:ind w:right="0"/>
        <w:jc w:val="both"/>
        <w:rPr>
          <w:rFonts w:ascii="Arial" w:hAnsi="Arial" w:cs="Arial"/>
          <w:sz w:val="24"/>
          <w:szCs w:val="24"/>
        </w:rPr>
      </w:pPr>
      <w:r w:rsidRPr="00F261AC">
        <w:rPr>
          <w:rFonts w:ascii="Arial" w:eastAsia="Calibri" w:hAnsi="Arial" w:cs="Arial"/>
          <w:sz w:val="24"/>
          <w:szCs w:val="24"/>
        </w:rPr>
        <w:t xml:space="preserve">Dublin City Public Realm Strategy – Your City Your Space, 2012 </w:t>
      </w:r>
    </w:p>
    <w:p w:rsidR="00CF5EEB" w:rsidRPr="00F261AC" w:rsidRDefault="00216EBC" w:rsidP="00216EBC">
      <w:pPr>
        <w:pStyle w:val="BodyText"/>
        <w:numPr>
          <w:ilvl w:val="0"/>
          <w:numId w:val="18"/>
        </w:numPr>
        <w:spacing w:line="240" w:lineRule="auto"/>
        <w:ind w:right="0"/>
        <w:jc w:val="both"/>
        <w:rPr>
          <w:rFonts w:ascii="Arial" w:hAnsi="Arial" w:cs="Arial"/>
          <w:sz w:val="24"/>
          <w:szCs w:val="24"/>
        </w:rPr>
      </w:pPr>
      <w:r w:rsidRPr="00F261AC">
        <w:rPr>
          <w:rFonts w:ascii="Arial" w:eastAsia="Calibri" w:hAnsi="Arial" w:cs="Arial"/>
          <w:sz w:val="24"/>
          <w:szCs w:val="24"/>
        </w:rPr>
        <w:t>Design Manual for Urban Roads and Streets (DMURS) 2016</w:t>
      </w:r>
    </w:p>
    <w:p w:rsidR="000D3405" w:rsidRPr="00F261AC" w:rsidRDefault="000D3405" w:rsidP="000D3405">
      <w:pPr>
        <w:pStyle w:val="BodyText"/>
        <w:numPr>
          <w:ilvl w:val="0"/>
          <w:numId w:val="18"/>
        </w:numPr>
        <w:spacing w:line="240" w:lineRule="auto"/>
        <w:ind w:right="0"/>
        <w:jc w:val="both"/>
        <w:rPr>
          <w:rFonts w:ascii="Arial" w:hAnsi="Arial" w:cs="Arial"/>
          <w:sz w:val="24"/>
          <w:szCs w:val="24"/>
        </w:rPr>
      </w:pPr>
      <w:r w:rsidRPr="00F261AC">
        <w:rPr>
          <w:rFonts w:ascii="Arial" w:hAnsi="Arial" w:cs="Arial"/>
          <w:sz w:val="24"/>
          <w:szCs w:val="24"/>
        </w:rPr>
        <w:t>Scheme of Special Planning Control</w:t>
      </w:r>
      <w:r w:rsidR="0027417B" w:rsidRPr="00F261AC">
        <w:rPr>
          <w:rFonts w:ascii="Arial" w:hAnsi="Arial" w:cs="Arial"/>
          <w:sz w:val="24"/>
          <w:szCs w:val="24"/>
        </w:rPr>
        <w:t xml:space="preserve"> for Grafton St and Environs 2019</w:t>
      </w:r>
    </w:p>
    <w:p w:rsidR="00216EBC" w:rsidRPr="00F261AC" w:rsidRDefault="00216EBC" w:rsidP="00493A32">
      <w:pPr>
        <w:pStyle w:val="BodyText"/>
        <w:spacing w:line="240" w:lineRule="auto"/>
        <w:ind w:right="0"/>
        <w:jc w:val="both"/>
        <w:rPr>
          <w:rFonts w:ascii="Arial" w:hAnsi="Arial" w:cs="Arial"/>
          <w:b/>
          <w:sz w:val="24"/>
          <w:szCs w:val="24"/>
        </w:rPr>
      </w:pPr>
    </w:p>
    <w:p w:rsidR="00CF5EEB" w:rsidRPr="00F261AC" w:rsidRDefault="00216EBC" w:rsidP="00493A32">
      <w:pPr>
        <w:pStyle w:val="BodyText"/>
        <w:spacing w:line="240" w:lineRule="auto"/>
        <w:ind w:right="0"/>
        <w:jc w:val="both"/>
        <w:rPr>
          <w:rFonts w:ascii="Arial" w:hAnsi="Arial" w:cs="Arial"/>
          <w:b/>
          <w:sz w:val="24"/>
          <w:szCs w:val="24"/>
        </w:rPr>
      </w:pPr>
      <w:r w:rsidRPr="00F261AC">
        <w:rPr>
          <w:rFonts w:ascii="Arial" w:hAnsi="Arial" w:cs="Arial"/>
          <w:b/>
          <w:sz w:val="24"/>
          <w:szCs w:val="24"/>
        </w:rPr>
        <w:t>Consultation:</w:t>
      </w:r>
    </w:p>
    <w:p w:rsidR="00216EBC" w:rsidRPr="00F261AC" w:rsidRDefault="00216EBC" w:rsidP="00493A32">
      <w:pPr>
        <w:pStyle w:val="BodyText"/>
        <w:spacing w:line="240" w:lineRule="auto"/>
        <w:ind w:right="0"/>
        <w:jc w:val="both"/>
        <w:rPr>
          <w:rFonts w:ascii="Arial" w:hAnsi="Arial" w:cs="Arial"/>
          <w:b/>
          <w:sz w:val="24"/>
          <w:szCs w:val="24"/>
        </w:rPr>
      </w:pPr>
    </w:p>
    <w:p w:rsidR="00EC1F8E" w:rsidRPr="00F261AC" w:rsidRDefault="00216EBC" w:rsidP="00493A32">
      <w:pPr>
        <w:pStyle w:val="BodyText"/>
        <w:spacing w:line="240" w:lineRule="auto"/>
        <w:ind w:right="0"/>
        <w:jc w:val="both"/>
        <w:rPr>
          <w:rFonts w:ascii="Arial" w:hAnsi="Arial" w:cs="Arial"/>
          <w:sz w:val="24"/>
          <w:szCs w:val="24"/>
        </w:rPr>
      </w:pPr>
      <w:r w:rsidRPr="00F261AC">
        <w:rPr>
          <w:rFonts w:ascii="Arial" w:hAnsi="Arial" w:cs="Arial"/>
          <w:sz w:val="24"/>
          <w:szCs w:val="24"/>
        </w:rPr>
        <w:t xml:space="preserve">A non-statutory online consultation was held early in the preliminary design process to obtain views on the ongoing pedestrianisation of South Anne Street and future improvements in the general area east of Grafton Street. This consultation was held on the Dublin City Council Consultation Hub and ran from the 31st January 2022 to 20th February 2022. </w:t>
      </w:r>
    </w:p>
    <w:p w:rsidR="00EC1F8E" w:rsidRPr="00F261AC" w:rsidRDefault="00EC1F8E" w:rsidP="00493A32">
      <w:pPr>
        <w:pStyle w:val="BodyText"/>
        <w:spacing w:line="240" w:lineRule="auto"/>
        <w:ind w:right="0"/>
        <w:jc w:val="both"/>
        <w:rPr>
          <w:rFonts w:ascii="Arial" w:hAnsi="Arial" w:cs="Arial"/>
          <w:sz w:val="24"/>
          <w:szCs w:val="24"/>
        </w:rPr>
      </w:pPr>
    </w:p>
    <w:p w:rsidR="00863FFB" w:rsidRPr="00F261AC" w:rsidRDefault="007D0215" w:rsidP="00493A32">
      <w:pPr>
        <w:pStyle w:val="BodyText"/>
        <w:spacing w:line="240" w:lineRule="auto"/>
        <w:ind w:right="0"/>
        <w:jc w:val="both"/>
        <w:rPr>
          <w:rFonts w:ascii="Arial" w:hAnsi="Arial" w:cs="Arial"/>
          <w:sz w:val="24"/>
          <w:szCs w:val="24"/>
        </w:rPr>
      </w:pPr>
      <w:r w:rsidRPr="00F261AC">
        <w:rPr>
          <w:rFonts w:ascii="Arial" w:hAnsi="Arial" w:cs="Arial"/>
          <w:sz w:val="24"/>
          <w:szCs w:val="24"/>
        </w:rPr>
        <w:t>This consultation</w:t>
      </w:r>
      <w:r w:rsidR="00216EBC" w:rsidRPr="00F261AC">
        <w:rPr>
          <w:rFonts w:ascii="Arial" w:hAnsi="Arial" w:cs="Arial"/>
          <w:sz w:val="24"/>
          <w:szCs w:val="24"/>
        </w:rPr>
        <w:t xml:space="preserve"> was published on social media and sent to Dublin Town, Disabled Persons Organisations and the PPN. A leaflet drop to over 1,000 residences and premises in the local area was arranged to ensure the maximum involvement of local residents and businesses in this process. </w:t>
      </w:r>
    </w:p>
    <w:p w:rsidR="00863FFB" w:rsidRPr="00F261AC" w:rsidRDefault="00863FFB" w:rsidP="00493A32">
      <w:pPr>
        <w:pStyle w:val="BodyText"/>
        <w:spacing w:line="240" w:lineRule="auto"/>
        <w:ind w:right="0"/>
        <w:jc w:val="both"/>
        <w:rPr>
          <w:rFonts w:ascii="Arial" w:hAnsi="Arial" w:cs="Arial"/>
          <w:sz w:val="24"/>
          <w:szCs w:val="24"/>
        </w:rPr>
      </w:pPr>
    </w:p>
    <w:p w:rsidR="00EC1F8E" w:rsidRPr="00F261AC" w:rsidRDefault="00216EBC" w:rsidP="00493A32">
      <w:pPr>
        <w:pStyle w:val="BodyText"/>
        <w:spacing w:line="240" w:lineRule="auto"/>
        <w:ind w:right="0"/>
        <w:jc w:val="both"/>
        <w:rPr>
          <w:rFonts w:ascii="Arial" w:hAnsi="Arial" w:cs="Arial"/>
          <w:sz w:val="24"/>
          <w:szCs w:val="24"/>
        </w:rPr>
      </w:pPr>
      <w:r w:rsidRPr="00F261AC">
        <w:rPr>
          <w:rFonts w:ascii="Arial" w:hAnsi="Arial" w:cs="Arial"/>
          <w:sz w:val="24"/>
          <w:szCs w:val="24"/>
        </w:rPr>
        <w:t xml:space="preserve">This consultation sought views on: </w:t>
      </w:r>
    </w:p>
    <w:p w:rsidR="00EC1F8E" w:rsidRPr="00F261AC" w:rsidRDefault="00EC1F8E" w:rsidP="00493A32">
      <w:pPr>
        <w:pStyle w:val="BodyText"/>
        <w:spacing w:line="240" w:lineRule="auto"/>
        <w:ind w:right="0"/>
        <w:jc w:val="both"/>
        <w:rPr>
          <w:rFonts w:ascii="Arial" w:hAnsi="Arial" w:cs="Arial"/>
          <w:sz w:val="24"/>
          <w:szCs w:val="24"/>
        </w:rPr>
      </w:pPr>
    </w:p>
    <w:p w:rsidR="00EC1F8E" w:rsidRPr="00F261AC" w:rsidRDefault="00216EBC" w:rsidP="00863FFB">
      <w:pPr>
        <w:pStyle w:val="BodyText"/>
        <w:numPr>
          <w:ilvl w:val="0"/>
          <w:numId w:val="19"/>
        </w:numPr>
        <w:spacing w:line="240" w:lineRule="auto"/>
        <w:ind w:right="0"/>
        <w:jc w:val="both"/>
        <w:rPr>
          <w:rFonts w:ascii="Arial" w:hAnsi="Arial" w:cs="Arial"/>
          <w:sz w:val="24"/>
          <w:szCs w:val="24"/>
        </w:rPr>
      </w:pPr>
      <w:r w:rsidRPr="00F261AC">
        <w:rPr>
          <w:rFonts w:ascii="Arial" w:hAnsi="Arial" w:cs="Arial"/>
          <w:sz w:val="24"/>
          <w:szCs w:val="24"/>
        </w:rPr>
        <w:t xml:space="preserve">The experience of the current temporary arrangements - revised traffic flows, pedestrianisation of all of South Anne St after 11am, increased outdoor dining facilities </w:t>
      </w:r>
    </w:p>
    <w:p w:rsidR="00EC1F8E" w:rsidRPr="00F261AC" w:rsidRDefault="00EC1F8E" w:rsidP="00493A32">
      <w:pPr>
        <w:pStyle w:val="BodyText"/>
        <w:spacing w:line="240" w:lineRule="auto"/>
        <w:ind w:right="0"/>
        <w:jc w:val="both"/>
        <w:rPr>
          <w:rFonts w:ascii="Arial" w:hAnsi="Arial" w:cs="Arial"/>
          <w:sz w:val="24"/>
          <w:szCs w:val="24"/>
        </w:rPr>
      </w:pPr>
    </w:p>
    <w:p w:rsidR="00EC1F8E" w:rsidRPr="00F261AC" w:rsidRDefault="00216EBC" w:rsidP="00863FFB">
      <w:pPr>
        <w:pStyle w:val="BodyText"/>
        <w:numPr>
          <w:ilvl w:val="0"/>
          <w:numId w:val="19"/>
        </w:numPr>
        <w:spacing w:line="240" w:lineRule="auto"/>
        <w:ind w:right="0"/>
        <w:jc w:val="both"/>
        <w:rPr>
          <w:rFonts w:ascii="Arial" w:hAnsi="Arial" w:cs="Arial"/>
          <w:sz w:val="24"/>
          <w:szCs w:val="24"/>
        </w:rPr>
      </w:pPr>
      <w:r w:rsidRPr="00F261AC">
        <w:rPr>
          <w:rFonts w:ascii="Arial" w:hAnsi="Arial" w:cs="Arial"/>
          <w:sz w:val="24"/>
          <w:szCs w:val="24"/>
        </w:rPr>
        <w:t xml:space="preserve">What worked, what didn’t work from a resident, business owner and street user perspective? </w:t>
      </w:r>
    </w:p>
    <w:p w:rsidR="00EC1F8E" w:rsidRPr="00F261AC" w:rsidRDefault="00EC1F8E" w:rsidP="00493A32">
      <w:pPr>
        <w:pStyle w:val="BodyText"/>
        <w:spacing w:line="240" w:lineRule="auto"/>
        <w:ind w:right="0"/>
        <w:jc w:val="both"/>
        <w:rPr>
          <w:rFonts w:ascii="Arial" w:hAnsi="Arial" w:cs="Arial"/>
          <w:sz w:val="24"/>
          <w:szCs w:val="24"/>
        </w:rPr>
      </w:pPr>
    </w:p>
    <w:p w:rsidR="00EC1F8E" w:rsidRPr="00F261AC" w:rsidRDefault="00216EBC" w:rsidP="00863FFB">
      <w:pPr>
        <w:pStyle w:val="BodyText"/>
        <w:numPr>
          <w:ilvl w:val="0"/>
          <w:numId w:val="19"/>
        </w:numPr>
        <w:spacing w:line="240" w:lineRule="auto"/>
        <w:ind w:right="0"/>
        <w:jc w:val="both"/>
        <w:rPr>
          <w:rFonts w:ascii="Arial" w:hAnsi="Arial" w:cs="Arial"/>
          <w:sz w:val="24"/>
          <w:szCs w:val="24"/>
        </w:rPr>
      </w:pPr>
      <w:r w:rsidRPr="00F261AC">
        <w:rPr>
          <w:rFonts w:ascii="Arial" w:hAnsi="Arial" w:cs="Arial"/>
          <w:sz w:val="24"/>
          <w:szCs w:val="24"/>
        </w:rPr>
        <w:t xml:space="preserve">What is important for this space and what specific matters should be prioritised in the future public realm improvement scheme </w:t>
      </w:r>
    </w:p>
    <w:p w:rsidR="00EC1F8E" w:rsidRPr="00F261AC" w:rsidRDefault="00EC1F8E" w:rsidP="00493A32">
      <w:pPr>
        <w:pStyle w:val="BodyText"/>
        <w:spacing w:line="240" w:lineRule="auto"/>
        <w:ind w:right="0"/>
        <w:jc w:val="both"/>
        <w:rPr>
          <w:rFonts w:ascii="Arial" w:hAnsi="Arial" w:cs="Arial"/>
          <w:sz w:val="24"/>
          <w:szCs w:val="24"/>
        </w:rPr>
      </w:pPr>
    </w:p>
    <w:p w:rsidR="00EC1F8E" w:rsidRPr="00F261AC" w:rsidRDefault="00216EBC" w:rsidP="00863FFB">
      <w:pPr>
        <w:pStyle w:val="BodyText"/>
        <w:numPr>
          <w:ilvl w:val="0"/>
          <w:numId w:val="19"/>
        </w:numPr>
        <w:spacing w:line="240" w:lineRule="auto"/>
        <w:ind w:right="0"/>
        <w:jc w:val="both"/>
        <w:rPr>
          <w:rFonts w:ascii="Arial" w:hAnsi="Arial" w:cs="Arial"/>
          <w:sz w:val="24"/>
          <w:szCs w:val="24"/>
        </w:rPr>
      </w:pPr>
      <w:r w:rsidRPr="00F261AC">
        <w:rPr>
          <w:rFonts w:ascii="Arial" w:hAnsi="Arial" w:cs="Arial"/>
          <w:sz w:val="24"/>
          <w:szCs w:val="24"/>
        </w:rPr>
        <w:t xml:space="preserve">Any suggestions for improvements, changes etc. </w:t>
      </w:r>
    </w:p>
    <w:p w:rsidR="00EC1F8E" w:rsidRPr="00F261AC" w:rsidRDefault="00EC1F8E" w:rsidP="00493A32">
      <w:pPr>
        <w:pStyle w:val="BodyText"/>
        <w:spacing w:line="240" w:lineRule="auto"/>
        <w:ind w:right="0"/>
        <w:jc w:val="both"/>
        <w:rPr>
          <w:rFonts w:ascii="Arial" w:hAnsi="Arial" w:cs="Arial"/>
          <w:sz w:val="24"/>
          <w:szCs w:val="24"/>
        </w:rPr>
      </w:pPr>
    </w:p>
    <w:p w:rsidR="00EC1F8E" w:rsidRPr="00F261AC" w:rsidRDefault="00216EBC" w:rsidP="00863FFB">
      <w:pPr>
        <w:pStyle w:val="BodyText"/>
        <w:numPr>
          <w:ilvl w:val="0"/>
          <w:numId w:val="19"/>
        </w:numPr>
        <w:spacing w:line="240" w:lineRule="auto"/>
        <w:ind w:right="0"/>
        <w:jc w:val="both"/>
        <w:rPr>
          <w:rFonts w:ascii="Arial" w:hAnsi="Arial" w:cs="Arial"/>
          <w:sz w:val="24"/>
          <w:szCs w:val="24"/>
        </w:rPr>
      </w:pPr>
      <w:r w:rsidRPr="00F261AC">
        <w:rPr>
          <w:rFonts w:ascii="Arial" w:hAnsi="Arial" w:cs="Arial"/>
          <w:sz w:val="24"/>
          <w:szCs w:val="24"/>
        </w:rPr>
        <w:t xml:space="preserve">Specific details of delivery and waste collection arrangements for businesses in the vicinity </w:t>
      </w:r>
    </w:p>
    <w:p w:rsidR="00EC1F8E" w:rsidRPr="00F261AC" w:rsidRDefault="00EC1F8E" w:rsidP="00493A32">
      <w:pPr>
        <w:pStyle w:val="BodyText"/>
        <w:spacing w:line="240" w:lineRule="auto"/>
        <w:ind w:right="0"/>
        <w:jc w:val="both"/>
        <w:rPr>
          <w:rFonts w:ascii="Arial" w:hAnsi="Arial" w:cs="Arial"/>
          <w:sz w:val="24"/>
          <w:szCs w:val="24"/>
        </w:rPr>
      </w:pPr>
    </w:p>
    <w:p w:rsidR="00EC1F8E" w:rsidRPr="00F261AC" w:rsidRDefault="00216EBC" w:rsidP="00493A32">
      <w:pPr>
        <w:pStyle w:val="BodyText"/>
        <w:spacing w:line="240" w:lineRule="auto"/>
        <w:ind w:right="0"/>
        <w:jc w:val="both"/>
        <w:rPr>
          <w:rFonts w:ascii="Arial" w:hAnsi="Arial" w:cs="Arial"/>
          <w:sz w:val="24"/>
          <w:szCs w:val="24"/>
        </w:rPr>
      </w:pPr>
      <w:r w:rsidRPr="00F261AC">
        <w:rPr>
          <w:rFonts w:ascii="Arial" w:hAnsi="Arial" w:cs="Arial"/>
          <w:sz w:val="24"/>
          <w:szCs w:val="24"/>
        </w:rPr>
        <w:t xml:space="preserve">294 submission were received. </w:t>
      </w:r>
    </w:p>
    <w:p w:rsidR="00EC1F8E" w:rsidRPr="00F261AC" w:rsidRDefault="00EC1F8E" w:rsidP="00493A32">
      <w:pPr>
        <w:pStyle w:val="BodyText"/>
        <w:spacing w:line="240" w:lineRule="auto"/>
        <w:ind w:right="0"/>
        <w:jc w:val="both"/>
        <w:rPr>
          <w:rFonts w:ascii="Arial" w:hAnsi="Arial" w:cs="Arial"/>
          <w:sz w:val="24"/>
          <w:szCs w:val="24"/>
        </w:rPr>
      </w:pPr>
    </w:p>
    <w:p w:rsidR="00EC1F8E" w:rsidRPr="00F261AC" w:rsidRDefault="00216EBC" w:rsidP="00493A32">
      <w:pPr>
        <w:pStyle w:val="BodyText"/>
        <w:spacing w:line="240" w:lineRule="auto"/>
        <w:ind w:right="0"/>
        <w:jc w:val="both"/>
        <w:rPr>
          <w:rFonts w:ascii="Arial" w:hAnsi="Arial" w:cs="Arial"/>
          <w:sz w:val="24"/>
          <w:szCs w:val="24"/>
        </w:rPr>
      </w:pPr>
      <w:r w:rsidRPr="00F261AC">
        <w:rPr>
          <w:rFonts w:ascii="Arial" w:hAnsi="Arial" w:cs="Arial"/>
          <w:sz w:val="24"/>
          <w:szCs w:val="24"/>
        </w:rPr>
        <w:t xml:space="preserve">Dublin City Council compiled a summary report which outlines the themes arising from submissions. It is available on the Dublin City Council Consultation Hub </w:t>
      </w:r>
    </w:p>
    <w:p w:rsidR="00EC1F8E" w:rsidRPr="00F261AC" w:rsidRDefault="00EC1F8E" w:rsidP="00493A32">
      <w:pPr>
        <w:pStyle w:val="BodyText"/>
        <w:spacing w:line="240" w:lineRule="auto"/>
        <w:ind w:right="0"/>
        <w:jc w:val="both"/>
        <w:rPr>
          <w:rFonts w:ascii="Arial" w:hAnsi="Arial" w:cs="Arial"/>
          <w:sz w:val="24"/>
          <w:szCs w:val="24"/>
        </w:rPr>
      </w:pPr>
    </w:p>
    <w:p w:rsidR="00EC1F8E" w:rsidRPr="00F261AC" w:rsidRDefault="00F261AC" w:rsidP="00493A32">
      <w:pPr>
        <w:pStyle w:val="BodyText"/>
        <w:spacing w:line="240" w:lineRule="auto"/>
        <w:ind w:right="0"/>
        <w:jc w:val="both"/>
        <w:rPr>
          <w:rFonts w:ascii="Arial" w:hAnsi="Arial" w:cs="Arial"/>
          <w:sz w:val="24"/>
          <w:szCs w:val="24"/>
        </w:rPr>
      </w:pPr>
      <w:hyperlink r:id="rId7" w:history="1">
        <w:r w:rsidR="00EC1F8E" w:rsidRPr="00F261AC">
          <w:rPr>
            <w:rStyle w:val="Hyperlink"/>
            <w:rFonts w:ascii="Arial" w:hAnsi="Arial" w:cs="Arial"/>
            <w:sz w:val="24"/>
            <w:szCs w:val="24"/>
          </w:rPr>
          <w:t>https://consultation.dublincity.ie/traffic-and-transport/duke-street-anne-st-south-public-realm-scheme/</w:t>
        </w:r>
      </w:hyperlink>
    </w:p>
    <w:p w:rsidR="00EC1F8E" w:rsidRPr="00F261AC" w:rsidRDefault="00EC1F8E" w:rsidP="00493A32">
      <w:pPr>
        <w:pStyle w:val="BodyText"/>
        <w:spacing w:line="240" w:lineRule="auto"/>
        <w:ind w:right="0"/>
        <w:jc w:val="both"/>
        <w:rPr>
          <w:rFonts w:ascii="Arial" w:hAnsi="Arial" w:cs="Arial"/>
          <w:sz w:val="24"/>
          <w:szCs w:val="24"/>
        </w:rPr>
      </w:pPr>
    </w:p>
    <w:p w:rsidR="00EC1F8E" w:rsidRPr="00F261AC" w:rsidRDefault="00863FFB" w:rsidP="00493A32">
      <w:pPr>
        <w:pStyle w:val="BodyText"/>
        <w:spacing w:line="240" w:lineRule="auto"/>
        <w:ind w:right="0"/>
        <w:jc w:val="both"/>
        <w:rPr>
          <w:rFonts w:ascii="Arial" w:hAnsi="Arial" w:cs="Arial"/>
          <w:sz w:val="24"/>
          <w:szCs w:val="24"/>
        </w:rPr>
      </w:pPr>
      <w:r w:rsidRPr="00F261AC">
        <w:rPr>
          <w:rFonts w:ascii="Arial" w:hAnsi="Arial" w:cs="Arial"/>
          <w:sz w:val="24"/>
          <w:szCs w:val="24"/>
        </w:rPr>
        <w:t xml:space="preserve">During the design stage, an information session was </w:t>
      </w:r>
      <w:r w:rsidR="00FA1DCD" w:rsidRPr="00F261AC">
        <w:rPr>
          <w:rFonts w:ascii="Arial" w:hAnsi="Arial" w:cs="Arial"/>
          <w:sz w:val="24"/>
          <w:szCs w:val="24"/>
        </w:rPr>
        <w:t xml:space="preserve">also </w:t>
      </w:r>
      <w:r w:rsidRPr="00F261AC">
        <w:rPr>
          <w:rFonts w:ascii="Arial" w:hAnsi="Arial" w:cs="Arial"/>
          <w:sz w:val="24"/>
          <w:szCs w:val="24"/>
        </w:rPr>
        <w:t>held with local businesses and residents to discuss the project. 24 people attended. In addition, during the preliminary design stage</w:t>
      </w:r>
      <w:r w:rsidR="00FA1DCD" w:rsidRPr="00F261AC">
        <w:rPr>
          <w:rFonts w:ascii="Arial" w:hAnsi="Arial" w:cs="Arial"/>
          <w:sz w:val="24"/>
          <w:szCs w:val="24"/>
        </w:rPr>
        <w:t>,</w:t>
      </w:r>
      <w:r w:rsidRPr="00F261AC">
        <w:rPr>
          <w:rFonts w:ascii="Arial" w:hAnsi="Arial" w:cs="Arial"/>
          <w:sz w:val="24"/>
          <w:szCs w:val="24"/>
        </w:rPr>
        <w:t xml:space="preserve"> the project team reached out to all DPOs in Ireland, inviting them to submit comments and participate in an Accessibility Workshop for the scheme. There was also further consultation with the Public Participation Network and a digital Accessibility Workshop, on MS Teams, was attended by representatives from </w:t>
      </w:r>
      <w:r w:rsidRPr="00F261AC">
        <w:rPr>
          <w:rFonts w:ascii="Arial" w:hAnsi="Arial" w:cs="Arial"/>
          <w:sz w:val="24"/>
          <w:szCs w:val="24"/>
        </w:rPr>
        <w:lastRenderedPageBreak/>
        <w:t>groups including National Council for the Blind of Ireland, Disability Federation of Ireland, and the Irish Wheelchair Association</w:t>
      </w:r>
    </w:p>
    <w:p w:rsidR="00EC1F8E" w:rsidRPr="00F261AC" w:rsidRDefault="00EC1F8E" w:rsidP="00493A32">
      <w:pPr>
        <w:pStyle w:val="BodyText"/>
        <w:spacing w:line="240" w:lineRule="auto"/>
        <w:ind w:right="0"/>
        <w:jc w:val="both"/>
        <w:rPr>
          <w:rFonts w:ascii="Arial" w:hAnsi="Arial" w:cs="Arial"/>
          <w:sz w:val="24"/>
          <w:szCs w:val="24"/>
        </w:rPr>
      </w:pPr>
    </w:p>
    <w:p w:rsidR="0056253E" w:rsidRPr="00F261AC" w:rsidRDefault="00863FFB" w:rsidP="00493A32">
      <w:pPr>
        <w:jc w:val="both"/>
        <w:rPr>
          <w:rFonts w:ascii="Arial" w:hAnsi="Arial" w:cs="Arial"/>
          <w:sz w:val="24"/>
          <w:szCs w:val="24"/>
        </w:rPr>
      </w:pPr>
      <w:r w:rsidRPr="00F261AC">
        <w:rPr>
          <w:rFonts w:ascii="Arial" w:hAnsi="Arial" w:cs="Arial"/>
          <w:sz w:val="24"/>
          <w:szCs w:val="24"/>
        </w:rPr>
        <w:t>As part of the design process extensive engagement was undertaken with technical departments and other stakeholders within Dublin City Council to ensure that the proposal is fully consistent with current plans and policies of the City Council as well as national guidance and standards.</w:t>
      </w:r>
    </w:p>
    <w:p w:rsidR="00216EBC" w:rsidRPr="00F261AC" w:rsidRDefault="00216EBC" w:rsidP="00493A32">
      <w:pPr>
        <w:jc w:val="both"/>
        <w:rPr>
          <w:rFonts w:ascii="Arial" w:hAnsi="Arial" w:cs="Arial"/>
          <w:sz w:val="24"/>
          <w:szCs w:val="24"/>
        </w:rPr>
      </w:pPr>
    </w:p>
    <w:p w:rsidR="00FE4C9E" w:rsidRPr="00F261AC" w:rsidRDefault="004548D9" w:rsidP="00493A32">
      <w:pPr>
        <w:jc w:val="both"/>
        <w:rPr>
          <w:rFonts w:ascii="Arial" w:hAnsi="Arial" w:cs="Arial"/>
          <w:sz w:val="24"/>
          <w:szCs w:val="24"/>
        </w:rPr>
      </w:pPr>
      <w:r w:rsidRPr="00F261AC">
        <w:rPr>
          <w:rFonts w:ascii="Arial" w:hAnsi="Arial" w:cs="Arial"/>
          <w:b/>
          <w:sz w:val="24"/>
          <w:szCs w:val="24"/>
        </w:rPr>
        <w:t xml:space="preserve">Assessment </w:t>
      </w:r>
    </w:p>
    <w:p w:rsidR="00DE1061" w:rsidRPr="00F261AC" w:rsidRDefault="00DE1061" w:rsidP="00493A32">
      <w:pPr>
        <w:jc w:val="both"/>
        <w:rPr>
          <w:rFonts w:ascii="Arial" w:hAnsi="Arial" w:cs="Arial"/>
          <w:sz w:val="24"/>
          <w:szCs w:val="24"/>
        </w:rPr>
      </w:pPr>
    </w:p>
    <w:p w:rsidR="00863FFB" w:rsidRPr="00F261AC" w:rsidRDefault="00A972B1" w:rsidP="00493A32">
      <w:pPr>
        <w:jc w:val="both"/>
        <w:rPr>
          <w:rFonts w:ascii="Arial" w:hAnsi="Arial" w:cs="Arial"/>
          <w:sz w:val="24"/>
          <w:szCs w:val="24"/>
        </w:rPr>
      </w:pPr>
      <w:r w:rsidRPr="00F261AC">
        <w:rPr>
          <w:rFonts w:ascii="Arial" w:hAnsi="Arial" w:cs="Arial"/>
          <w:sz w:val="24"/>
          <w:szCs w:val="24"/>
        </w:rPr>
        <w:t>The Architects Department ha</w:t>
      </w:r>
      <w:r w:rsidR="002337F9" w:rsidRPr="00F261AC">
        <w:rPr>
          <w:rFonts w:ascii="Arial" w:hAnsi="Arial" w:cs="Arial"/>
          <w:sz w:val="24"/>
          <w:szCs w:val="24"/>
        </w:rPr>
        <w:t>s</w:t>
      </w:r>
      <w:r w:rsidRPr="00F261AC">
        <w:rPr>
          <w:rFonts w:ascii="Arial" w:hAnsi="Arial" w:cs="Arial"/>
          <w:sz w:val="24"/>
          <w:szCs w:val="24"/>
        </w:rPr>
        <w:t xml:space="preserve"> stated that the vision for this scheme is to extend the high quality Grafton Street experience into this key area, utilising a design which prioritises pedestrians and public space activation to provide opportunities for place making and add economic value by converting these streets into destinations to visit and linger in, rather than to simply pass through. The intention is to deliver a high quality canvas for a bustling street life, which will attract the general public throughout the day and night. The design will place a particular focus on universal design and conservation, with new greening interventions and sustainable drainage solutions also playing an important role in enhancing this environment.</w:t>
      </w:r>
    </w:p>
    <w:p w:rsidR="00863FFB" w:rsidRPr="00F261AC" w:rsidRDefault="00863FFB" w:rsidP="00493A32">
      <w:pPr>
        <w:jc w:val="both"/>
        <w:rPr>
          <w:rFonts w:ascii="Arial" w:hAnsi="Arial" w:cs="Arial"/>
          <w:sz w:val="24"/>
          <w:szCs w:val="24"/>
          <w:u w:val="single"/>
        </w:rPr>
      </w:pPr>
    </w:p>
    <w:p w:rsidR="00863FFB" w:rsidRPr="00F261AC" w:rsidRDefault="00A972B1" w:rsidP="00493A32">
      <w:pPr>
        <w:jc w:val="both"/>
        <w:rPr>
          <w:rFonts w:ascii="Arial" w:hAnsi="Arial" w:cs="Arial"/>
          <w:sz w:val="24"/>
          <w:szCs w:val="24"/>
        </w:rPr>
      </w:pPr>
      <w:r w:rsidRPr="00F261AC">
        <w:rPr>
          <w:rFonts w:ascii="Arial" w:hAnsi="Arial" w:cs="Arial"/>
          <w:sz w:val="24"/>
          <w:szCs w:val="24"/>
        </w:rPr>
        <w:t xml:space="preserve">The proposals include for the removal of the existing road and footpaths surfaces, and their replacement with new stone or asphalt carriageways and loading areas, with new stone paved footpaths throughout. The narrowing of carriageways allowing increased footpath widths and build outs. The removal of the existing street furniture and its replacement with new street furniture, bicycle stands, seating and urban play furniture. The introduction of new trees and low level planting. The retention and reuse of historic granite kerbing, paving and materials throughout. New public lighting and feature lighting, as well as all necessary service, utility </w:t>
      </w:r>
      <w:r w:rsidR="00FA1DCD" w:rsidRPr="00F261AC">
        <w:rPr>
          <w:rFonts w:ascii="Arial" w:hAnsi="Arial" w:cs="Arial"/>
          <w:sz w:val="24"/>
          <w:szCs w:val="24"/>
        </w:rPr>
        <w:t>and associated site works. The w</w:t>
      </w:r>
      <w:r w:rsidRPr="00F261AC">
        <w:rPr>
          <w:rFonts w:ascii="Arial" w:hAnsi="Arial" w:cs="Arial"/>
          <w:sz w:val="24"/>
          <w:szCs w:val="24"/>
        </w:rPr>
        <w:t>orks will be scheduled on a phased basis, following consultation with local businesses, and any necessary disruption will be kept to a minimum</w:t>
      </w:r>
    </w:p>
    <w:p w:rsidR="00863FFB" w:rsidRPr="00F261AC" w:rsidRDefault="00863FFB" w:rsidP="00493A32">
      <w:pPr>
        <w:jc w:val="both"/>
        <w:rPr>
          <w:rFonts w:ascii="Arial" w:hAnsi="Arial" w:cs="Arial"/>
          <w:sz w:val="24"/>
          <w:szCs w:val="24"/>
          <w:u w:val="single"/>
        </w:rPr>
      </w:pPr>
    </w:p>
    <w:p w:rsidR="00863FFB" w:rsidRPr="00F261AC" w:rsidRDefault="00A972B1" w:rsidP="00493A32">
      <w:pPr>
        <w:jc w:val="both"/>
        <w:rPr>
          <w:rFonts w:ascii="Arial" w:hAnsi="Arial" w:cs="Arial"/>
          <w:sz w:val="24"/>
          <w:szCs w:val="24"/>
        </w:rPr>
      </w:pPr>
      <w:r w:rsidRPr="00F261AC">
        <w:rPr>
          <w:rFonts w:ascii="Arial" w:hAnsi="Arial" w:cs="Arial"/>
          <w:sz w:val="24"/>
          <w:szCs w:val="24"/>
        </w:rPr>
        <w:t>In line with ‘Your City - Your Space’, Dublin City’s Public Realm Strategy (2012), the proposal implements a movement hierarchy with walking prioritised, followed by cycling, public transport and lastly private transport. The design encourages a shift towards more sustainable transport modes by providing more pedestrian and cyclist friendly environments/infrastructure. Access for delivery vehicles is restricted to a limited period, carriageways have been narrowed as much as possible to slow traffic, car parking has been omitted and cycle stands provided. Footpaths have been widened to create to enhance the pedestrian experience, allowing opportunities for seating and space for people to meet and congregate.</w:t>
      </w:r>
    </w:p>
    <w:p w:rsidR="00863FFB" w:rsidRPr="00F261AC" w:rsidRDefault="00863FFB" w:rsidP="00493A32">
      <w:pPr>
        <w:jc w:val="both"/>
        <w:rPr>
          <w:rFonts w:ascii="Arial" w:hAnsi="Arial" w:cs="Arial"/>
          <w:sz w:val="24"/>
          <w:szCs w:val="24"/>
          <w:u w:val="single"/>
        </w:rPr>
      </w:pPr>
    </w:p>
    <w:p w:rsidR="0027417B" w:rsidRPr="00F261AC" w:rsidRDefault="008F3CF1" w:rsidP="0027417B">
      <w:pPr>
        <w:jc w:val="both"/>
        <w:rPr>
          <w:rFonts w:ascii="Arial" w:hAnsi="Arial" w:cs="Arial"/>
          <w:sz w:val="24"/>
          <w:szCs w:val="24"/>
        </w:rPr>
      </w:pPr>
      <w:r w:rsidRPr="00F261AC">
        <w:rPr>
          <w:rFonts w:ascii="Arial" w:hAnsi="Arial" w:cs="Arial"/>
          <w:sz w:val="24"/>
          <w:szCs w:val="24"/>
        </w:rPr>
        <w:t xml:space="preserve">The plans submitted indicate that in line with the Grafton Street quarter public realm plan and its completed phases, the project will predominantly use the Grafton Street Quarter palette of materials, with light grey Leinster Granite to pathways and Iberian Granite to carriageways. The use of these materials will match and complement the existing facades and streetscapes, and </w:t>
      </w:r>
      <w:r w:rsidR="006732AC" w:rsidRPr="00F261AC">
        <w:rPr>
          <w:rFonts w:ascii="Arial" w:hAnsi="Arial" w:cs="Arial"/>
          <w:sz w:val="24"/>
          <w:szCs w:val="24"/>
        </w:rPr>
        <w:t xml:space="preserve">are likely to </w:t>
      </w:r>
      <w:r w:rsidRPr="00F261AC">
        <w:rPr>
          <w:rFonts w:ascii="Arial" w:hAnsi="Arial" w:cs="Arial"/>
          <w:sz w:val="24"/>
          <w:szCs w:val="24"/>
        </w:rPr>
        <w:t>avoid visual confliction. Asphalt is proposed on carriageways for busier trafficked stretches and for single entry served laneways</w:t>
      </w:r>
      <w:r w:rsidR="006732AC" w:rsidRPr="00F261AC">
        <w:rPr>
          <w:rFonts w:ascii="Arial" w:hAnsi="Arial" w:cs="Arial"/>
          <w:sz w:val="24"/>
          <w:szCs w:val="24"/>
        </w:rPr>
        <w:t>.</w:t>
      </w:r>
    </w:p>
    <w:p w:rsidR="0027417B" w:rsidRPr="00F261AC" w:rsidRDefault="0027417B" w:rsidP="0027417B">
      <w:pPr>
        <w:jc w:val="both"/>
        <w:rPr>
          <w:rFonts w:ascii="Arial" w:hAnsi="Arial" w:cs="Arial"/>
          <w:sz w:val="24"/>
          <w:szCs w:val="24"/>
        </w:rPr>
      </w:pPr>
    </w:p>
    <w:p w:rsidR="0027417B" w:rsidRPr="00F261AC" w:rsidRDefault="0027417B" w:rsidP="0027417B">
      <w:pPr>
        <w:jc w:val="both"/>
        <w:rPr>
          <w:rFonts w:ascii="Arial" w:hAnsi="Arial" w:cs="Arial"/>
          <w:sz w:val="24"/>
          <w:szCs w:val="24"/>
          <w:lang w:eastAsia="en-US"/>
        </w:rPr>
      </w:pPr>
      <w:r w:rsidRPr="00F261AC">
        <w:rPr>
          <w:rFonts w:ascii="Arial" w:hAnsi="Arial" w:cs="Arial"/>
          <w:sz w:val="24"/>
          <w:szCs w:val="24"/>
        </w:rPr>
        <w:t>The</w:t>
      </w:r>
      <w:r w:rsidRPr="00F261AC">
        <w:rPr>
          <w:rFonts w:ascii="Arial" w:hAnsi="Arial" w:cs="Arial"/>
          <w:sz w:val="24"/>
          <w:szCs w:val="24"/>
          <w:lang w:eastAsia="en-US"/>
        </w:rPr>
        <w:t xml:space="preserve"> Scheme of Special Planning Control for Grafton St and Environs 2019, recommends</w:t>
      </w:r>
    </w:p>
    <w:p w:rsidR="0027417B" w:rsidRPr="00F261AC" w:rsidRDefault="0027417B" w:rsidP="0027417B">
      <w:pPr>
        <w:jc w:val="both"/>
        <w:rPr>
          <w:rFonts w:ascii="Arial" w:hAnsi="Arial" w:cs="Arial"/>
          <w:sz w:val="24"/>
          <w:szCs w:val="24"/>
          <w:lang w:eastAsia="en-US"/>
        </w:rPr>
      </w:pPr>
    </w:p>
    <w:p w:rsidR="0027417B" w:rsidRPr="00F261AC" w:rsidRDefault="0027417B" w:rsidP="0027417B">
      <w:pPr>
        <w:jc w:val="both"/>
        <w:rPr>
          <w:rFonts w:ascii="Arial" w:hAnsi="Arial" w:cs="Arial"/>
          <w:i/>
          <w:sz w:val="24"/>
          <w:szCs w:val="24"/>
          <w:lang w:eastAsia="en-US"/>
        </w:rPr>
      </w:pPr>
      <w:r w:rsidRPr="00F261AC">
        <w:rPr>
          <w:rFonts w:ascii="Arial" w:hAnsi="Arial" w:cs="Arial"/>
          <w:i/>
          <w:sz w:val="24"/>
          <w:szCs w:val="24"/>
          <w:lang w:eastAsia="en-US"/>
        </w:rPr>
        <w:t>Key Objective (9): To promote high quality and inclusive design to improve the quality of the public realm and open spaces</w:t>
      </w:r>
    </w:p>
    <w:p w:rsidR="0027417B" w:rsidRPr="00F261AC" w:rsidRDefault="0027417B" w:rsidP="0027417B">
      <w:pPr>
        <w:jc w:val="both"/>
        <w:rPr>
          <w:rFonts w:ascii="Arial" w:hAnsi="Arial" w:cs="Arial"/>
          <w:sz w:val="24"/>
          <w:szCs w:val="24"/>
          <w:lang w:eastAsia="en-US"/>
        </w:rPr>
      </w:pPr>
    </w:p>
    <w:p w:rsidR="0027417B" w:rsidRPr="00F261AC" w:rsidRDefault="0027417B" w:rsidP="0027417B">
      <w:pPr>
        <w:jc w:val="both"/>
        <w:rPr>
          <w:rFonts w:ascii="Arial" w:hAnsi="Arial" w:cs="Arial"/>
          <w:i/>
          <w:sz w:val="24"/>
          <w:szCs w:val="24"/>
          <w:lang w:eastAsia="en-US"/>
        </w:rPr>
      </w:pPr>
      <w:r w:rsidRPr="00F261AC">
        <w:rPr>
          <w:rFonts w:ascii="Arial" w:hAnsi="Arial" w:cs="Arial"/>
          <w:bCs/>
          <w:i/>
          <w:sz w:val="24"/>
          <w:szCs w:val="24"/>
          <w:lang w:eastAsia="en-US"/>
        </w:rPr>
        <w:t>Key Objective (10): To provide for a high quality range of street furniture that will</w:t>
      </w:r>
      <w:r w:rsidRPr="00F261AC">
        <w:rPr>
          <w:rFonts w:ascii="Arial" w:hAnsi="Arial" w:cs="Arial"/>
          <w:bCs/>
          <w:i/>
          <w:sz w:val="24"/>
          <w:szCs w:val="24"/>
          <w:lang w:eastAsia="en-US"/>
        </w:rPr>
        <w:br/>
        <w:t>enhance the public realm</w:t>
      </w:r>
    </w:p>
    <w:p w:rsidR="0027417B" w:rsidRPr="00F261AC" w:rsidRDefault="0027417B" w:rsidP="0027417B">
      <w:pPr>
        <w:jc w:val="both"/>
        <w:rPr>
          <w:rFonts w:ascii="Arial" w:hAnsi="Arial" w:cs="Arial"/>
          <w:sz w:val="24"/>
          <w:szCs w:val="24"/>
          <w:lang w:eastAsia="en-US"/>
        </w:rPr>
      </w:pPr>
    </w:p>
    <w:p w:rsidR="006732AC" w:rsidRPr="00F261AC" w:rsidRDefault="0027417B" w:rsidP="00493A32">
      <w:pPr>
        <w:jc w:val="both"/>
        <w:rPr>
          <w:rFonts w:ascii="Arial" w:hAnsi="Arial" w:cs="Arial"/>
          <w:sz w:val="24"/>
          <w:szCs w:val="24"/>
          <w:lang w:eastAsia="en-US"/>
        </w:rPr>
      </w:pPr>
      <w:r w:rsidRPr="00F261AC">
        <w:rPr>
          <w:rFonts w:ascii="Arial" w:hAnsi="Arial" w:cs="Arial"/>
          <w:sz w:val="24"/>
          <w:szCs w:val="24"/>
          <w:lang w:eastAsia="en-US"/>
        </w:rPr>
        <w:t xml:space="preserve">Overall, it is considered the replacement of the red brick paving with a natural granite is likely to be visually rich and complement the range of shopfront styles and building elevations within the subject site. In addition, </w:t>
      </w:r>
      <w:r w:rsidRPr="00F261AC">
        <w:rPr>
          <w:rFonts w:ascii="Arial" w:hAnsi="Arial" w:cs="Arial"/>
          <w:sz w:val="24"/>
          <w:szCs w:val="24"/>
        </w:rPr>
        <w:t>t</w:t>
      </w:r>
      <w:r w:rsidR="006732AC" w:rsidRPr="00F261AC">
        <w:rPr>
          <w:rFonts w:ascii="Arial" w:hAnsi="Arial" w:cs="Arial"/>
          <w:sz w:val="24"/>
          <w:szCs w:val="24"/>
        </w:rPr>
        <w:t>he proposal includes public benches with the aim to make the area more accessible to vulnerable users including the elderly. Following consultations at design stage, all public benches are proposed to have a solid base to assist long cane users. The benches will be located away from the clear accessible route along the street and will have arm rests to make them more age-friendly.</w:t>
      </w:r>
    </w:p>
    <w:p w:rsidR="006732AC" w:rsidRPr="00F261AC" w:rsidRDefault="006732AC" w:rsidP="00493A32">
      <w:pPr>
        <w:jc w:val="both"/>
        <w:rPr>
          <w:rFonts w:ascii="Arial" w:hAnsi="Arial" w:cs="Arial"/>
          <w:sz w:val="24"/>
          <w:szCs w:val="24"/>
        </w:rPr>
      </w:pPr>
    </w:p>
    <w:p w:rsidR="006732AC" w:rsidRPr="00F261AC" w:rsidRDefault="006732AC" w:rsidP="00493A32">
      <w:pPr>
        <w:jc w:val="both"/>
        <w:rPr>
          <w:rFonts w:ascii="Arial" w:hAnsi="Arial" w:cs="Arial"/>
          <w:sz w:val="24"/>
          <w:szCs w:val="24"/>
        </w:rPr>
      </w:pPr>
      <w:r w:rsidRPr="00F261AC">
        <w:rPr>
          <w:rFonts w:ascii="Arial" w:hAnsi="Arial" w:cs="Arial"/>
          <w:sz w:val="24"/>
          <w:szCs w:val="24"/>
        </w:rPr>
        <w:lastRenderedPageBreak/>
        <w:t xml:space="preserve">The proposal includes an interactive play installation on Lemon Street to support age friendly street activation and inclusivity. The play installation is to be developed at detail design stage and any potential vertical elements will be so positioned to avoid impacting on pedestrian movements. </w:t>
      </w:r>
    </w:p>
    <w:p w:rsidR="006732AC" w:rsidRPr="00F261AC" w:rsidRDefault="006732AC" w:rsidP="00493A32">
      <w:pPr>
        <w:jc w:val="both"/>
        <w:rPr>
          <w:rFonts w:ascii="Arial" w:hAnsi="Arial" w:cs="Arial"/>
          <w:sz w:val="24"/>
          <w:szCs w:val="24"/>
        </w:rPr>
      </w:pPr>
    </w:p>
    <w:p w:rsidR="006732AC" w:rsidRPr="00F261AC" w:rsidRDefault="00F200D1" w:rsidP="00493A32">
      <w:pPr>
        <w:jc w:val="both"/>
        <w:rPr>
          <w:rFonts w:ascii="Arial" w:hAnsi="Arial" w:cs="Arial"/>
          <w:sz w:val="24"/>
          <w:szCs w:val="24"/>
        </w:rPr>
      </w:pPr>
      <w:r w:rsidRPr="00F261AC">
        <w:rPr>
          <w:rFonts w:ascii="Arial" w:hAnsi="Arial" w:cs="Arial"/>
          <w:sz w:val="24"/>
          <w:szCs w:val="24"/>
        </w:rPr>
        <w:t>Five Sheffield stands will be located on the carriageway on the eastern end of Anne Street South adjacent to the junction with Dawson Street. This will provide cycle parking for a total of ten bicycles, with cycle parking located off the footpath to ensure safety for vulnerable pedestrians. Opportunities to provide additional cycle parking on Dawson Street are also being investigated. Cycle parking locations have been selected to align with the Dublin City Council strategy for the area where cyclists arriving from Dawson Street would dismount, park their bikes and proceed on foot towards Grafton Street to the west. Within the project area, cycling will be permitted wherever vehicular movements are permitted.</w:t>
      </w:r>
    </w:p>
    <w:p w:rsidR="006732AC" w:rsidRPr="00F261AC" w:rsidRDefault="006732AC" w:rsidP="00493A32">
      <w:pPr>
        <w:jc w:val="both"/>
        <w:rPr>
          <w:rFonts w:ascii="Arial" w:hAnsi="Arial" w:cs="Arial"/>
          <w:sz w:val="24"/>
          <w:szCs w:val="24"/>
        </w:rPr>
      </w:pPr>
    </w:p>
    <w:p w:rsidR="006732AC" w:rsidRPr="00F261AC" w:rsidRDefault="006732AC" w:rsidP="00493A32">
      <w:pPr>
        <w:jc w:val="both"/>
        <w:rPr>
          <w:rFonts w:ascii="Arial" w:hAnsi="Arial" w:cs="Arial"/>
          <w:sz w:val="24"/>
          <w:szCs w:val="24"/>
        </w:rPr>
      </w:pPr>
      <w:r w:rsidRPr="00F261AC">
        <w:rPr>
          <w:rFonts w:ascii="Arial" w:hAnsi="Arial" w:cs="Arial"/>
          <w:sz w:val="24"/>
          <w:szCs w:val="24"/>
        </w:rPr>
        <w:t>On balance the inclusion of Sheffield cycle stands is welcomed and is likely</w:t>
      </w:r>
      <w:r w:rsidR="002337F9" w:rsidRPr="00F261AC">
        <w:rPr>
          <w:rFonts w:ascii="Arial" w:hAnsi="Arial" w:cs="Arial"/>
          <w:sz w:val="24"/>
          <w:szCs w:val="24"/>
        </w:rPr>
        <w:t xml:space="preserve"> to </w:t>
      </w:r>
      <w:r w:rsidRPr="00F261AC">
        <w:rPr>
          <w:rFonts w:ascii="Arial" w:hAnsi="Arial" w:cs="Arial"/>
          <w:sz w:val="24"/>
          <w:szCs w:val="24"/>
        </w:rPr>
        <w:t>promote active travel to the area in line with sustainability and environmental goals.</w:t>
      </w:r>
    </w:p>
    <w:p w:rsidR="006732AC" w:rsidRPr="00F261AC" w:rsidRDefault="006732AC" w:rsidP="00493A32">
      <w:pPr>
        <w:jc w:val="both"/>
        <w:rPr>
          <w:rFonts w:ascii="Arial" w:hAnsi="Arial" w:cs="Arial"/>
          <w:sz w:val="24"/>
          <w:szCs w:val="24"/>
        </w:rPr>
      </w:pPr>
    </w:p>
    <w:p w:rsidR="006732AC" w:rsidRPr="00F261AC" w:rsidRDefault="006732AC" w:rsidP="00493A32">
      <w:pPr>
        <w:jc w:val="both"/>
        <w:rPr>
          <w:rFonts w:ascii="Arial" w:hAnsi="Arial" w:cs="Arial"/>
          <w:sz w:val="24"/>
          <w:szCs w:val="24"/>
        </w:rPr>
      </w:pPr>
      <w:r w:rsidRPr="00F261AC">
        <w:rPr>
          <w:rFonts w:ascii="Arial" w:hAnsi="Arial" w:cs="Arial"/>
          <w:sz w:val="24"/>
          <w:szCs w:val="24"/>
        </w:rPr>
        <w:t>While much of the historical fabric on the streets ha</w:t>
      </w:r>
      <w:r w:rsidR="002337F9" w:rsidRPr="00F261AC">
        <w:rPr>
          <w:rFonts w:ascii="Arial" w:hAnsi="Arial" w:cs="Arial"/>
          <w:sz w:val="24"/>
          <w:szCs w:val="24"/>
        </w:rPr>
        <w:t xml:space="preserve">s </w:t>
      </w:r>
      <w:r w:rsidRPr="00F261AC">
        <w:rPr>
          <w:rFonts w:ascii="Arial" w:hAnsi="Arial" w:cs="Arial"/>
          <w:sz w:val="24"/>
          <w:szCs w:val="24"/>
        </w:rPr>
        <w:t>been lost, substantial sections of historic kerbstones remain on Duke Street and Anne Street South</w:t>
      </w:r>
      <w:r w:rsidR="002337F9" w:rsidRPr="00F261AC">
        <w:rPr>
          <w:rFonts w:ascii="Arial" w:hAnsi="Arial" w:cs="Arial"/>
          <w:sz w:val="24"/>
          <w:szCs w:val="24"/>
        </w:rPr>
        <w:t xml:space="preserve"> </w:t>
      </w:r>
      <w:r w:rsidRPr="00F261AC">
        <w:rPr>
          <w:rFonts w:ascii="Arial" w:hAnsi="Arial" w:cs="Arial"/>
          <w:sz w:val="24"/>
          <w:szCs w:val="24"/>
        </w:rPr>
        <w:t xml:space="preserve">and an isolated patch of original paving can be seen outside The Duke Pub on Duke Street. Historical cellar lights and coal holes can also be seen on the streets. </w:t>
      </w:r>
    </w:p>
    <w:p w:rsidR="006732AC" w:rsidRPr="00F261AC" w:rsidRDefault="006732AC" w:rsidP="00493A32">
      <w:pPr>
        <w:jc w:val="both"/>
        <w:rPr>
          <w:rFonts w:ascii="Arial" w:hAnsi="Arial" w:cs="Arial"/>
          <w:sz w:val="24"/>
          <w:szCs w:val="24"/>
        </w:rPr>
      </w:pPr>
    </w:p>
    <w:p w:rsidR="006732AC" w:rsidRPr="00F261AC" w:rsidRDefault="006732AC" w:rsidP="00493A32">
      <w:pPr>
        <w:jc w:val="both"/>
        <w:rPr>
          <w:rFonts w:ascii="Arial" w:hAnsi="Arial" w:cs="Arial"/>
          <w:sz w:val="24"/>
          <w:szCs w:val="24"/>
        </w:rPr>
      </w:pPr>
      <w:r w:rsidRPr="00F261AC">
        <w:rPr>
          <w:rFonts w:ascii="Arial" w:hAnsi="Arial" w:cs="Arial"/>
          <w:sz w:val="24"/>
          <w:szCs w:val="24"/>
        </w:rPr>
        <w:t>The proposals includes for the reinstatement of historic paving and kerbing in their original locations as far as practically possible so as to protect the legibility and understanding of the historic streets and the line of their pavements. No alterations are proposed to historic cellar lights, other than remedial work where required.</w:t>
      </w:r>
    </w:p>
    <w:p w:rsidR="006732AC" w:rsidRPr="00F261AC" w:rsidRDefault="006732AC" w:rsidP="00493A32">
      <w:pPr>
        <w:jc w:val="both"/>
        <w:rPr>
          <w:rFonts w:ascii="Arial" w:hAnsi="Arial" w:cs="Arial"/>
          <w:sz w:val="24"/>
          <w:szCs w:val="24"/>
        </w:rPr>
      </w:pPr>
    </w:p>
    <w:p w:rsidR="00863FFB" w:rsidRPr="00F261AC" w:rsidRDefault="006732AC" w:rsidP="00493A32">
      <w:pPr>
        <w:jc w:val="both"/>
        <w:rPr>
          <w:rFonts w:ascii="Arial" w:hAnsi="Arial" w:cs="Arial"/>
          <w:sz w:val="24"/>
          <w:szCs w:val="24"/>
        </w:rPr>
      </w:pPr>
      <w:r w:rsidRPr="00F261AC">
        <w:rPr>
          <w:rFonts w:ascii="Arial" w:hAnsi="Arial" w:cs="Arial"/>
          <w:sz w:val="24"/>
          <w:szCs w:val="24"/>
        </w:rPr>
        <w:t>The reuse of surviving historical material is a positive step in line with best conservation practice, as this reduces the amount of new material required and old material going to landfill and will likely add to the architectural, technical, historical and artistic significance of the area.</w:t>
      </w:r>
    </w:p>
    <w:p w:rsidR="006732AC" w:rsidRPr="00F261AC" w:rsidRDefault="006732AC" w:rsidP="00493A32">
      <w:pPr>
        <w:jc w:val="both"/>
        <w:rPr>
          <w:rFonts w:ascii="Arial" w:hAnsi="Arial" w:cs="Arial"/>
          <w:sz w:val="24"/>
          <w:szCs w:val="24"/>
        </w:rPr>
      </w:pPr>
    </w:p>
    <w:p w:rsidR="006732AC" w:rsidRPr="00F261AC" w:rsidRDefault="006732AC" w:rsidP="00493A32">
      <w:pPr>
        <w:jc w:val="both"/>
        <w:rPr>
          <w:rFonts w:ascii="Arial" w:hAnsi="Arial" w:cs="Arial"/>
          <w:sz w:val="24"/>
          <w:szCs w:val="24"/>
        </w:rPr>
      </w:pPr>
      <w:r w:rsidRPr="00F261AC">
        <w:rPr>
          <w:rFonts w:ascii="Arial" w:hAnsi="Arial" w:cs="Arial"/>
          <w:sz w:val="24"/>
          <w:szCs w:val="24"/>
        </w:rPr>
        <w:t xml:space="preserve">Subject to obtaining permission from the building owner, LED wall mounted fittings are proposed throughout the scheme to deliver public lighting. The omission of lighting columns serves to declutter the streets, while wall mounted fittings require less raw material and less maintenance. LED’s </w:t>
      </w:r>
      <w:r w:rsidR="00FA1DCD" w:rsidRPr="00F261AC">
        <w:rPr>
          <w:rFonts w:ascii="Arial" w:hAnsi="Arial" w:cs="Arial"/>
          <w:sz w:val="24"/>
          <w:szCs w:val="24"/>
        </w:rPr>
        <w:t xml:space="preserve">are likely to </w:t>
      </w:r>
      <w:r w:rsidRPr="00F261AC">
        <w:rPr>
          <w:rFonts w:ascii="Arial" w:hAnsi="Arial" w:cs="Arial"/>
          <w:sz w:val="24"/>
          <w:szCs w:val="24"/>
        </w:rPr>
        <w:t>offer a positive sustainable impact, by reducing electricity consumption</w:t>
      </w:r>
      <w:r w:rsidR="004C0735" w:rsidRPr="00F261AC">
        <w:rPr>
          <w:rFonts w:ascii="Arial" w:hAnsi="Arial" w:cs="Arial"/>
          <w:sz w:val="24"/>
          <w:szCs w:val="24"/>
        </w:rPr>
        <w:t>. Feature lighting is proposed along Duke Lane Upper, Lemon Street and Anne’s Lane, which includes commercial grade, low energy rated, festoon lighting to provide a high quality backdrop for activity and animation. The lighting will be mounted at a height so as not to interfere with servicing the street, and will be supported by a cable system fixed to buildings. The exact locations of fixings will be agreed during detail design stage in conjunction with property owners</w:t>
      </w:r>
      <w:r w:rsidR="003F7BD5" w:rsidRPr="00F261AC">
        <w:rPr>
          <w:rFonts w:ascii="Arial" w:hAnsi="Arial" w:cs="Arial"/>
          <w:sz w:val="24"/>
          <w:szCs w:val="24"/>
        </w:rPr>
        <w:t xml:space="preserve">. It should be noted that, pending agreement with property owners, the </w:t>
      </w:r>
      <w:r w:rsidR="00986976" w:rsidRPr="00F261AC">
        <w:rPr>
          <w:rFonts w:ascii="Arial" w:hAnsi="Arial" w:cs="Arial"/>
          <w:sz w:val="24"/>
          <w:szCs w:val="24"/>
        </w:rPr>
        <w:t xml:space="preserve">appropriate use of high horizontal feature lighting, can have a significant positive visual impact on a streetscape and add to the animation and vibrancy of an area. </w:t>
      </w:r>
    </w:p>
    <w:p w:rsidR="00863FFB" w:rsidRPr="00F261AC" w:rsidRDefault="00863FFB" w:rsidP="00493A32">
      <w:pPr>
        <w:jc w:val="both"/>
        <w:rPr>
          <w:rFonts w:ascii="Arial" w:hAnsi="Arial" w:cs="Arial"/>
          <w:sz w:val="24"/>
          <w:szCs w:val="24"/>
          <w:u w:val="single"/>
        </w:rPr>
      </w:pPr>
    </w:p>
    <w:p w:rsidR="00863FFB" w:rsidRPr="00F261AC" w:rsidRDefault="004C0735" w:rsidP="00493A32">
      <w:pPr>
        <w:jc w:val="both"/>
        <w:rPr>
          <w:rFonts w:ascii="Arial" w:hAnsi="Arial" w:cs="Arial"/>
          <w:sz w:val="24"/>
          <w:szCs w:val="24"/>
        </w:rPr>
      </w:pPr>
      <w:r w:rsidRPr="00F261AC">
        <w:rPr>
          <w:rFonts w:ascii="Arial" w:hAnsi="Arial" w:cs="Arial"/>
          <w:sz w:val="24"/>
          <w:szCs w:val="24"/>
        </w:rPr>
        <w:t xml:space="preserve">The proposal includes a water bottle refill station on Duke Street to provide free drinking water and to reduce plastic waste. Again this is likely to enhance the street by providing a publically accessible and practical resource, much like the water bottle refill station on Clarendon Row. </w:t>
      </w:r>
    </w:p>
    <w:p w:rsidR="004C0735" w:rsidRPr="00F261AC" w:rsidRDefault="004C0735" w:rsidP="00493A32">
      <w:pPr>
        <w:jc w:val="both"/>
        <w:rPr>
          <w:rFonts w:ascii="Arial" w:hAnsi="Arial" w:cs="Arial"/>
          <w:sz w:val="24"/>
          <w:szCs w:val="24"/>
        </w:rPr>
      </w:pPr>
    </w:p>
    <w:p w:rsidR="004C0735" w:rsidRPr="00F261AC" w:rsidRDefault="004C0735" w:rsidP="00493A32">
      <w:pPr>
        <w:jc w:val="both"/>
        <w:rPr>
          <w:rFonts w:ascii="Arial" w:hAnsi="Arial" w:cs="Arial"/>
          <w:sz w:val="24"/>
          <w:szCs w:val="24"/>
        </w:rPr>
      </w:pPr>
      <w:r w:rsidRPr="00F261AC">
        <w:rPr>
          <w:rFonts w:ascii="Arial" w:hAnsi="Arial" w:cs="Arial"/>
          <w:sz w:val="24"/>
          <w:szCs w:val="24"/>
        </w:rPr>
        <w:t>The scheme include</w:t>
      </w:r>
      <w:r w:rsidR="002337F9" w:rsidRPr="00F261AC">
        <w:rPr>
          <w:rFonts w:ascii="Arial" w:hAnsi="Arial" w:cs="Arial"/>
          <w:sz w:val="24"/>
          <w:szCs w:val="24"/>
        </w:rPr>
        <w:t>s</w:t>
      </w:r>
      <w:r w:rsidRPr="00F261AC">
        <w:rPr>
          <w:rFonts w:ascii="Arial" w:hAnsi="Arial" w:cs="Arial"/>
          <w:sz w:val="24"/>
          <w:szCs w:val="24"/>
        </w:rPr>
        <w:t xml:space="preserve"> an urban planting programme. The expansion of Dublin’s tree canopy coverage is an important objective of the ‘Grafton Street Quarter Greening and Furniture Strategy’ 2016. Ground penetrating surveys of the project area have identified cellars and extensive utility services under much of the footpaths and carriageways. City Architects have worked in conjunction with Dublin City Council Parks Department to find suitable locations for planting opportunities and to select tree species suited to this urban environment (i.e. can withstand drought, pollutants and urban heat). Greening proposals for this project include a mix of in-ground planting, trees, and raised planters. It is envisioned that the proposals will also link with and extend the tree planting recently completed on Harry Street, Chatham Street and Clarendon Street.</w:t>
      </w:r>
    </w:p>
    <w:p w:rsidR="004C0735" w:rsidRPr="00F261AC" w:rsidRDefault="004C0735" w:rsidP="00493A32">
      <w:pPr>
        <w:jc w:val="both"/>
        <w:rPr>
          <w:rFonts w:ascii="Arial" w:hAnsi="Arial" w:cs="Arial"/>
          <w:sz w:val="24"/>
          <w:szCs w:val="24"/>
        </w:rPr>
      </w:pPr>
    </w:p>
    <w:p w:rsidR="004C0735" w:rsidRPr="00F261AC" w:rsidRDefault="004C0735" w:rsidP="00493A32">
      <w:pPr>
        <w:jc w:val="both"/>
        <w:rPr>
          <w:rFonts w:ascii="Arial" w:hAnsi="Arial" w:cs="Arial"/>
          <w:sz w:val="24"/>
          <w:szCs w:val="24"/>
        </w:rPr>
      </w:pPr>
      <w:r w:rsidRPr="00F261AC">
        <w:rPr>
          <w:rFonts w:ascii="Arial" w:hAnsi="Arial" w:cs="Arial"/>
          <w:sz w:val="24"/>
          <w:szCs w:val="24"/>
        </w:rPr>
        <w:t xml:space="preserve">The proposed urban planting is again welcomed and is likely to have a positive aesthetic impact on the streets and soften the visual impact of the hard standing landscaping proposed throughout the area. </w:t>
      </w:r>
    </w:p>
    <w:p w:rsidR="00BC62CA" w:rsidRPr="00F261AC" w:rsidRDefault="00BC62CA" w:rsidP="00493A32">
      <w:pPr>
        <w:jc w:val="both"/>
        <w:rPr>
          <w:rFonts w:ascii="Arial" w:hAnsi="Arial" w:cs="Arial"/>
          <w:sz w:val="24"/>
          <w:szCs w:val="24"/>
        </w:rPr>
      </w:pPr>
    </w:p>
    <w:p w:rsidR="00BC62CA" w:rsidRPr="00F261AC" w:rsidRDefault="00BC62CA" w:rsidP="00BC62CA">
      <w:pPr>
        <w:pStyle w:val="NoSpacing"/>
        <w:jc w:val="both"/>
        <w:rPr>
          <w:rFonts w:ascii="Arial" w:hAnsi="Arial" w:cs="Arial"/>
          <w:sz w:val="24"/>
          <w:szCs w:val="24"/>
        </w:rPr>
      </w:pPr>
      <w:r w:rsidRPr="00F261AC">
        <w:rPr>
          <w:rFonts w:ascii="Arial" w:hAnsi="Arial" w:cs="Arial"/>
          <w:sz w:val="24"/>
          <w:szCs w:val="24"/>
        </w:rPr>
        <w:t>On balance, the proposed works are likely to complement the primarily retail character of the area, whilst also allowing for complementary activities such as restaurants, cafes, bars, art galleries, tailors,</w:t>
      </w:r>
      <w:r w:rsidRPr="00F261AC">
        <w:rPr>
          <w:rFonts w:ascii="Arial" w:hAnsi="Arial" w:cs="Arial"/>
          <w:sz w:val="24"/>
          <w:szCs w:val="24"/>
        </w:rPr>
        <w:br/>
      </w:r>
      <w:r w:rsidRPr="00F261AC">
        <w:rPr>
          <w:rFonts w:ascii="Arial" w:hAnsi="Arial" w:cs="Arial"/>
          <w:sz w:val="24"/>
          <w:szCs w:val="24"/>
        </w:rPr>
        <w:lastRenderedPageBreak/>
        <w:t>hairdressers, barbers</w:t>
      </w:r>
      <w:r w:rsidR="0030003F" w:rsidRPr="00F261AC">
        <w:rPr>
          <w:rFonts w:ascii="Arial" w:hAnsi="Arial" w:cs="Arial"/>
          <w:sz w:val="24"/>
          <w:szCs w:val="24"/>
        </w:rPr>
        <w:t>, residential</w:t>
      </w:r>
      <w:r w:rsidRPr="00F261AC">
        <w:rPr>
          <w:rFonts w:ascii="Arial" w:hAnsi="Arial" w:cs="Arial"/>
          <w:sz w:val="24"/>
          <w:szCs w:val="24"/>
        </w:rPr>
        <w:t xml:space="preserve"> and beauticians and other specialist services in the locality. The proposed scheme</w:t>
      </w:r>
      <w:r w:rsidR="0030003F" w:rsidRPr="00F261AC">
        <w:rPr>
          <w:rFonts w:ascii="Arial" w:hAnsi="Arial" w:cs="Arial"/>
          <w:sz w:val="24"/>
          <w:szCs w:val="24"/>
        </w:rPr>
        <w:t>’s</w:t>
      </w:r>
      <w:r w:rsidRPr="00F261AC">
        <w:rPr>
          <w:rFonts w:ascii="Arial" w:hAnsi="Arial" w:cs="Arial"/>
          <w:sz w:val="24"/>
          <w:szCs w:val="24"/>
        </w:rPr>
        <w:t xml:space="preserve"> </w:t>
      </w:r>
      <w:r w:rsidRPr="00F261AC">
        <w:rPr>
          <w:rFonts w:ascii="Arial" w:hAnsi="Arial" w:cs="Arial"/>
          <w:color w:val="000000"/>
          <w:sz w:val="24"/>
          <w:szCs w:val="24"/>
        </w:rPr>
        <w:t>high quality and inclusive design is likely to improve the quality of the</w:t>
      </w:r>
      <w:r w:rsidRPr="00F261AC">
        <w:rPr>
          <w:rFonts w:ascii="Arial" w:hAnsi="Arial" w:cs="Arial"/>
          <w:color w:val="000000"/>
          <w:sz w:val="24"/>
          <w:szCs w:val="24"/>
        </w:rPr>
        <w:br/>
        <w:t>public realm and open spaces</w:t>
      </w:r>
      <w:r w:rsidR="0030003F" w:rsidRPr="00F261AC">
        <w:rPr>
          <w:rFonts w:ascii="Arial" w:hAnsi="Arial" w:cs="Arial"/>
          <w:color w:val="000000"/>
          <w:sz w:val="24"/>
          <w:szCs w:val="24"/>
        </w:rPr>
        <w:t xml:space="preserve"> and is considered acceptable in principle. </w:t>
      </w:r>
    </w:p>
    <w:p w:rsidR="007563A9" w:rsidRPr="00F261AC" w:rsidRDefault="007563A9" w:rsidP="00493A32">
      <w:pPr>
        <w:jc w:val="both"/>
        <w:rPr>
          <w:rFonts w:ascii="Arial" w:hAnsi="Arial" w:cs="Arial"/>
          <w:sz w:val="24"/>
          <w:szCs w:val="24"/>
        </w:rPr>
      </w:pPr>
    </w:p>
    <w:p w:rsidR="00167844" w:rsidRPr="00F261AC" w:rsidRDefault="00167844" w:rsidP="00493A32">
      <w:pPr>
        <w:jc w:val="both"/>
        <w:rPr>
          <w:rFonts w:ascii="Arial" w:hAnsi="Arial" w:cs="Arial"/>
          <w:sz w:val="24"/>
          <w:szCs w:val="24"/>
          <w:u w:val="single"/>
        </w:rPr>
      </w:pPr>
      <w:r w:rsidRPr="00F261AC">
        <w:rPr>
          <w:rFonts w:ascii="Arial" w:hAnsi="Arial" w:cs="Arial"/>
          <w:sz w:val="24"/>
          <w:szCs w:val="24"/>
          <w:u w:val="single"/>
        </w:rPr>
        <w:t>Technical issues</w:t>
      </w:r>
    </w:p>
    <w:p w:rsidR="00AE0F54" w:rsidRPr="00F261AC" w:rsidRDefault="00AE0F54" w:rsidP="00493A32">
      <w:pPr>
        <w:jc w:val="both"/>
        <w:rPr>
          <w:rFonts w:ascii="Arial" w:hAnsi="Arial" w:cs="Arial"/>
          <w:sz w:val="24"/>
          <w:szCs w:val="24"/>
        </w:rPr>
      </w:pPr>
    </w:p>
    <w:p w:rsidR="00AF6AC5" w:rsidRPr="00F261AC" w:rsidRDefault="00AF6AC5" w:rsidP="00493A32">
      <w:pPr>
        <w:jc w:val="both"/>
        <w:rPr>
          <w:rFonts w:ascii="Arial" w:hAnsi="Arial" w:cs="Arial"/>
          <w:sz w:val="24"/>
          <w:szCs w:val="24"/>
        </w:rPr>
      </w:pPr>
      <w:r w:rsidRPr="00F261AC">
        <w:rPr>
          <w:rFonts w:ascii="Arial" w:hAnsi="Arial" w:cs="Arial"/>
          <w:sz w:val="24"/>
          <w:szCs w:val="24"/>
        </w:rPr>
        <w:t xml:space="preserve">Pre-planning comments from the Drainage Division, </w:t>
      </w:r>
      <w:r w:rsidR="000E625E" w:rsidRPr="00F261AC">
        <w:rPr>
          <w:rFonts w:ascii="Arial" w:hAnsi="Arial" w:cs="Arial"/>
          <w:sz w:val="24"/>
          <w:szCs w:val="24"/>
        </w:rPr>
        <w:t>Archaeology</w:t>
      </w:r>
      <w:r w:rsidR="003B70D5" w:rsidRPr="00F261AC">
        <w:rPr>
          <w:rFonts w:ascii="Arial" w:hAnsi="Arial" w:cs="Arial"/>
          <w:sz w:val="24"/>
          <w:szCs w:val="24"/>
        </w:rPr>
        <w:t xml:space="preserve">, Conservation, Parks </w:t>
      </w:r>
      <w:r w:rsidRPr="00F261AC">
        <w:rPr>
          <w:rFonts w:ascii="Arial" w:hAnsi="Arial" w:cs="Arial"/>
          <w:sz w:val="24"/>
          <w:szCs w:val="24"/>
        </w:rPr>
        <w:t xml:space="preserve">and the Transportation Planning Division were sought and the comments included in this pre-planning submission.  </w:t>
      </w:r>
    </w:p>
    <w:p w:rsidR="00AF6AC5" w:rsidRPr="00F261AC" w:rsidRDefault="00AF6AC5" w:rsidP="00493A32">
      <w:pPr>
        <w:jc w:val="both"/>
        <w:rPr>
          <w:rFonts w:ascii="Arial" w:hAnsi="Arial" w:cs="Arial"/>
          <w:sz w:val="24"/>
          <w:szCs w:val="24"/>
        </w:rPr>
      </w:pPr>
    </w:p>
    <w:p w:rsidR="007563A9" w:rsidRPr="00F261AC" w:rsidRDefault="00442647" w:rsidP="00493A32">
      <w:pPr>
        <w:jc w:val="both"/>
        <w:rPr>
          <w:rFonts w:ascii="Arial" w:hAnsi="Arial" w:cs="Arial"/>
          <w:sz w:val="24"/>
          <w:szCs w:val="24"/>
        </w:rPr>
      </w:pPr>
      <w:r w:rsidRPr="00F261AC">
        <w:rPr>
          <w:rFonts w:ascii="Arial" w:hAnsi="Arial" w:cs="Arial"/>
          <w:sz w:val="24"/>
          <w:szCs w:val="24"/>
        </w:rPr>
        <w:t>The T</w:t>
      </w:r>
      <w:r w:rsidR="007563A9" w:rsidRPr="00F261AC">
        <w:rPr>
          <w:rFonts w:ascii="Arial" w:hAnsi="Arial" w:cs="Arial"/>
          <w:sz w:val="24"/>
          <w:szCs w:val="24"/>
        </w:rPr>
        <w:t>r</w:t>
      </w:r>
      <w:r w:rsidR="00C34104" w:rsidRPr="00F261AC">
        <w:rPr>
          <w:rFonts w:ascii="Arial" w:hAnsi="Arial" w:cs="Arial"/>
          <w:sz w:val="24"/>
          <w:szCs w:val="24"/>
        </w:rPr>
        <w:t xml:space="preserve">ansportation Planning Division </w:t>
      </w:r>
      <w:r w:rsidRPr="00F261AC">
        <w:rPr>
          <w:rFonts w:ascii="Arial" w:hAnsi="Arial" w:cs="Arial"/>
          <w:sz w:val="24"/>
          <w:szCs w:val="24"/>
        </w:rPr>
        <w:t xml:space="preserve">met the Proposing Department on 27/10/2022 and has now indicated no </w:t>
      </w:r>
      <w:r w:rsidR="00C34104" w:rsidRPr="00F261AC">
        <w:rPr>
          <w:rFonts w:ascii="Arial" w:hAnsi="Arial" w:cs="Arial"/>
          <w:sz w:val="24"/>
          <w:szCs w:val="24"/>
        </w:rPr>
        <w:t>objection</w:t>
      </w:r>
      <w:r w:rsidRPr="00F261AC">
        <w:rPr>
          <w:rFonts w:ascii="Arial" w:hAnsi="Arial" w:cs="Arial"/>
          <w:sz w:val="24"/>
          <w:szCs w:val="24"/>
        </w:rPr>
        <w:t xml:space="preserve"> </w:t>
      </w:r>
      <w:r w:rsidR="00C34104" w:rsidRPr="00F261AC">
        <w:rPr>
          <w:rFonts w:ascii="Arial" w:hAnsi="Arial" w:cs="Arial"/>
          <w:sz w:val="24"/>
          <w:szCs w:val="24"/>
        </w:rPr>
        <w:t xml:space="preserve">subject to conditions </w:t>
      </w:r>
    </w:p>
    <w:p w:rsidR="00C34104" w:rsidRPr="00F261AC" w:rsidRDefault="00C34104" w:rsidP="00493A32">
      <w:pPr>
        <w:jc w:val="both"/>
        <w:rPr>
          <w:rFonts w:ascii="Arial" w:hAnsi="Arial" w:cs="Arial"/>
          <w:sz w:val="24"/>
          <w:szCs w:val="24"/>
        </w:rPr>
      </w:pPr>
    </w:p>
    <w:p w:rsidR="003B70D5" w:rsidRPr="00F261AC" w:rsidRDefault="007563A9" w:rsidP="00493A32">
      <w:pPr>
        <w:jc w:val="both"/>
        <w:rPr>
          <w:rFonts w:ascii="Arial" w:hAnsi="Arial" w:cs="Arial"/>
          <w:sz w:val="24"/>
          <w:szCs w:val="24"/>
        </w:rPr>
      </w:pPr>
      <w:r w:rsidRPr="00F261AC">
        <w:rPr>
          <w:rFonts w:ascii="Arial" w:hAnsi="Arial" w:cs="Arial"/>
          <w:sz w:val="24"/>
          <w:szCs w:val="24"/>
        </w:rPr>
        <w:t xml:space="preserve">The Drainage Division </w:t>
      </w:r>
      <w:r w:rsidR="00132AB2" w:rsidRPr="00F261AC">
        <w:rPr>
          <w:rFonts w:ascii="Arial" w:hAnsi="Arial" w:cs="Arial"/>
          <w:sz w:val="24"/>
          <w:szCs w:val="24"/>
        </w:rPr>
        <w:t>ha</w:t>
      </w:r>
      <w:r w:rsidR="00442647" w:rsidRPr="00F261AC">
        <w:rPr>
          <w:rFonts w:ascii="Arial" w:hAnsi="Arial" w:cs="Arial"/>
          <w:sz w:val="24"/>
          <w:szCs w:val="24"/>
        </w:rPr>
        <w:t>s</w:t>
      </w:r>
      <w:r w:rsidR="00132AB2" w:rsidRPr="00F261AC">
        <w:rPr>
          <w:rFonts w:ascii="Arial" w:hAnsi="Arial" w:cs="Arial"/>
          <w:sz w:val="24"/>
          <w:szCs w:val="24"/>
        </w:rPr>
        <w:t xml:space="preserve"> raised a number of items for comment and ask that the Architects Department consult with DCC Drainage Division prior to the submission of a Part 8 Application</w:t>
      </w:r>
      <w:r w:rsidR="00AF6AC5" w:rsidRPr="00F261AC">
        <w:rPr>
          <w:rFonts w:ascii="Arial" w:hAnsi="Arial" w:cs="Arial"/>
          <w:sz w:val="24"/>
          <w:szCs w:val="24"/>
        </w:rPr>
        <w:t xml:space="preserve">. </w:t>
      </w:r>
    </w:p>
    <w:p w:rsidR="003B70D5" w:rsidRPr="00F261AC" w:rsidRDefault="003B70D5" w:rsidP="00493A32">
      <w:pPr>
        <w:jc w:val="both"/>
        <w:rPr>
          <w:rFonts w:ascii="Arial" w:hAnsi="Arial" w:cs="Arial"/>
          <w:sz w:val="24"/>
          <w:szCs w:val="24"/>
        </w:rPr>
      </w:pPr>
    </w:p>
    <w:p w:rsidR="003B70D5" w:rsidRPr="00F261AC" w:rsidRDefault="003B70D5" w:rsidP="00493A32">
      <w:pPr>
        <w:jc w:val="both"/>
        <w:rPr>
          <w:rFonts w:ascii="Arial" w:hAnsi="Arial" w:cs="Arial"/>
          <w:sz w:val="24"/>
          <w:szCs w:val="24"/>
        </w:rPr>
      </w:pPr>
      <w:r w:rsidRPr="00F261AC">
        <w:rPr>
          <w:rFonts w:ascii="Arial" w:hAnsi="Arial" w:cs="Arial"/>
          <w:sz w:val="24"/>
          <w:szCs w:val="24"/>
        </w:rPr>
        <w:t>Archaeology raised no obje</w:t>
      </w:r>
      <w:r w:rsidR="00C34104" w:rsidRPr="00F261AC">
        <w:rPr>
          <w:rFonts w:ascii="Arial" w:hAnsi="Arial" w:cs="Arial"/>
          <w:sz w:val="24"/>
          <w:szCs w:val="24"/>
        </w:rPr>
        <w:t xml:space="preserve">ctions, subject to conditions </w:t>
      </w:r>
    </w:p>
    <w:p w:rsidR="00C34104" w:rsidRPr="00F261AC" w:rsidRDefault="00C34104" w:rsidP="00493A32">
      <w:pPr>
        <w:jc w:val="both"/>
        <w:rPr>
          <w:rFonts w:ascii="Arial" w:hAnsi="Arial" w:cs="Arial"/>
          <w:sz w:val="24"/>
          <w:szCs w:val="24"/>
        </w:rPr>
      </w:pPr>
    </w:p>
    <w:p w:rsidR="007563A9" w:rsidRPr="00F261AC" w:rsidRDefault="003B70D5" w:rsidP="00493A32">
      <w:pPr>
        <w:jc w:val="both"/>
        <w:rPr>
          <w:rFonts w:ascii="Arial" w:hAnsi="Arial" w:cs="Arial"/>
          <w:sz w:val="24"/>
          <w:szCs w:val="24"/>
        </w:rPr>
      </w:pPr>
      <w:r w:rsidRPr="00F261AC">
        <w:rPr>
          <w:rFonts w:ascii="Arial" w:hAnsi="Arial" w:cs="Arial"/>
          <w:sz w:val="24"/>
          <w:szCs w:val="24"/>
        </w:rPr>
        <w:t>Parks</w:t>
      </w:r>
      <w:r w:rsidR="003C77B7" w:rsidRPr="00F261AC">
        <w:rPr>
          <w:rFonts w:ascii="Arial" w:hAnsi="Arial" w:cs="Arial"/>
          <w:sz w:val="24"/>
          <w:szCs w:val="24"/>
        </w:rPr>
        <w:t xml:space="preserve"> and Landscaping</w:t>
      </w:r>
      <w:r w:rsidR="00FA1DCD" w:rsidRPr="00F261AC">
        <w:rPr>
          <w:rFonts w:ascii="Arial" w:hAnsi="Arial" w:cs="Arial"/>
          <w:sz w:val="24"/>
          <w:szCs w:val="24"/>
        </w:rPr>
        <w:t xml:space="preserve"> ha</w:t>
      </w:r>
      <w:r w:rsidR="002337F9" w:rsidRPr="00F261AC">
        <w:rPr>
          <w:rFonts w:ascii="Arial" w:hAnsi="Arial" w:cs="Arial"/>
          <w:sz w:val="24"/>
          <w:szCs w:val="24"/>
        </w:rPr>
        <w:t>s</w:t>
      </w:r>
      <w:r w:rsidRPr="00F261AC">
        <w:rPr>
          <w:rFonts w:ascii="Arial" w:hAnsi="Arial" w:cs="Arial"/>
          <w:sz w:val="24"/>
          <w:szCs w:val="24"/>
        </w:rPr>
        <w:t xml:space="preserve"> no comments </w:t>
      </w:r>
      <w:r w:rsidR="003C77B7" w:rsidRPr="00F261AC">
        <w:rPr>
          <w:rFonts w:ascii="Arial" w:hAnsi="Arial" w:cs="Arial"/>
          <w:sz w:val="24"/>
          <w:szCs w:val="24"/>
        </w:rPr>
        <w:t xml:space="preserve">at this time </w:t>
      </w:r>
    </w:p>
    <w:p w:rsidR="00323885" w:rsidRPr="00F261AC" w:rsidRDefault="00323885" w:rsidP="00493A32">
      <w:pPr>
        <w:jc w:val="both"/>
        <w:rPr>
          <w:rFonts w:ascii="Arial" w:hAnsi="Arial" w:cs="Arial"/>
          <w:sz w:val="24"/>
          <w:szCs w:val="24"/>
        </w:rPr>
      </w:pPr>
    </w:p>
    <w:p w:rsidR="00323885" w:rsidRPr="00F261AC" w:rsidRDefault="00323885" w:rsidP="00493A32">
      <w:pPr>
        <w:jc w:val="both"/>
        <w:rPr>
          <w:rFonts w:ascii="Arial" w:hAnsi="Arial" w:cs="Arial"/>
          <w:sz w:val="24"/>
          <w:szCs w:val="24"/>
        </w:rPr>
      </w:pPr>
      <w:r w:rsidRPr="00F261AC">
        <w:rPr>
          <w:rFonts w:ascii="Arial" w:hAnsi="Arial" w:cs="Arial"/>
          <w:sz w:val="24"/>
          <w:szCs w:val="24"/>
        </w:rPr>
        <w:t>Conservation Office – no comments received.</w:t>
      </w:r>
    </w:p>
    <w:p w:rsidR="003B046F" w:rsidRPr="00F261AC" w:rsidRDefault="003B046F" w:rsidP="00493A32">
      <w:pPr>
        <w:jc w:val="both"/>
        <w:rPr>
          <w:rFonts w:ascii="Arial" w:hAnsi="Arial" w:cs="Arial"/>
          <w:sz w:val="24"/>
          <w:szCs w:val="24"/>
        </w:rPr>
      </w:pPr>
    </w:p>
    <w:p w:rsidR="003C77B7" w:rsidRPr="00F261AC" w:rsidRDefault="004C0735" w:rsidP="00493A32">
      <w:pPr>
        <w:jc w:val="both"/>
        <w:rPr>
          <w:rFonts w:ascii="Arial" w:hAnsi="Arial" w:cs="Arial"/>
          <w:sz w:val="24"/>
          <w:szCs w:val="24"/>
        </w:rPr>
      </w:pPr>
      <w:r w:rsidRPr="00F261AC">
        <w:rPr>
          <w:rFonts w:ascii="Arial" w:hAnsi="Arial" w:cs="Arial"/>
          <w:bCs/>
          <w:sz w:val="24"/>
          <w:szCs w:val="24"/>
        </w:rPr>
        <w:t xml:space="preserve">The Public </w:t>
      </w:r>
      <w:r w:rsidR="00132AB2" w:rsidRPr="00F261AC">
        <w:rPr>
          <w:rFonts w:ascii="Arial" w:hAnsi="Arial" w:cs="Arial"/>
          <w:bCs/>
          <w:sz w:val="24"/>
          <w:szCs w:val="24"/>
        </w:rPr>
        <w:t xml:space="preserve">Lighting </w:t>
      </w:r>
      <w:r w:rsidR="0048703C" w:rsidRPr="00F261AC">
        <w:rPr>
          <w:rFonts w:ascii="Arial" w:hAnsi="Arial" w:cs="Arial"/>
          <w:bCs/>
          <w:sz w:val="24"/>
          <w:szCs w:val="24"/>
        </w:rPr>
        <w:t xml:space="preserve">&amp; Electrical </w:t>
      </w:r>
      <w:r w:rsidR="000E625E" w:rsidRPr="00F261AC">
        <w:rPr>
          <w:rFonts w:ascii="Arial" w:hAnsi="Arial" w:cs="Arial"/>
          <w:bCs/>
          <w:sz w:val="24"/>
          <w:szCs w:val="24"/>
        </w:rPr>
        <w:t xml:space="preserve">Services </w:t>
      </w:r>
      <w:r w:rsidR="003C77B7" w:rsidRPr="00F261AC">
        <w:rPr>
          <w:rFonts w:ascii="Arial" w:hAnsi="Arial" w:cs="Arial"/>
          <w:bCs/>
          <w:sz w:val="24"/>
          <w:szCs w:val="24"/>
        </w:rPr>
        <w:t>Division</w:t>
      </w:r>
      <w:r w:rsidR="003C77B7" w:rsidRPr="00F261AC">
        <w:rPr>
          <w:rFonts w:ascii="Arial" w:hAnsi="Arial" w:cs="Arial"/>
          <w:sz w:val="24"/>
          <w:szCs w:val="24"/>
        </w:rPr>
        <w:t xml:space="preserve"> must be contacted prior to detailed design  </w:t>
      </w:r>
    </w:p>
    <w:p w:rsidR="003C77B7" w:rsidRPr="00F261AC" w:rsidRDefault="003C77B7" w:rsidP="00493A32">
      <w:pPr>
        <w:jc w:val="both"/>
        <w:rPr>
          <w:rFonts w:ascii="Arial" w:hAnsi="Arial" w:cs="Arial"/>
          <w:sz w:val="24"/>
          <w:szCs w:val="24"/>
        </w:rPr>
      </w:pPr>
    </w:p>
    <w:p w:rsidR="00A26347" w:rsidRPr="00F261AC" w:rsidRDefault="00A26347" w:rsidP="00A26347">
      <w:pPr>
        <w:jc w:val="both"/>
        <w:rPr>
          <w:rFonts w:ascii="Arial" w:hAnsi="Arial" w:cs="Arial"/>
          <w:b/>
          <w:sz w:val="24"/>
          <w:szCs w:val="24"/>
        </w:rPr>
      </w:pPr>
      <w:r w:rsidRPr="00F261AC">
        <w:rPr>
          <w:rFonts w:ascii="Arial" w:hAnsi="Arial" w:cs="Arial"/>
          <w:b/>
          <w:sz w:val="24"/>
          <w:szCs w:val="24"/>
          <w:u w:val="single"/>
        </w:rPr>
        <w:t>Requirement for Appropriate Assessment</w:t>
      </w:r>
    </w:p>
    <w:p w:rsidR="00A26347" w:rsidRPr="00F261AC" w:rsidRDefault="00A26347" w:rsidP="00A26347">
      <w:pPr>
        <w:jc w:val="both"/>
        <w:rPr>
          <w:rFonts w:ascii="Arial" w:hAnsi="Arial" w:cs="Arial"/>
          <w:b/>
          <w:sz w:val="24"/>
          <w:szCs w:val="24"/>
        </w:rPr>
      </w:pPr>
    </w:p>
    <w:p w:rsidR="00A26347" w:rsidRPr="00F261AC" w:rsidRDefault="00A26347" w:rsidP="00A26347">
      <w:pPr>
        <w:jc w:val="both"/>
        <w:rPr>
          <w:rFonts w:ascii="Arial" w:hAnsi="Arial" w:cs="Arial"/>
          <w:sz w:val="24"/>
          <w:szCs w:val="24"/>
        </w:rPr>
      </w:pPr>
      <w:r w:rsidRPr="00F261AC">
        <w:rPr>
          <w:rFonts w:ascii="Arial" w:hAnsi="Arial" w:cs="Arial"/>
          <w:sz w:val="24"/>
          <w:szCs w:val="24"/>
        </w:rPr>
        <w:t>Under Article 6 (3) of the EU Habitats Directive and Regulation 30 of SI NO.94/1997 “European Communities (Natural Habitats) Regulations (1997) any plan or project which has the potential to significantly impact on the integrity of a Natura 2000 site must be subject to an Appropriate Assessment. This requirement is also detailed under Section 177 (U) of the Planning and Development Act 2000 (as amended).</w:t>
      </w:r>
    </w:p>
    <w:p w:rsidR="00DC4AC3" w:rsidRPr="00F261AC" w:rsidRDefault="00DC4AC3" w:rsidP="00A26347">
      <w:pPr>
        <w:jc w:val="both"/>
        <w:rPr>
          <w:rFonts w:ascii="Arial" w:hAnsi="Arial" w:cs="Arial"/>
          <w:sz w:val="24"/>
          <w:szCs w:val="24"/>
        </w:rPr>
      </w:pPr>
    </w:p>
    <w:p w:rsidR="00A26347" w:rsidRPr="00F261AC" w:rsidRDefault="00A26347" w:rsidP="00A26347">
      <w:pPr>
        <w:jc w:val="both"/>
        <w:rPr>
          <w:rFonts w:ascii="Arial" w:hAnsi="Arial" w:cs="Arial"/>
          <w:sz w:val="24"/>
          <w:szCs w:val="24"/>
        </w:rPr>
      </w:pPr>
      <w:r w:rsidRPr="00F261AC">
        <w:rPr>
          <w:rFonts w:ascii="Arial" w:hAnsi="Arial" w:cs="Arial"/>
          <w:sz w:val="24"/>
          <w:szCs w:val="24"/>
        </w:rPr>
        <w:t xml:space="preserve">A Natura 2000 Impact Screening Report concluded that there would be no significant negative effects on any Natura 2000 site as a result of the proposed development. As a </w:t>
      </w:r>
      <w:r w:rsidR="004079BF" w:rsidRPr="00F261AC">
        <w:rPr>
          <w:rFonts w:ascii="Arial" w:hAnsi="Arial" w:cs="Arial"/>
          <w:sz w:val="24"/>
          <w:szCs w:val="24"/>
        </w:rPr>
        <w:t>result,</w:t>
      </w:r>
      <w:r w:rsidRPr="00F261AC">
        <w:rPr>
          <w:rFonts w:ascii="Arial" w:hAnsi="Arial" w:cs="Arial"/>
          <w:sz w:val="24"/>
          <w:szCs w:val="24"/>
        </w:rPr>
        <w:t xml:space="preserve"> a Stage 2 Appropriate Assessment would therefore not be required.</w:t>
      </w:r>
    </w:p>
    <w:p w:rsidR="004C0735" w:rsidRPr="00F261AC" w:rsidRDefault="004C0735" w:rsidP="00A26347">
      <w:pPr>
        <w:jc w:val="both"/>
        <w:rPr>
          <w:rFonts w:ascii="Arial" w:hAnsi="Arial" w:cs="Arial"/>
          <w:b/>
          <w:sz w:val="24"/>
          <w:szCs w:val="24"/>
          <w:u w:val="single"/>
        </w:rPr>
      </w:pPr>
    </w:p>
    <w:p w:rsidR="00A26347" w:rsidRPr="00F261AC" w:rsidRDefault="00A26347" w:rsidP="00A26347">
      <w:pPr>
        <w:jc w:val="both"/>
        <w:rPr>
          <w:rFonts w:ascii="Arial" w:hAnsi="Arial" w:cs="Arial"/>
          <w:b/>
          <w:sz w:val="24"/>
          <w:szCs w:val="24"/>
          <w:u w:val="single"/>
        </w:rPr>
      </w:pPr>
      <w:r w:rsidRPr="00F261AC">
        <w:rPr>
          <w:rFonts w:ascii="Arial" w:hAnsi="Arial" w:cs="Arial"/>
          <w:b/>
          <w:sz w:val="24"/>
          <w:szCs w:val="24"/>
          <w:u w:val="single"/>
        </w:rPr>
        <w:t xml:space="preserve">Environmental Impact Assessment </w:t>
      </w:r>
    </w:p>
    <w:p w:rsidR="00A26347" w:rsidRPr="00F261AC" w:rsidRDefault="00A26347" w:rsidP="00A26347">
      <w:pPr>
        <w:jc w:val="both"/>
        <w:rPr>
          <w:rFonts w:ascii="Arial" w:hAnsi="Arial" w:cs="Arial"/>
          <w:b/>
          <w:sz w:val="24"/>
          <w:szCs w:val="24"/>
        </w:rPr>
      </w:pPr>
    </w:p>
    <w:p w:rsidR="00A26347" w:rsidRPr="00F261AC" w:rsidRDefault="00A26347" w:rsidP="00A26347">
      <w:pPr>
        <w:jc w:val="both"/>
        <w:rPr>
          <w:rFonts w:ascii="Arial" w:hAnsi="Arial" w:cs="Arial"/>
          <w:sz w:val="24"/>
          <w:szCs w:val="24"/>
        </w:rPr>
      </w:pPr>
      <w:r w:rsidRPr="00F261AC">
        <w:rPr>
          <w:rFonts w:ascii="Arial" w:hAnsi="Arial" w:cs="Arial"/>
          <w:sz w:val="24"/>
          <w:szCs w:val="24"/>
        </w:rPr>
        <w:t>The Applicant underwent an</w:t>
      </w:r>
      <w:r w:rsidR="006C2D07" w:rsidRPr="00F261AC">
        <w:rPr>
          <w:rFonts w:ascii="Arial" w:hAnsi="Arial" w:cs="Arial"/>
          <w:sz w:val="24"/>
          <w:szCs w:val="24"/>
        </w:rPr>
        <w:t xml:space="preserve"> EIA Screening Exercise. It was </w:t>
      </w:r>
      <w:r w:rsidRPr="00F261AC">
        <w:rPr>
          <w:rFonts w:ascii="Arial" w:hAnsi="Arial" w:cs="Arial"/>
          <w:sz w:val="24"/>
          <w:szCs w:val="24"/>
        </w:rPr>
        <w:t xml:space="preserve">concluded that the nature of the proposed development is not considered to have likely significant effects on the environment (direct or indirect). The scale of the proposed development, when viewed individually and cumulatively, is small in the context of both the EIA threshold criteria and types of projects listed in the regulations which require EIA  </w:t>
      </w:r>
    </w:p>
    <w:p w:rsidR="00C367A4" w:rsidRPr="00F261AC" w:rsidRDefault="00C367A4" w:rsidP="00A26347">
      <w:pPr>
        <w:jc w:val="both"/>
        <w:rPr>
          <w:rFonts w:ascii="Arial" w:hAnsi="Arial" w:cs="Arial"/>
          <w:sz w:val="24"/>
          <w:szCs w:val="24"/>
        </w:rPr>
      </w:pPr>
    </w:p>
    <w:p w:rsidR="00A26347" w:rsidRPr="00F261AC" w:rsidRDefault="00A26347" w:rsidP="00A26347">
      <w:pPr>
        <w:jc w:val="both"/>
        <w:rPr>
          <w:rFonts w:ascii="Arial" w:hAnsi="Arial" w:cs="Arial"/>
          <w:b/>
          <w:sz w:val="24"/>
          <w:szCs w:val="24"/>
        </w:rPr>
      </w:pPr>
      <w:r w:rsidRPr="00F261AC">
        <w:rPr>
          <w:rFonts w:ascii="Arial" w:hAnsi="Arial" w:cs="Arial"/>
          <w:sz w:val="24"/>
          <w:szCs w:val="24"/>
        </w:rPr>
        <w:t>It is considered therefore, given the nature and scale of the development that an EIA is not required in this instance</w:t>
      </w:r>
      <w:r w:rsidRPr="00F261AC">
        <w:rPr>
          <w:rFonts w:ascii="Arial" w:hAnsi="Arial" w:cs="Arial"/>
          <w:b/>
          <w:sz w:val="24"/>
          <w:szCs w:val="24"/>
        </w:rPr>
        <w:t>.   </w:t>
      </w:r>
    </w:p>
    <w:p w:rsidR="00EB16B8" w:rsidRPr="00F261AC" w:rsidRDefault="00EB16B8" w:rsidP="00493A32">
      <w:pPr>
        <w:jc w:val="both"/>
        <w:rPr>
          <w:rFonts w:ascii="Arial" w:hAnsi="Arial" w:cs="Arial"/>
          <w:sz w:val="24"/>
          <w:szCs w:val="24"/>
        </w:rPr>
      </w:pPr>
    </w:p>
    <w:p w:rsidR="00CA3DF4" w:rsidRPr="00F261AC" w:rsidRDefault="001C7DEB" w:rsidP="00493A32">
      <w:pPr>
        <w:jc w:val="both"/>
        <w:rPr>
          <w:rFonts w:ascii="Arial" w:hAnsi="Arial" w:cs="Arial"/>
          <w:b/>
          <w:sz w:val="24"/>
          <w:szCs w:val="24"/>
        </w:rPr>
      </w:pPr>
      <w:r w:rsidRPr="00F261AC">
        <w:rPr>
          <w:rFonts w:ascii="Arial" w:hAnsi="Arial" w:cs="Arial"/>
          <w:b/>
          <w:sz w:val="24"/>
          <w:szCs w:val="24"/>
        </w:rPr>
        <w:t>Conclusion</w:t>
      </w:r>
    </w:p>
    <w:p w:rsidR="004E2413" w:rsidRPr="00F261AC" w:rsidRDefault="004E2413" w:rsidP="00493A32">
      <w:pPr>
        <w:jc w:val="both"/>
        <w:rPr>
          <w:rStyle w:val="fontstyle01"/>
          <w:b w:val="0"/>
          <w:sz w:val="24"/>
          <w:szCs w:val="24"/>
        </w:rPr>
      </w:pPr>
    </w:p>
    <w:p w:rsidR="00167844" w:rsidRPr="00F261AC" w:rsidRDefault="00167844" w:rsidP="00493A32">
      <w:pPr>
        <w:jc w:val="both"/>
        <w:rPr>
          <w:rStyle w:val="fontstyle01"/>
          <w:b w:val="0"/>
          <w:sz w:val="24"/>
          <w:szCs w:val="24"/>
        </w:rPr>
      </w:pPr>
      <w:r w:rsidRPr="00F261AC">
        <w:rPr>
          <w:rStyle w:val="fontstyle01"/>
          <w:b w:val="0"/>
          <w:sz w:val="24"/>
          <w:szCs w:val="24"/>
        </w:rPr>
        <w:t xml:space="preserve">While the proposal would appear to be broadly consistent with the proper planning and sustainable development of the area there are a number of </w:t>
      </w:r>
      <w:r w:rsidR="00BE33B0" w:rsidRPr="00F261AC">
        <w:rPr>
          <w:rStyle w:val="fontstyle01"/>
          <w:b w:val="0"/>
          <w:sz w:val="24"/>
          <w:szCs w:val="24"/>
        </w:rPr>
        <w:t xml:space="preserve">minor </w:t>
      </w:r>
      <w:r w:rsidRPr="00F261AC">
        <w:rPr>
          <w:rStyle w:val="fontstyle01"/>
          <w:b w:val="0"/>
          <w:sz w:val="24"/>
          <w:szCs w:val="24"/>
        </w:rPr>
        <w:t>issues which should be addressed prior to the submission of the final application, as follows: -</w:t>
      </w:r>
    </w:p>
    <w:p w:rsidR="00147297" w:rsidRPr="00F261AC" w:rsidRDefault="00147297" w:rsidP="00493A32">
      <w:pPr>
        <w:pStyle w:val="ListParagraph"/>
        <w:ind w:left="0"/>
        <w:contextualSpacing/>
        <w:jc w:val="both"/>
        <w:rPr>
          <w:rFonts w:ascii="Arial" w:hAnsi="Arial" w:cs="Arial"/>
          <w:sz w:val="24"/>
          <w:szCs w:val="24"/>
        </w:rPr>
      </w:pPr>
      <w:r w:rsidRPr="00F261AC">
        <w:rPr>
          <w:rFonts w:ascii="Arial" w:hAnsi="Arial" w:cs="Arial"/>
          <w:sz w:val="24"/>
          <w:szCs w:val="24"/>
        </w:rPr>
        <w:t xml:space="preserve"> </w:t>
      </w:r>
    </w:p>
    <w:p w:rsidR="00C367A4" w:rsidRPr="00F261AC" w:rsidRDefault="00167844" w:rsidP="00C367A4">
      <w:pPr>
        <w:pStyle w:val="ListParagraph"/>
        <w:numPr>
          <w:ilvl w:val="0"/>
          <w:numId w:val="10"/>
        </w:numPr>
        <w:ind w:left="142" w:hanging="142"/>
        <w:contextualSpacing/>
        <w:jc w:val="both"/>
        <w:rPr>
          <w:rFonts w:ascii="Arial" w:hAnsi="Arial" w:cs="Arial"/>
          <w:sz w:val="24"/>
          <w:szCs w:val="24"/>
        </w:rPr>
      </w:pPr>
      <w:r w:rsidRPr="00F261AC">
        <w:rPr>
          <w:rFonts w:ascii="Arial" w:hAnsi="Arial" w:cs="Arial"/>
          <w:sz w:val="24"/>
          <w:szCs w:val="24"/>
        </w:rPr>
        <w:t>The</w:t>
      </w:r>
      <w:r w:rsidR="009047EB" w:rsidRPr="00F261AC">
        <w:rPr>
          <w:rFonts w:ascii="Arial" w:hAnsi="Arial" w:cs="Arial"/>
          <w:sz w:val="24"/>
          <w:szCs w:val="24"/>
        </w:rPr>
        <w:t xml:space="preserve"> formal Part 8 should address </w:t>
      </w:r>
      <w:r w:rsidR="003A4B9C" w:rsidRPr="00F261AC">
        <w:rPr>
          <w:rFonts w:ascii="Arial" w:hAnsi="Arial" w:cs="Arial"/>
          <w:sz w:val="24"/>
          <w:szCs w:val="24"/>
        </w:rPr>
        <w:t xml:space="preserve">all </w:t>
      </w:r>
      <w:r w:rsidR="009047EB" w:rsidRPr="00F261AC">
        <w:rPr>
          <w:rFonts w:ascii="Arial" w:hAnsi="Arial" w:cs="Arial"/>
          <w:sz w:val="24"/>
          <w:szCs w:val="24"/>
        </w:rPr>
        <w:t>the</w:t>
      </w:r>
      <w:r w:rsidRPr="00F261AC">
        <w:rPr>
          <w:rFonts w:ascii="Arial" w:hAnsi="Arial" w:cs="Arial"/>
          <w:sz w:val="24"/>
          <w:szCs w:val="24"/>
        </w:rPr>
        <w:t xml:space="preserve"> </w:t>
      </w:r>
      <w:r w:rsidR="00147297" w:rsidRPr="00F261AC">
        <w:rPr>
          <w:rFonts w:ascii="Arial" w:hAnsi="Arial" w:cs="Arial"/>
          <w:sz w:val="24"/>
          <w:szCs w:val="24"/>
        </w:rPr>
        <w:t>issues</w:t>
      </w:r>
      <w:r w:rsidR="00C34104" w:rsidRPr="00F261AC">
        <w:rPr>
          <w:rFonts w:ascii="Arial" w:hAnsi="Arial" w:cs="Arial"/>
          <w:sz w:val="24"/>
          <w:szCs w:val="24"/>
        </w:rPr>
        <w:t>/comments</w:t>
      </w:r>
      <w:r w:rsidR="00147297" w:rsidRPr="00F261AC">
        <w:rPr>
          <w:rFonts w:ascii="Arial" w:hAnsi="Arial" w:cs="Arial"/>
          <w:sz w:val="24"/>
          <w:szCs w:val="24"/>
        </w:rPr>
        <w:t xml:space="preserve"> raised by the </w:t>
      </w:r>
      <w:r w:rsidR="00C34104" w:rsidRPr="00F261AC">
        <w:rPr>
          <w:rFonts w:ascii="Arial" w:hAnsi="Arial" w:cs="Arial"/>
          <w:sz w:val="24"/>
          <w:szCs w:val="24"/>
        </w:rPr>
        <w:t xml:space="preserve">various DCC Departments  </w:t>
      </w:r>
    </w:p>
    <w:p w:rsidR="00C367A4" w:rsidRPr="00F261AC" w:rsidRDefault="00C367A4" w:rsidP="00C367A4">
      <w:pPr>
        <w:pStyle w:val="ListParagraph"/>
        <w:rPr>
          <w:rFonts w:ascii="Arial" w:hAnsi="Arial" w:cs="Arial"/>
          <w:sz w:val="24"/>
          <w:szCs w:val="24"/>
        </w:rPr>
      </w:pPr>
    </w:p>
    <w:p w:rsidR="00BE33B0" w:rsidRPr="00F261AC" w:rsidRDefault="00BE33B0" w:rsidP="00C367A4">
      <w:pPr>
        <w:pStyle w:val="ListParagraph"/>
        <w:numPr>
          <w:ilvl w:val="0"/>
          <w:numId w:val="10"/>
        </w:numPr>
        <w:ind w:left="142" w:hanging="142"/>
        <w:contextualSpacing/>
        <w:jc w:val="both"/>
        <w:rPr>
          <w:rFonts w:ascii="Arial" w:hAnsi="Arial" w:cs="Arial"/>
          <w:sz w:val="24"/>
          <w:szCs w:val="24"/>
        </w:rPr>
      </w:pPr>
      <w:r w:rsidRPr="00F261AC">
        <w:rPr>
          <w:rFonts w:ascii="Arial" w:hAnsi="Arial" w:cs="Arial"/>
          <w:sz w:val="24"/>
          <w:szCs w:val="24"/>
        </w:rPr>
        <w:t>Parks and Landscape Services should be consulted in relation to the overall landscaping proposals</w:t>
      </w:r>
      <w:r w:rsidR="00FD124F" w:rsidRPr="00F261AC">
        <w:rPr>
          <w:rFonts w:ascii="Arial" w:hAnsi="Arial" w:cs="Arial"/>
          <w:sz w:val="24"/>
          <w:szCs w:val="24"/>
        </w:rPr>
        <w:t>, including planting programmes and the detailed design of the benches</w:t>
      </w:r>
      <w:r w:rsidRPr="00F261AC">
        <w:rPr>
          <w:rFonts w:ascii="Arial" w:hAnsi="Arial" w:cs="Arial"/>
          <w:sz w:val="24"/>
          <w:szCs w:val="24"/>
        </w:rPr>
        <w:t>.</w:t>
      </w:r>
    </w:p>
    <w:p w:rsidR="003853A2" w:rsidRPr="00F261AC" w:rsidRDefault="003853A2" w:rsidP="003853A2">
      <w:pPr>
        <w:pStyle w:val="ListParagraph"/>
        <w:rPr>
          <w:rFonts w:ascii="Arial" w:hAnsi="Arial" w:cs="Arial"/>
          <w:sz w:val="24"/>
          <w:szCs w:val="24"/>
        </w:rPr>
      </w:pPr>
    </w:p>
    <w:p w:rsidR="003853A2" w:rsidRPr="00F261AC" w:rsidRDefault="003853A2" w:rsidP="00C367A4">
      <w:pPr>
        <w:pStyle w:val="ListParagraph"/>
        <w:numPr>
          <w:ilvl w:val="0"/>
          <w:numId w:val="10"/>
        </w:numPr>
        <w:ind w:left="142" w:hanging="142"/>
        <w:contextualSpacing/>
        <w:jc w:val="both"/>
        <w:rPr>
          <w:rFonts w:ascii="Arial" w:hAnsi="Arial" w:cs="Arial"/>
          <w:sz w:val="24"/>
          <w:szCs w:val="24"/>
        </w:rPr>
      </w:pPr>
      <w:r w:rsidRPr="00F261AC">
        <w:rPr>
          <w:rFonts w:ascii="Arial" w:hAnsi="Arial" w:cs="Arial"/>
          <w:bCs/>
          <w:sz w:val="24"/>
          <w:szCs w:val="24"/>
        </w:rPr>
        <w:t>The  Public  Lig</w:t>
      </w:r>
      <w:r w:rsidR="00C34104" w:rsidRPr="00F261AC">
        <w:rPr>
          <w:rFonts w:ascii="Arial" w:hAnsi="Arial" w:cs="Arial"/>
          <w:bCs/>
          <w:sz w:val="24"/>
          <w:szCs w:val="24"/>
        </w:rPr>
        <w:t xml:space="preserve">hting  &amp;  Electrical  Services </w:t>
      </w:r>
      <w:r w:rsidRPr="00F261AC">
        <w:rPr>
          <w:rFonts w:ascii="Arial" w:hAnsi="Arial" w:cs="Arial"/>
          <w:bCs/>
          <w:sz w:val="24"/>
          <w:szCs w:val="24"/>
        </w:rPr>
        <w:t>Division</w:t>
      </w:r>
      <w:r w:rsidRPr="00F261AC">
        <w:rPr>
          <w:rFonts w:ascii="Arial" w:hAnsi="Arial" w:cs="Arial"/>
          <w:sz w:val="24"/>
          <w:szCs w:val="24"/>
        </w:rPr>
        <w:t xml:space="preserve"> must be contacted prior to detailed design </w:t>
      </w:r>
    </w:p>
    <w:p w:rsidR="00AC644C" w:rsidRPr="00F261AC" w:rsidRDefault="00AC644C" w:rsidP="00493A32">
      <w:pPr>
        <w:ind w:left="720"/>
        <w:jc w:val="both"/>
        <w:rPr>
          <w:rStyle w:val="fontstyle01"/>
          <w:b w:val="0"/>
          <w:sz w:val="24"/>
          <w:szCs w:val="24"/>
        </w:rPr>
      </w:pPr>
    </w:p>
    <w:p w:rsidR="00050473" w:rsidRPr="00F261AC" w:rsidRDefault="00EB16B8" w:rsidP="00493A32">
      <w:pPr>
        <w:jc w:val="both"/>
        <w:rPr>
          <w:rFonts w:ascii="Arial" w:hAnsi="Arial" w:cs="Arial"/>
          <w:sz w:val="24"/>
          <w:szCs w:val="24"/>
        </w:rPr>
      </w:pPr>
      <w:r w:rsidRPr="00F261AC">
        <w:rPr>
          <w:rFonts w:ascii="Arial" w:hAnsi="Arial" w:cs="Arial"/>
          <w:sz w:val="24"/>
          <w:szCs w:val="24"/>
          <w:u w:val="single"/>
        </w:rPr>
        <w:lastRenderedPageBreak/>
        <w:t>Note:</w:t>
      </w:r>
      <w:r w:rsidRPr="00F261AC">
        <w:rPr>
          <w:rFonts w:ascii="Arial" w:hAnsi="Arial" w:cs="Arial"/>
          <w:sz w:val="24"/>
          <w:szCs w:val="24"/>
        </w:rPr>
        <w:t xml:space="preserve"> The Applicant should note that </w:t>
      </w:r>
      <w:r w:rsidR="00070224" w:rsidRPr="00F261AC">
        <w:rPr>
          <w:rFonts w:ascii="Arial" w:hAnsi="Arial" w:cs="Arial"/>
          <w:sz w:val="24"/>
          <w:szCs w:val="24"/>
        </w:rPr>
        <w:t>Article</w:t>
      </w:r>
      <w:r w:rsidRPr="00F261AC">
        <w:rPr>
          <w:rFonts w:ascii="Arial" w:hAnsi="Arial" w:cs="Arial"/>
          <w:sz w:val="24"/>
          <w:szCs w:val="24"/>
        </w:rPr>
        <w:t xml:space="preserve"> 81(2)(ca) of the Planning and Development Regula</w:t>
      </w:r>
      <w:r w:rsidR="00A83A1E" w:rsidRPr="00F261AC">
        <w:rPr>
          <w:rFonts w:ascii="Arial" w:hAnsi="Arial" w:cs="Arial"/>
          <w:sz w:val="24"/>
          <w:szCs w:val="24"/>
        </w:rPr>
        <w:t>tions 2001 (as amended) require</w:t>
      </w:r>
      <w:r w:rsidRPr="00F261AC">
        <w:rPr>
          <w:rFonts w:ascii="Arial" w:hAnsi="Arial" w:cs="Arial"/>
          <w:sz w:val="24"/>
          <w:szCs w:val="24"/>
        </w:rPr>
        <w:t xml:space="preserve"> that p</w:t>
      </w:r>
      <w:r w:rsidR="00070224" w:rsidRPr="00F261AC">
        <w:rPr>
          <w:rFonts w:ascii="Arial" w:hAnsi="Arial" w:cs="Arial"/>
          <w:sz w:val="24"/>
          <w:szCs w:val="24"/>
        </w:rPr>
        <w:t>ublic notices indicate the conclusion under article  120(1)(b)(i) of the Planning and Development (Environmental Impact Assessment) Regulations 2018. It has been concluded that there is no real likelihood of significant effects on the environment and as such an EIAR is not required.</w:t>
      </w:r>
    </w:p>
    <w:p w:rsidR="00EB16B8" w:rsidRPr="00F261AC" w:rsidRDefault="00EB16B8" w:rsidP="00493A32">
      <w:pPr>
        <w:jc w:val="both"/>
        <w:rPr>
          <w:rFonts w:ascii="Arial" w:hAnsi="Arial" w:cs="Arial"/>
          <w:sz w:val="24"/>
          <w:szCs w:val="24"/>
        </w:rPr>
      </w:pPr>
    </w:p>
    <w:p w:rsidR="00050473" w:rsidRPr="00F261AC" w:rsidRDefault="00050473" w:rsidP="00493A32">
      <w:pPr>
        <w:jc w:val="both"/>
        <w:rPr>
          <w:rFonts w:ascii="Arial" w:hAnsi="Arial" w:cs="Arial"/>
          <w:sz w:val="24"/>
          <w:szCs w:val="24"/>
        </w:rPr>
      </w:pPr>
    </w:p>
    <w:p w:rsidR="00203D3B" w:rsidRPr="00F261AC" w:rsidRDefault="00203D3B" w:rsidP="00493A32">
      <w:pPr>
        <w:jc w:val="both"/>
        <w:rPr>
          <w:rFonts w:ascii="Arial" w:hAnsi="Arial" w:cs="Arial"/>
          <w:sz w:val="24"/>
          <w:szCs w:val="24"/>
        </w:rPr>
      </w:pPr>
    </w:p>
    <w:p w:rsidR="00203D3B" w:rsidRPr="00F261AC" w:rsidRDefault="00203D3B" w:rsidP="00493A32">
      <w:pPr>
        <w:jc w:val="both"/>
        <w:rPr>
          <w:rFonts w:ascii="Arial" w:hAnsi="Arial" w:cs="Arial"/>
          <w:sz w:val="24"/>
          <w:szCs w:val="24"/>
        </w:rPr>
      </w:pPr>
    </w:p>
    <w:p w:rsidR="00203D3B" w:rsidRPr="00F261AC" w:rsidRDefault="00615C50" w:rsidP="00493A32">
      <w:pPr>
        <w:jc w:val="both"/>
        <w:rPr>
          <w:rFonts w:ascii="Arial" w:hAnsi="Arial" w:cs="Arial"/>
          <w:sz w:val="24"/>
          <w:szCs w:val="24"/>
        </w:rPr>
      </w:pPr>
      <w:r w:rsidRPr="00F261AC">
        <w:rPr>
          <w:rFonts w:ascii="Arial" w:hAnsi="Arial" w:cs="Arial"/>
          <w:sz w:val="24"/>
          <w:szCs w:val="24"/>
        </w:rPr>
        <w:t>Garrett Hughes</w:t>
      </w:r>
    </w:p>
    <w:p w:rsidR="00BA4BB8" w:rsidRPr="00F261AC" w:rsidRDefault="00615C50" w:rsidP="00493A32">
      <w:pPr>
        <w:jc w:val="both"/>
        <w:rPr>
          <w:rFonts w:ascii="Arial" w:hAnsi="Arial" w:cs="Arial"/>
          <w:sz w:val="24"/>
          <w:szCs w:val="24"/>
        </w:rPr>
      </w:pPr>
      <w:r w:rsidRPr="00F261AC">
        <w:rPr>
          <w:rFonts w:ascii="Arial" w:hAnsi="Arial" w:cs="Arial"/>
          <w:sz w:val="24"/>
          <w:szCs w:val="24"/>
        </w:rPr>
        <w:t xml:space="preserve">Senior </w:t>
      </w:r>
      <w:r w:rsidR="00BA4BB8" w:rsidRPr="00F261AC">
        <w:rPr>
          <w:rFonts w:ascii="Arial" w:hAnsi="Arial" w:cs="Arial"/>
          <w:sz w:val="24"/>
          <w:szCs w:val="24"/>
        </w:rPr>
        <w:t>Executive Planner</w:t>
      </w:r>
    </w:p>
    <w:p w:rsidR="00BA4BB8" w:rsidRPr="00F261AC" w:rsidRDefault="00C34104" w:rsidP="00493A32">
      <w:pPr>
        <w:jc w:val="both"/>
        <w:rPr>
          <w:rFonts w:ascii="Arial" w:hAnsi="Arial" w:cs="Arial"/>
          <w:sz w:val="24"/>
          <w:szCs w:val="24"/>
        </w:rPr>
      </w:pPr>
      <w:r w:rsidRPr="00F261AC">
        <w:rPr>
          <w:rFonts w:ascii="Arial" w:hAnsi="Arial" w:cs="Arial"/>
          <w:sz w:val="24"/>
          <w:szCs w:val="24"/>
        </w:rPr>
        <w:t>16/11/22</w:t>
      </w:r>
    </w:p>
    <w:p w:rsidR="00442647" w:rsidRPr="00F261AC" w:rsidRDefault="00442647" w:rsidP="00493A32">
      <w:pPr>
        <w:jc w:val="both"/>
        <w:rPr>
          <w:rFonts w:ascii="Arial" w:hAnsi="Arial" w:cs="Arial"/>
          <w:sz w:val="24"/>
          <w:szCs w:val="24"/>
        </w:rPr>
      </w:pPr>
    </w:p>
    <w:p w:rsidR="00442647" w:rsidRPr="00F261AC" w:rsidRDefault="00442647" w:rsidP="00493A32">
      <w:pPr>
        <w:jc w:val="both"/>
        <w:rPr>
          <w:rFonts w:ascii="Arial" w:hAnsi="Arial" w:cs="Arial"/>
          <w:sz w:val="24"/>
          <w:szCs w:val="24"/>
        </w:rPr>
      </w:pPr>
    </w:p>
    <w:p w:rsidR="00442647" w:rsidRPr="00F261AC" w:rsidRDefault="00442647" w:rsidP="00493A32">
      <w:pPr>
        <w:jc w:val="both"/>
        <w:rPr>
          <w:rFonts w:ascii="Arial" w:hAnsi="Arial" w:cs="Arial"/>
          <w:sz w:val="24"/>
          <w:szCs w:val="24"/>
        </w:rPr>
      </w:pPr>
      <w:r w:rsidRPr="00F261AC">
        <w:rPr>
          <w:rFonts w:ascii="Arial" w:hAnsi="Arial" w:cs="Arial"/>
          <w:sz w:val="24"/>
          <w:szCs w:val="24"/>
        </w:rPr>
        <w:t>Deirdre O’ Reilly</w:t>
      </w:r>
    </w:p>
    <w:p w:rsidR="00442647" w:rsidRPr="00F261AC" w:rsidRDefault="00442647" w:rsidP="00493A32">
      <w:pPr>
        <w:jc w:val="both"/>
        <w:rPr>
          <w:rFonts w:ascii="Arial" w:hAnsi="Arial" w:cs="Arial"/>
          <w:sz w:val="24"/>
          <w:szCs w:val="24"/>
        </w:rPr>
      </w:pPr>
      <w:r w:rsidRPr="00F261AC">
        <w:rPr>
          <w:rFonts w:ascii="Arial" w:hAnsi="Arial" w:cs="Arial"/>
          <w:sz w:val="24"/>
          <w:szCs w:val="24"/>
        </w:rPr>
        <w:t>Senior Planner</w:t>
      </w:r>
    </w:p>
    <w:p w:rsidR="00442647" w:rsidRPr="00F261AC" w:rsidRDefault="00442647" w:rsidP="00493A32">
      <w:pPr>
        <w:jc w:val="both"/>
        <w:rPr>
          <w:rFonts w:ascii="Arial" w:hAnsi="Arial" w:cs="Arial"/>
          <w:b/>
          <w:sz w:val="24"/>
          <w:szCs w:val="24"/>
        </w:rPr>
      </w:pPr>
      <w:r w:rsidRPr="00F261AC">
        <w:rPr>
          <w:rFonts w:ascii="Arial" w:hAnsi="Arial" w:cs="Arial"/>
          <w:sz w:val="24"/>
          <w:szCs w:val="24"/>
        </w:rPr>
        <w:t>17/11/2022</w:t>
      </w:r>
    </w:p>
    <w:sectPr w:rsidR="00442647" w:rsidRPr="00F261AC" w:rsidSect="00EE1A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87E" w:rsidRDefault="0093587E" w:rsidP="000E59DE">
      <w:r>
        <w:separator/>
      </w:r>
    </w:p>
  </w:endnote>
  <w:endnote w:type="continuationSeparator" w:id="0">
    <w:p w:rsidR="0093587E" w:rsidRDefault="0093587E" w:rsidP="000E5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MT">
    <w:altName w:val="Times New Roman"/>
    <w:panose1 w:val="00000000000000000000"/>
    <w:charset w:val="00"/>
    <w:family w:val="roman"/>
    <w:notTrueType/>
    <w:pitch w:val="default"/>
    <w:sig w:usb0="00000003" w:usb1="00000000" w:usb2="00000000" w:usb3="00000000" w:csb0="00000001" w:csb1="00000000"/>
  </w:font>
  <w:font w:name="SymbolMT">
    <w:altName w:val="MingLiU-ExtB"/>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87E" w:rsidRDefault="0093587E" w:rsidP="000E59DE">
      <w:r>
        <w:separator/>
      </w:r>
    </w:p>
  </w:footnote>
  <w:footnote w:type="continuationSeparator" w:id="0">
    <w:p w:rsidR="0093587E" w:rsidRDefault="0093587E" w:rsidP="000E59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D3DC30F"/>
    <w:multiLevelType w:val="hybridMultilevel"/>
    <w:tmpl w:val="8FD7C2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4926D6"/>
    <w:multiLevelType w:val="hybridMultilevel"/>
    <w:tmpl w:val="39C81D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89730B7"/>
    <w:multiLevelType w:val="hybridMultilevel"/>
    <w:tmpl w:val="456816F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99D03FC"/>
    <w:multiLevelType w:val="hybridMultilevel"/>
    <w:tmpl w:val="FAB0C6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0E12A7D"/>
    <w:multiLevelType w:val="hybridMultilevel"/>
    <w:tmpl w:val="722ECF82"/>
    <w:lvl w:ilvl="0" w:tplc="18090001">
      <w:start w:val="1"/>
      <w:numFmt w:val="bullet"/>
      <w:lvlText w:val=""/>
      <w:lvlJc w:val="left"/>
      <w:pPr>
        <w:ind w:left="4897" w:hanging="360"/>
      </w:pPr>
      <w:rPr>
        <w:rFonts w:ascii="Symbol" w:hAnsi="Symbol" w:hint="default"/>
      </w:rPr>
    </w:lvl>
    <w:lvl w:ilvl="1" w:tplc="18090003">
      <w:start w:val="1"/>
      <w:numFmt w:val="bullet"/>
      <w:lvlText w:val="o"/>
      <w:lvlJc w:val="left"/>
      <w:pPr>
        <w:ind w:left="2924" w:hanging="360"/>
      </w:pPr>
      <w:rPr>
        <w:rFonts w:ascii="Courier New" w:hAnsi="Courier New" w:cs="Courier New" w:hint="default"/>
      </w:rPr>
    </w:lvl>
    <w:lvl w:ilvl="2" w:tplc="18090005" w:tentative="1">
      <w:start w:val="1"/>
      <w:numFmt w:val="bullet"/>
      <w:lvlText w:val=""/>
      <w:lvlJc w:val="left"/>
      <w:pPr>
        <w:ind w:left="3644" w:hanging="360"/>
      </w:pPr>
      <w:rPr>
        <w:rFonts w:ascii="Wingdings" w:hAnsi="Wingdings" w:hint="default"/>
      </w:rPr>
    </w:lvl>
    <w:lvl w:ilvl="3" w:tplc="18090001" w:tentative="1">
      <w:start w:val="1"/>
      <w:numFmt w:val="bullet"/>
      <w:lvlText w:val=""/>
      <w:lvlJc w:val="left"/>
      <w:pPr>
        <w:ind w:left="4364" w:hanging="360"/>
      </w:pPr>
      <w:rPr>
        <w:rFonts w:ascii="Symbol" w:hAnsi="Symbol" w:hint="default"/>
      </w:rPr>
    </w:lvl>
    <w:lvl w:ilvl="4" w:tplc="18090003" w:tentative="1">
      <w:start w:val="1"/>
      <w:numFmt w:val="bullet"/>
      <w:lvlText w:val="o"/>
      <w:lvlJc w:val="left"/>
      <w:pPr>
        <w:ind w:left="5084" w:hanging="360"/>
      </w:pPr>
      <w:rPr>
        <w:rFonts w:ascii="Courier New" w:hAnsi="Courier New" w:cs="Courier New" w:hint="default"/>
      </w:rPr>
    </w:lvl>
    <w:lvl w:ilvl="5" w:tplc="18090005" w:tentative="1">
      <w:start w:val="1"/>
      <w:numFmt w:val="bullet"/>
      <w:lvlText w:val=""/>
      <w:lvlJc w:val="left"/>
      <w:pPr>
        <w:ind w:left="5804" w:hanging="360"/>
      </w:pPr>
      <w:rPr>
        <w:rFonts w:ascii="Wingdings" w:hAnsi="Wingdings" w:hint="default"/>
      </w:rPr>
    </w:lvl>
    <w:lvl w:ilvl="6" w:tplc="18090001" w:tentative="1">
      <w:start w:val="1"/>
      <w:numFmt w:val="bullet"/>
      <w:lvlText w:val=""/>
      <w:lvlJc w:val="left"/>
      <w:pPr>
        <w:ind w:left="6524" w:hanging="360"/>
      </w:pPr>
      <w:rPr>
        <w:rFonts w:ascii="Symbol" w:hAnsi="Symbol" w:hint="default"/>
      </w:rPr>
    </w:lvl>
    <w:lvl w:ilvl="7" w:tplc="18090003" w:tentative="1">
      <w:start w:val="1"/>
      <w:numFmt w:val="bullet"/>
      <w:lvlText w:val="o"/>
      <w:lvlJc w:val="left"/>
      <w:pPr>
        <w:ind w:left="7244" w:hanging="360"/>
      </w:pPr>
      <w:rPr>
        <w:rFonts w:ascii="Courier New" w:hAnsi="Courier New" w:cs="Courier New" w:hint="default"/>
      </w:rPr>
    </w:lvl>
    <w:lvl w:ilvl="8" w:tplc="18090005" w:tentative="1">
      <w:start w:val="1"/>
      <w:numFmt w:val="bullet"/>
      <w:lvlText w:val=""/>
      <w:lvlJc w:val="left"/>
      <w:pPr>
        <w:ind w:left="7964" w:hanging="360"/>
      </w:pPr>
      <w:rPr>
        <w:rFonts w:ascii="Wingdings" w:hAnsi="Wingdings" w:hint="default"/>
      </w:rPr>
    </w:lvl>
  </w:abstractNum>
  <w:abstractNum w:abstractNumId="5" w15:restartNumberingAfterBreak="0">
    <w:nsid w:val="12045C99"/>
    <w:multiLevelType w:val="hybridMultilevel"/>
    <w:tmpl w:val="2E20FA88"/>
    <w:lvl w:ilvl="0" w:tplc="A7CCDB8A">
      <w:numFmt w:val="bullet"/>
      <w:lvlText w:val="-"/>
      <w:lvlJc w:val="left"/>
      <w:pPr>
        <w:ind w:left="1080" w:hanging="360"/>
      </w:pPr>
      <w:rPr>
        <w:rFonts w:ascii="Garamond" w:eastAsia="Times New Roman" w:hAnsi="Garamond"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B606997"/>
    <w:multiLevelType w:val="hybridMultilevel"/>
    <w:tmpl w:val="455E9104"/>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7" w15:restartNumberingAfterBreak="0">
    <w:nsid w:val="23180FDA"/>
    <w:multiLevelType w:val="hybridMultilevel"/>
    <w:tmpl w:val="92E24E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39A7CFD"/>
    <w:multiLevelType w:val="hybridMultilevel"/>
    <w:tmpl w:val="6F245AE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EA47C44"/>
    <w:multiLevelType w:val="hybridMultilevel"/>
    <w:tmpl w:val="D7B4B1D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400F328F"/>
    <w:multiLevelType w:val="hybridMultilevel"/>
    <w:tmpl w:val="A45CD1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68E08DD"/>
    <w:multiLevelType w:val="hybridMultilevel"/>
    <w:tmpl w:val="85708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6CF3075"/>
    <w:multiLevelType w:val="hybridMultilevel"/>
    <w:tmpl w:val="719A9B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08951E5"/>
    <w:multiLevelType w:val="hybridMultilevel"/>
    <w:tmpl w:val="B8D09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0BD1DBD"/>
    <w:multiLevelType w:val="hybridMultilevel"/>
    <w:tmpl w:val="D88ADA3A"/>
    <w:lvl w:ilvl="0" w:tplc="A7CCDB8A">
      <w:numFmt w:val="bullet"/>
      <w:lvlText w:val="-"/>
      <w:lvlJc w:val="left"/>
      <w:pPr>
        <w:ind w:left="1080" w:hanging="360"/>
      </w:pPr>
      <w:rPr>
        <w:rFonts w:ascii="Garamond" w:eastAsia="Times New Roman" w:hAnsi="Garamond"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15:restartNumberingAfterBreak="0">
    <w:nsid w:val="5C4B7BC3"/>
    <w:multiLevelType w:val="hybridMultilevel"/>
    <w:tmpl w:val="198EE17E"/>
    <w:lvl w:ilvl="0" w:tplc="6A36032C">
      <w:numFmt w:val="bullet"/>
      <w:lvlText w:val="•"/>
      <w:lvlJc w:val="left"/>
      <w:pPr>
        <w:ind w:left="720" w:hanging="360"/>
      </w:pPr>
      <w:rPr>
        <w:rFonts w:ascii="Book Antiqua" w:eastAsia="Times New Roman" w:hAnsi="Book Antiqu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33C4FF4"/>
    <w:multiLevelType w:val="hybridMultilevel"/>
    <w:tmpl w:val="BB3C65C0"/>
    <w:lvl w:ilvl="0" w:tplc="2258F544">
      <w:numFmt w:val="bullet"/>
      <w:lvlText w:val="-"/>
      <w:lvlJc w:val="left"/>
      <w:pPr>
        <w:ind w:left="720" w:hanging="360"/>
      </w:pPr>
      <w:rPr>
        <w:rFonts w:ascii="Garamond" w:eastAsia="Times New Roman" w:hAnsi="Garamond"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6312088"/>
    <w:multiLevelType w:val="hybridMultilevel"/>
    <w:tmpl w:val="7AF239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50A43E3"/>
    <w:multiLevelType w:val="hybridMultilevel"/>
    <w:tmpl w:val="261C67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6"/>
  </w:num>
  <w:num w:numId="4">
    <w:abstractNumId w:val="14"/>
  </w:num>
  <w:num w:numId="5">
    <w:abstractNumId w:val="5"/>
  </w:num>
  <w:num w:numId="6">
    <w:abstractNumId w:val="8"/>
  </w:num>
  <w:num w:numId="7">
    <w:abstractNumId w:val="18"/>
  </w:num>
  <w:num w:numId="8">
    <w:abstractNumId w:val="1"/>
  </w:num>
  <w:num w:numId="9">
    <w:abstractNumId w:val="15"/>
  </w:num>
  <w:num w:numId="10">
    <w:abstractNumId w:val="4"/>
  </w:num>
  <w:num w:numId="11">
    <w:abstractNumId w:val="9"/>
  </w:num>
  <w:num w:numId="12">
    <w:abstractNumId w:val="2"/>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0"/>
  </w:num>
  <w:num w:numId="16">
    <w:abstractNumId w:val="13"/>
  </w:num>
  <w:num w:numId="17">
    <w:abstractNumId w:val="11"/>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5D6"/>
    <w:rsid w:val="00004AA3"/>
    <w:rsid w:val="00004F7C"/>
    <w:rsid w:val="00021B53"/>
    <w:rsid w:val="00031C35"/>
    <w:rsid w:val="000345FA"/>
    <w:rsid w:val="000454A3"/>
    <w:rsid w:val="00050473"/>
    <w:rsid w:val="00050C97"/>
    <w:rsid w:val="00057818"/>
    <w:rsid w:val="000602CA"/>
    <w:rsid w:val="00070224"/>
    <w:rsid w:val="00072C79"/>
    <w:rsid w:val="000765C5"/>
    <w:rsid w:val="00082F9D"/>
    <w:rsid w:val="00083BC9"/>
    <w:rsid w:val="00094135"/>
    <w:rsid w:val="000A1A8A"/>
    <w:rsid w:val="000B18BB"/>
    <w:rsid w:val="000D05D6"/>
    <w:rsid w:val="000D1A9F"/>
    <w:rsid w:val="000D3405"/>
    <w:rsid w:val="000E59DE"/>
    <w:rsid w:val="000E625E"/>
    <w:rsid w:val="000E6A3C"/>
    <w:rsid w:val="000F0832"/>
    <w:rsid w:val="000F7449"/>
    <w:rsid w:val="00104A1C"/>
    <w:rsid w:val="001134F4"/>
    <w:rsid w:val="001141D3"/>
    <w:rsid w:val="00121406"/>
    <w:rsid w:val="00132AB2"/>
    <w:rsid w:val="001438AD"/>
    <w:rsid w:val="00145730"/>
    <w:rsid w:val="00147297"/>
    <w:rsid w:val="00151CAA"/>
    <w:rsid w:val="00156F18"/>
    <w:rsid w:val="00167844"/>
    <w:rsid w:val="00170A11"/>
    <w:rsid w:val="00184120"/>
    <w:rsid w:val="00194511"/>
    <w:rsid w:val="001A1EB5"/>
    <w:rsid w:val="001C2B7B"/>
    <w:rsid w:val="001C7DEB"/>
    <w:rsid w:val="001E7C38"/>
    <w:rsid w:val="001F2288"/>
    <w:rsid w:val="00203D3B"/>
    <w:rsid w:val="002048F5"/>
    <w:rsid w:val="00216638"/>
    <w:rsid w:val="00216EBC"/>
    <w:rsid w:val="00217DAA"/>
    <w:rsid w:val="002337F9"/>
    <w:rsid w:val="00257D4C"/>
    <w:rsid w:val="0027417B"/>
    <w:rsid w:val="002759E5"/>
    <w:rsid w:val="00294DB7"/>
    <w:rsid w:val="0029577D"/>
    <w:rsid w:val="002B2A26"/>
    <w:rsid w:val="002B569D"/>
    <w:rsid w:val="002D61EB"/>
    <w:rsid w:val="002E299E"/>
    <w:rsid w:val="0030003F"/>
    <w:rsid w:val="00320C82"/>
    <w:rsid w:val="00323885"/>
    <w:rsid w:val="0032668A"/>
    <w:rsid w:val="00326FE4"/>
    <w:rsid w:val="00334BAB"/>
    <w:rsid w:val="00336645"/>
    <w:rsid w:val="00346EB3"/>
    <w:rsid w:val="00355532"/>
    <w:rsid w:val="003557E2"/>
    <w:rsid w:val="0035795F"/>
    <w:rsid w:val="00362A4C"/>
    <w:rsid w:val="00365EC8"/>
    <w:rsid w:val="0038054B"/>
    <w:rsid w:val="003853A2"/>
    <w:rsid w:val="0039245C"/>
    <w:rsid w:val="003A4B9C"/>
    <w:rsid w:val="003B046F"/>
    <w:rsid w:val="003B70D5"/>
    <w:rsid w:val="003C1703"/>
    <w:rsid w:val="003C2DD0"/>
    <w:rsid w:val="003C6A4E"/>
    <w:rsid w:val="003C77B7"/>
    <w:rsid w:val="003D78DC"/>
    <w:rsid w:val="003F7BD5"/>
    <w:rsid w:val="004079BF"/>
    <w:rsid w:val="004079FF"/>
    <w:rsid w:val="004153BC"/>
    <w:rsid w:val="0042540D"/>
    <w:rsid w:val="00442647"/>
    <w:rsid w:val="004548D9"/>
    <w:rsid w:val="00477824"/>
    <w:rsid w:val="0048703C"/>
    <w:rsid w:val="00493A32"/>
    <w:rsid w:val="004940DA"/>
    <w:rsid w:val="004A68C2"/>
    <w:rsid w:val="004C0735"/>
    <w:rsid w:val="004C4675"/>
    <w:rsid w:val="004C7093"/>
    <w:rsid w:val="004E2413"/>
    <w:rsid w:val="004E68B5"/>
    <w:rsid w:val="004F259B"/>
    <w:rsid w:val="004F4FF0"/>
    <w:rsid w:val="004F52DB"/>
    <w:rsid w:val="005066D3"/>
    <w:rsid w:val="0051064F"/>
    <w:rsid w:val="00514399"/>
    <w:rsid w:val="005176E8"/>
    <w:rsid w:val="005253B6"/>
    <w:rsid w:val="00543CF5"/>
    <w:rsid w:val="0056253E"/>
    <w:rsid w:val="00563068"/>
    <w:rsid w:val="00570049"/>
    <w:rsid w:val="005753E4"/>
    <w:rsid w:val="0059474D"/>
    <w:rsid w:val="005C2AEE"/>
    <w:rsid w:val="005D119C"/>
    <w:rsid w:val="005D53B4"/>
    <w:rsid w:val="005E2E0A"/>
    <w:rsid w:val="005E426F"/>
    <w:rsid w:val="005F2464"/>
    <w:rsid w:val="00611159"/>
    <w:rsid w:val="00611B39"/>
    <w:rsid w:val="00615C50"/>
    <w:rsid w:val="00642308"/>
    <w:rsid w:val="00643BAB"/>
    <w:rsid w:val="006450A1"/>
    <w:rsid w:val="006608B9"/>
    <w:rsid w:val="006732AC"/>
    <w:rsid w:val="00675255"/>
    <w:rsid w:val="00676008"/>
    <w:rsid w:val="00684748"/>
    <w:rsid w:val="006C01CD"/>
    <w:rsid w:val="006C2D07"/>
    <w:rsid w:val="006D2938"/>
    <w:rsid w:val="006E47AC"/>
    <w:rsid w:val="007563A9"/>
    <w:rsid w:val="00780B0F"/>
    <w:rsid w:val="00787203"/>
    <w:rsid w:val="007C0DA2"/>
    <w:rsid w:val="007C7A54"/>
    <w:rsid w:val="007D0215"/>
    <w:rsid w:val="007D1E0D"/>
    <w:rsid w:val="00806912"/>
    <w:rsid w:val="008156D2"/>
    <w:rsid w:val="008240B4"/>
    <w:rsid w:val="008241B7"/>
    <w:rsid w:val="0084281E"/>
    <w:rsid w:val="008531CA"/>
    <w:rsid w:val="00853A3D"/>
    <w:rsid w:val="008555BC"/>
    <w:rsid w:val="00863FFB"/>
    <w:rsid w:val="00864207"/>
    <w:rsid w:val="008711B4"/>
    <w:rsid w:val="008760C0"/>
    <w:rsid w:val="008847C0"/>
    <w:rsid w:val="00887052"/>
    <w:rsid w:val="008A0B0C"/>
    <w:rsid w:val="008A2BB8"/>
    <w:rsid w:val="008B1BF5"/>
    <w:rsid w:val="008B4D97"/>
    <w:rsid w:val="008B6965"/>
    <w:rsid w:val="008C4A9E"/>
    <w:rsid w:val="008D03C9"/>
    <w:rsid w:val="008D2875"/>
    <w:rsid w:val="008E41A1"/>
    <w:rsid w:val="008F3CF1"/>
    <w:rsid w:val="009047EB"/>
    <w:rsid w:val="00906531"/>
    <w:rsid w:val="00906605"/>
    <w:rsid w:val="0091361F"/>
    <w:rsid w:val="009261AD"/>
    <w:rsid w:val="0093587E"/>
    <w:rsid w:val="0094380C"/>
    <w:rsid w:val="00955209"/>
    <w:rsid w:val="00986976"/>
    <w:rsid w:val="0098699F"/>
    <w:rsid w:val="009939E0"/>
    <w:rsid w:val="00993B81"/>
    <w:rsid w:val="00995209"/>
    <w:rsid w:val="009A70B7"/>
    <w:rsid w:val="009D4FDC"/>
    <w:rsid w:val="009F6A7F"/>
    <w:rsid w:val="00A04D1B"/>
    <w:rsid w:val="00A26347"/>
    <w:rsid w:val="00A36385"/>
    <w:rsid w:val="00A61E6B"/>
    <w:rsid w:val="00A83A1E"/>
    <w:rsid w:val="00A95CCB"/>
    <w:rsid w:val="00A970CA"/>
    <w:rsid w:val="00A972B1"/>
    <w:rsid w:val="00AC644C"/>
    <w:rsid w:val="00AE0F54"/>
    <w:rsid w:val="00AE39CF"/>
    <w:rsid w:val="00AF2286"/>
    <w:rsid w:val="00AF6AC5"/>
    <w:rsid w:val="00B02CC6"/>
    <w:rsid w:val="00B50935"/>
    <w:rsid w:val="00B5148B"/>
    <w:rsid w:val="00B5616A"/>
    <w:rsid w:val="00B62449"/>
    <w:rsid w:val="00B62825"/>
    <w:rsid w:val="00B67E5B"/>
    <w:rsid w:val="00B80676"/>
    <w:rsid w:val="00B94F43"/>
    <w:rsid w:val="00B96FD7"/>
    <w:rsid w:val="00BA4BB8"/>
    <w:rsid w:val="00BB5406"/>
    <w:rsid w:val="00BC4D6D"/>
    <w:rsid w:val="00BC62CA"/>
    <w:rsid w:val="00BC784A"/>
    <w:rsid w:val="00BE33B0"/>
    <w:rsid w:val="00BF4352"/>
    <w:rsid w:val="00BF5E51"/>
    <w:rsid w:val="00C00C61"/>
    <w:rsid w:val="00C07D07"/>
    <w:rsid w:val="00C10CD5"/>
    <w:rsid w:val="00C15D19"/>
    <w:rsid w:val="00C1712F"/>
    <w:rsid w:val="00C20851"/>
    <w:rsid w:val="00C219CF"/>
    <w:rsid w:val="00C2345B"/>
    <w:rsid w:val="00C34104"/>
    <w:rsid w:val="00C367A4"/>
    <w:rsid w:val="00C40B86"/>
    <w:rsid w:val="00C7353A"/>
    <w:rsid w:val="00C76EB7"/>
    <w:rsid w:val="00C772AC"/>
    <w:rsid w:val="00C77BCD"/>
    <w:rsid w:val="00C80B1C"/>
    <w:rsid w:val="00C8698B"/>
    <w:rsid w:val="00CA192E"/>
    <w:rsid w:val="00CA3DF4"/>
    <w:rsid w:val="00CB1746"/>
    <w:rsid w:val="00CB7D17"/>
    <w:rsid w:val="00CE5ECC"/>
    <w:rsid w:val="00CF5EEB"/>
    <w:rsid w:val="00CF6743"/>
    <w:rsid w:val="00D00E53"/>
    <w:rsid w:val="00D07004"/>
    <w:rsid w:val="00D35064"/>
    <w:rsid w:val="00D36EAE"/>
    <w:rsid w:val="00D40DC2"/>
    <w:rsid w:val="00D417E0"/>
    <w:rsid w:val="00D55D36"/>
    <w:rsid w:val="00D55F72"/>
    <w:rsid w:val="00D93F83"/>
    <w:rsid w:val="00DB5B8F"/>
    <w:rsid w:val="00DC4AC3"/>
    <w:rsid w:val="00DD37BC"/>
    <w:rsid w:val="00DE1061"/>
    <w:rsid w:val="00E10371"/>
    <w:rsid w:val="00E15976"/>
    <w:rsid w:val="00E160E9"/>
    <w:rsid w:val="00E21F85"/>
    <w:rsid w:val="00E409B0"/>
    <w:rsid w:val="00E43BBB"/>
    <w:rsid w:val="00E47422"/>
    <w:rsid w:val="00E67AF8"/>
    <w:rsid w:val="00E77769"/>
    <w:rsid w:val="00E97705"/>
    <w:rsid w:val="00EA3A21"/>
    <w:rsid w:val="00EB0F86"/>
    <w:rsid w:val="00EB16B8"/>
    <w:rsid w:val="00EC1F8E"/>
    <w:rsid w:val="00EC30EB"/>
    <w:rsid w:val="00EC5B96"/>
    <w:rsid w:val="00ED76CD"/>
    <w:rsid w:val="00EE0C15"/>
    <w:rsid w:val="00EE1A36"/>
    <w:rsid w:val="00EE4A6F"/>
    <w:rsid w:val="00EF0851"/>
    <w:rsid w:val="00EF0908"/>
    <w:rsid w:val="00EF2BC3"/>
    <w:rsid w:val="00F02813"/>
    <w:rsid w:val="00F10A9E"/>
    <w:rsid w:val="00F200D1"/>
    <w:rsid w:val="00F20201"/>
    <w:rsid w:val="00F2030D"/>
    <w:rsid w:val="00F2290E"/>
    <w:rsid w:val="00F25045"/>
    <w:rsid w:val="00F261AC"/>
    <w:rsid w:val="00F273DC"/>
    <w:rsid w:val="00F3189A"/>
    <w:rsid w:val="00F330C4"/>
    <w:rsid w:val="00F37EF6"/>
    <w:rsid w:val="00F43DCC"/>
    <w:rsid w:val="00F5319C"/>
    <w:rsid w:val="00F60277"/>
    <w:rsid w:val="00F65AE8"/>
    <w:rsid w:val="00F719D6"/>
    <w:rsid w:val="00F9212F"/>
    <w:rsid w:val="00F9496A"/>
    <w:rsid w:val="00FA1DCD"/>
    <w:rsid w:val="00FA3A99"/>
    <w:rsid w:val="00FA5C5F"/>
    <w:rsid w:val="00FD124F"/>
    <w:rsid w:val="00FE4C9E"/>
    <w:rsid w:val="00FF568F"/>
    <w:rsid w:val="00FF71C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72627"/>
  <w15:chartTrackingRefBased/>
  <w15:docId w15:val="{2FCA3499-A7BD-4127-B055-C3B1372A1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5D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0D05D6"/>
    <w:rPr>
      <w:sz w:val="22"/>
      <w:szCs w:val="22"/>
      <w:lang w:val="en-IE" w:eastAsia="en-IE" w:bidi="ar-SA"/>
    </w:rPr>
  </w:style>
  <w:style w:type="paragraph" w:styleId="NoSpacing">
    <w:name w:val="No Spacing"/>
    <w:link w:val="NoSpacingChar"/>
    <w:uiPriority w:val="1"/>
    <w:qFormat/>
    <w:rsid w:val="000D05D6"/>
    <w:rPr>
      <w:sz w:val="22"/>
      <w:szCs w:val="22"/>
    </w:rPr>
  </w:style>
  <w:style w:type="paragraph" w:styleId="Header">
    <w:name w:val="header"/>
    <w:basedOn w:val="Normal"/>
    <w:link w:val="HeaderChar"/>
    <w:semiHidden/>
    <w:unhideWhenUsed/>
    <w:rsid w:val="000E59DE"/>
    <w:pPr>
      <w:tabs>
        <w:tab w:val="center" w:pos="4513"/>
        <w:tab w:val="right" w:pos="9026"/>
      </w:tabs>
    </w:pPr>
  </w:style>
  <w:style w:type="character" w:customStyle="1" w:styleId="HeaderChar">
    <w:name w:val="Header Char"/>
    <w:link w:val="Header"/>
    <w:semiHidden/>
    <w:rsid w:val="000E59DE"/>
    <w:rPr>
      <w:sz w:val="22"/>
      <w:szCs w:val="22"/>
    </w:rPr>
  </w:style>
  <w:style w:type="paragraph" w:styleId="Footer">
    <w:name w:val="footer"/>
    <w:basedOn w:val="Normal"/>
    <w:link w:val="FooterChar"/>
    <w:uiPriority w:val="99"/>
    <w:unhideWhenUsed/>
    <w:rsid w:val="000E59DE"/>
    <w:pPr>
      <w:tabs>
        <w:tab w:val="center" w:pos="4513"/>
        <w:tab w:val="right" w:pos="9026"/>
      </w:tabs>
    </w:pPr>
  </w:style>
  <w:style w:type="character" w:customStyle="1" w:styleId="FooterChar">
    <w:name w:val="Footer Char"/>
    <w:link w:val="Footer"/>
    <w:uiPriority w:val="99"/>
    <w:rsid w:val="000E59DE"/>
    <w:rPr>
      <w:sz w:val="22"/>
      <w:szCs w:val="22"/>
    </w:rPr>
  </w:style>
  <w:style w:type="character" w:customStyle="1" w:styleId="fontstyle01">
    <w:name w:val="fontstyle01"/>
    <w:rsid w:val="00C00C61"/>
    <w:rPr>
      <w:rFonts w:ascii="Arial" w:hAnsi="Arial" w:cs="Arial" w:hint="default"/>
      <w:b/>
      <w:bCs/>
      <w:i w:val="0"/>
      <w:iCs w:val="0"/>
      <w:color w:val="000000"/>
      <w:sz w:val="22"/>
      <w:szCs w:val="22"/>
    </w:rPr>
  </w:style>
  <w:style w:type="character" w:customStyle="1" w:styleId="fontstyle21">
    <w:name w:val="fontstyle21"/>
    <w:rsid w:val="00C00C61"/>
    <w:rPr>
      <w:rFonts w:ascii="ArialMT" w:hAnsi="ArialMT" w:hint="default"/>
      <w:b w:val="0"/>
      <w:bCs w:val="0"/>
      <w:i w:val="0"/>
      <w:iCs w:val="0"/>
      <w:color w:val="000000"/>
      <w:sz w:val="22"/>
      <w:szCs w:val="22"/>
    </w:rPr>
  </w:style>
  <w:style w:type="character" w:customStyle="1" w:styleId="fontstyle31">
    <w:name w:val="fontstyle31"/>
    <w:rsid w:val="00C00C61"/>
    <w:rPr>
      <w:rFonts w:ascii="SymbolMT" w:hAnsi="SymbolMT" w:hint="default"/>
      <w:b w:val="0"/>
      <w:bCs w:val="0"/>
      <w:i w:val="0"/>
      <w:iCs w:val="0"/>
      <w:color w:val="000000"/>
      <w:sz w:val="22"/>
      <w:szCs w:val="22"/>
    </w:rPr>
  </w:style>
  <w:style w:type="character" w:customStyle="1" w:styleId="fontstyle41">
    <w:name w:val="fontstyle41"/>
    <w:rsid w:val="00C00C61"/>
    <w:rPr>
      <w:rFonts w:ascii="Arial" w:hAnsi="Arial" w:cs="Arial" w:hint="default"/>
      <w:b w:val="0"/>
      <w:bCs w:val="0"/>
      <w:i w:val="0"/>
      <w:iCs w:val="0"/>
      <w:color w:val="000000"/>
      <w:sz w:val="16"/>
      <w:szCs w:val="16"/>
    </w:rPr>
  </w:style>
  <w:style w:type="paragraph" w:styleId="ListParagraph">
    <w:name w:val="List Paragraph"/>
    <w:basedOn w:val="Normal"/>
    <w:uiPriority w:val="34"/>
    <w:qFormat/>
    <w:rsid w:val="00C00C61"/>
    <w:pPr>
      <w:ind w:left="720"/>
    </w:pPr>
  </w:style>
  <w:style w:type="paragraph" w:styleId="BodyText">
    <w:name w:val="Body Text"/>
    <w:basedOn w:val="Normal"/>
    <w:link w:val="BodyTextChar"/>
    <w:unhideWhenUsed/>
    <w:rsid w:val="0056253E"/>
    <w:pPr>
      <w:spacing w:line="360" w:lineRule="auto"/>
      <w:ind w:right="213"/>
    </w:pPr>
    <w:rPr>
      <w:rFonts w:ascii="Helvetica" w:hAnsi="Helvetica"/>
      <w:sz w:val="20"/>
      <w:szCs w:val="20"/>
      <w:lang w:eastAsia="en-US"/>
    </w:rPr>
  </w:style>
  <w:style w:type="character" w:customStyle="1" w:styleId="BodyTextChar">
    <w:name w:val="Body Text Char"/>
    <w:link w:val="BodyText"/>
    <w:rsid w:val="0056253E"/>
    <w:rPr>
      <w:rFonts w:ascii="Helvetica" w:hAnsi="Helvetica"/>
      <w:lang w:eastAsia="en-US"/>
    </w:rPr>
  </w:style>
  <w:style w:type="paragraph" w:styleId="BalloonText">
    <w:name w:val="Balloon Text"/>
    <w:basedOn w:val="Normal"/>
    <w:link w:val="BalloonTextChar"/>
    <w:uiPriority w:val="99"/>
    <w:semiHidden/>
    <w:unhideWhenUsed/>
    <w:rsid w:val="007C0DA2"/>
    <w:rPr>
      <w:rFonts w:ascii="Segoe UI" w:hAnsi="Segoe UI" w:cs="Segoe UI"/>
      <w:sz w:val="18"/>
      <w:szCs w:val="18"/>
    </w:rPr>
  </w:style>
  <w:style w:type="character" w:customStyle="1" w:styleId="BalloonTextChar">
    <w:name w:val="Balloon Text Char"/>
    <w:link w:val="BalloonText"/>
    <w:uiPriority w:val="99"/>
    <w:semiHidden/>
    <w:rsid w:val="007C0DA2"/>
    <w:rPr>
      <w:rFonts w:ascii="Segoe UI" w:hAnsi="Segoe UI" w:cs="Segoe UI"/>
      <w:sz w:val="18"/>
      <w:szCs w:val="18"/>
    </w:rPr>
  </w:style>
  <w:style w:type="table" w:styleId="TableGrid">
    <w:name w:val="Table Grid"/>
    <w:basedOn w:val="TableNormal"/>
    <w:uiPriority w:val="59"/>
    <w:rsid w:val="00887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C1F8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54926">
      <w:bodyDiv w:val="1"/>
      <w:marLeft w:val="0"/>
      <w:marRight w:val="0"/>
      <w:marTop w:val="0"/>
      <w:marBottom w:val="0"/>
      <w:divBdr>
        <w:top w:val="none" w:sz="0" w:space="0" w:color="auto"/>
        <w:left w:val="none" w:sz="0" w:space="0" w:color="auto"/>
        <w:bottom w:val="none" w:sz="0" w:space="0" w:color="auto"/>
        <w:right w:val="none" w:sz="0" w:space="0" w:color="auto"/>
      </w:divBdr>
    </w:div>
    <w:div w:id="119760742">
      <w:bodyDiv w:val="1"/>
      <w:marLeft w:val="0"/>
      <w:marRight w:val="0"/>
      <w:marTop w:val="0"/>
      <w:marBottom w:val="0"/>
      <w:divBdr>
        <w:top w:val="none" w:sz="0" w:space="0" w:color="auto"/>
        <w:left w:val="none" w:sz="0" w:space="0" w:color="auto"/>
        <w:bottom w:val="none" w:sz="0" w:space="0" w:color="auto"/>
        <w:right w:val="none" w:sz="0" w:space="0" w:color="auto"/>
      </w:divBdr>
    </w:div>
    <w:div w:id="196088694">
      <w:bodyDiv w:val="1"/>
      <w:marLeft w:val="0"/>
      <w:marRight w:val="0"/>
      <w:marTop w:val="0"/>
      <w:marBottom w:val="0"/>
      <w:divBdr>
        <w:top w:val="none" w:sz="0" w:space="0" w:color="auto"/>
        <w:left w:val="none" w:sz="0" w:space="0" w:color="auto"/>
        <w:bottom w:val="none" w:sz="0" w:space="0" w:color="auto"/>
        <w:right w:val="none" w:sz="0" w:space="0" w:color="auto"/>
      </w:divBdr>
    </w:div>
    <w:div w:id="212039227">
      <w:bodyDiv w:val="1"/>
      <w:marLeft w:val="0"/>
      <w:marRight w:val="0"/>
      <w:marTop w:val="0"/>
      <w:marBottom w:val="0"/>
      <w:divBdr>
        <w:top w:val="none" w:sz="0" w:space="0" w:color="auto"/>
        <w:left w:val="none" w:sz="0" w:space="0" w:color="auto"/>
        <w:bottom w:val="none" w:sz="0" w:space="0" w:color="auto"/>
        <w:right w:val="none" w:sz="0" w:space="0" w:color="auto"/>
      </w:divBdr>
    </w:div>
    <w:div w:id="212280282">
      <w:bodyDiv w:val="1"/>
      <w:marLeft w:val="0"/>
      <w:marRight w:val="0"/>
      <w:marTop w:val="0"/>
      <w:marBottom w:val="0"/>
      <w:divBdr>
        <w:top w:val="none" w:sz="0" w:space="0" w:color="auto"/>
        <w:left w:val="none" w:sz="0" w:space="0" w:color="auto"/>
        <w:bottom w:val="none" w:sz="0" w:space="0" w:color="auto"/>
        <w:right w:val="none" w:sz="0" w:space="0" w:color="auto"/>
      </w:divBdr>
    </w:div>
    <w:div w:id="666634820">
      <w:bodyDiv w:val="1"/>
      <w:marLeft w:val="0"/>
      <w:marRight w:val="0"/>
      <w:marTop w:val="0"/>
      <w:marBottom w:val="0"/>
      <w:divBdr>
        <w:top w:val="none" w:sz="0" w:space="0" w:color="auto"/>
        <w:left w:val="none" w:sz="0" w:space="0" w:color="auto"/>
        <w:bottom w:val="none" w:sz="0" w:space="0" w:color="auto"/>
        <w:right w:val="none" w:sz="0" w:space="0" w:color="auto"/>
      </w:divBdr>
    </w:div>
    <w:div w:id="696582306">
      <w:bodyDiv w:val="1"/>
      <w:marLeft w:val="0"/>
      <w:marRight w:val="0"/>
      <w:marTop w:val="0"/>
      <w:marBottom w:val="0"/>
      <w:divBdr>
        <w:top w:val="none" w:sz="0" w:space="0" w:color="auto"/>
        <w:left w:val="none" w:sz="0" w:space="0" w:color="auto"/>
        <w:bottom w:val="none" w:sz="0" w:space="0" w:color="auto"/>
        <w:right w:val="none" w:sz="0" w:space="0" w:color="auto"/>
      </w:divBdr>
    </w:div>
    <w:div w:id="858468389">
      <w:bodyDiv w:val="1"/>
      <w:marLeft w:val="0"/>
      <w:marRight w:val="0"/>
      <w:marTop w:val="0"/>
      <w:marBottom w:val="0"/>
      <w:divBdr>
        <w:top w:val="none" w:sz="0" w:space="0" w:color="auto"/>
        <w:left w:val="none" w:sz="0" w:space="0" w:color="auto"/>
        <w:bottom w:val="none" w:sz="0" w:space="0" w:color="auto"/>
        <w:right w:val="none" w:sz="0" w:space="0" w:color="auto"/>
      </w:divBdr>
    </w:div>
    <w:div w:id="940796710">
      <w:bodyDiv w:val="1"/>
      <w:marLeft w:val="0"/>
      <w:marRight w:val="0"/>
      <w:marTop w:val="0"/>
      <w:marBottom w:val="0"/>
      <w:divBdr>
        <w:top w:val="none" w:sz="0" w:space="0" w:color="auto"/>
        <w:left w:val="none" w:sz="0" w:space="0" w:color="auto"/>
        <w:bottom w:val="none" w:sz="0" w:space="0" w:color="auto"/>
        <w:right w:val="none" w:sz="0" w:space="0" w:color="auto"/>
      </w:divBdr>
    </w:div>
    <w:div w:id="1281693093">
      <w:bodyDiv w:val="1"/>
      <w:marLeft w:val="0"/>
      <w:marRight w:val="0"/>
      <w:marTop w:val="0"/>
      <w:marBottom w:val="0"/>
      <w:divBdr>
        <w:top w:val="none" w:sz="0" w:space="0" w:color="auto"/>
        <w:left w:val="none" w:sz="0" w:space="0" w:color="auto"/>
        <w:bottom w:val="none" w:sz="0" w:space="0" w:color="auto"/>
        <w:right w:val="none" w:sz="0" w:space="0" w:color="auto"/>
      </w:divBdr>
    </w:div>
    <w:div w:id="1310935821">
      <w:bodyDiv w:val="1"/>
      <w:marLeft w:val="0"/>
      <w:marRight w:val="0"/>
      <w:marTop w:val="0"/>
      <w:marBottom w:val="0"/>
      <w:divBdr>
        <w:top w:val="none" w:sz="0" w:space="0" w:color="auto"/>
        <w:left w:val="none" w:sz="0" w:space="0" w:color="auto"/>
        <w:bottom w:val="none" w:sz="0" w:space="0" w:color="auto"/>
        <w:right w:val="none" w:sz="0" w:space="0" w:color="auto"/>
      </w:divBdr>
    </w:div>
    <w:div w:id="1369603658">
      <w:bodyDiv w:val="1"/>
      <w:marLeft w:val="0"/>
      <w:marRight w:val="0"/>
      <w:marTop w:val="0"/>
      <w:marBottom w:val="0"/>
      <w:divBdr>
        <w:top w:val="none" w:sz="0" w:space="0" w:color="auto"/>
        <w:left w:val="none" w:sz="0" w:space="0" w:color="auto"/>
        <w:bottom w:val="none" w:sz="0" w:space="0" w:color="auto"/>
        <w:right w:val="none" w:sz="0" w:space="0" w:color="auto"/>
      </w:divBdr>
    </w:div>
    <w:div w:id="1400597388">
      <w:bodyDiv w:val="1"/>
      <w:marLeft w:val="0"/>
      <w:marRight w:val="0"/>
      <w:marTop w:val="0"/>
      <w:marBottom w:val="0"/>
      <w:divBdr>
        <w:top w:val="none" w:sz="0" w:space="0" w:color="auto"/>
        <w:left w:val="none" w:sz="0" w:space="0" w:color="auto"/>
        <w:bottom w:val="none" w:sz="0" w:space="0" w:color="auto"/>
        <w:right w:val="none" w:sz="0" w:space="0" w:color="auto"/>
      </w:divBdr>
    </w:div>
    <w:div w:id="1624578052">
      <w:bodyDiv w:val="1"/>
      <w:marLeft w:val="0"/>
      <w:marRight w:val="0"/>
      <w:marTop w:val="0"/>
      <w:marBottom w:val="0"/>
      <w:divBdr>
        <w:top w:val="none" w:sz="0" w:space="0" w:color="auto"/>
        <w:left w:val="none" w:sz="0" w:space="0" w:color="auto"/>
        <w:bottom w:val="none" w:sz="0" w:space="0" w:color="auto"/>
        <w:right w:val="none" w:sz="0" w:space="0" w:color="auto"/>
      </w:divBdr>
    </w:div>
    <w:div w:id="1778865809">
      <w:bodyDiv w:val="1"/>
      <w:marLeft w:val="0"/>
      <w:marRight w:val="0"/>
      <w:marTop w:val="0"/>
      <w:marBottom w:val="0"/>
      <w:divBdr>
        <w:top w:val="none" w:sz="0" w:space="0" w:color="auto"/>
        <w:left w:val="none" w:sz="0" w:space="0" w:color="auto"/>
        <w:bottom w:val="none" w:sz="0" w:space="0" w:color="auto"/>
        <w:right w:val="none" w:sz="0" w:space="0" w:color="auto"/>
      </w:divBdr>
    </w:div>
    <w:div w:id="1926918103">
      <w:bodyDiv w:val="1"/>
      <w:marLeft w:val="0"/>
      <w:marRight w:val="0"/>
      <w:marTop w:val="0"/>
      <w:marBottom w:val="0"/>
      <w:divBdr>
        <w:top w:val="none" w:sz="0" w:space="0" w:color="auto"/>
        <w:left w:val="none" w:sz="0" w:space="0" w:color="auto"/>
        <w:bottom w:val="none" w:sz="0" w:space="0" w:color="auto"/>
        <w:right w:val="none" w:sz="0" w:space="0" w:color="auto"/>
      </w:divBdr>
    </w:div>
    <w:div w:id="193439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nsultation.dublincity.ie/traffic-and-transport/duke-street-anne-st-south-public-realm-sche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2707</Words>
  <Characters>15435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18106</CharactersWithSpaces>
  <SharedDoc>false</SharedDoc>
  <HLinks>
    <vt:vector size="6" baseType="variant">
      <vt:variant>
        <vt:i4>3276850</vt:i4>
      </vt:variant>
      <vt:variant>
        <vt:i4>0</vt:i4>
      </vt:variant>
      <vt:variant>
        <vt:i4>0</vt:i4>
      </vt:variant>
      <vt:variant>
        <vt:i4>5</vt:i4>
      </vt:variant>
      <vt:variant>
        <vt:lpwstr>https://consultation.dublincity.ie/traffic-and-transport/duke-street-anne-st-south-public-realm-scheme/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36603</dc:creator>
  <cp:keywords/>
  <cp:lastModifiedBy>Liam Morrissey</cp:lastModifiedBy>
  <cp:revision>2</cp:revision>
  <cp:lastPrinted>2022-12-02T10:27:00Z</cp:lastPrinted>
  <dcterms:created xsi:type="dcterms:W3CDTF">2022-12-02T10:36:00Z</dcterms:created>
  <dcterms:modified xsi:type="dcterms:W3CDTF">2022-12-02T10:36:00Z</dcterms:modified>
</cp:coreProperties>
</file>