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96" w:rsidRDefault="00A648C3" w:rsidP="003D3196">
      <w:pPr>
        <w:rPr>
          <w:b/>
          <w:sz w:val="24"/>
          <w:szCs w:val="24"/>
          <w:u w:val="single"/>
        </w:rPr>
      </w:pPr>
      <w:proofErr w:type="gramStart"/>
      <w:r w:rsidRPr="00ED6570">
        <w:rPr>
          <w:b/>
          <w:sz w:val="24"/>
          <w:szCs w:val="24"/>
          <w:u w:val="single"/>
        </w:rPr>
        <w:t xml:space="preserve">Policy </w:t>
      </w:r>
      <w:r w:rsidR="00331558" w:rsidRPr="00ED6570">
        <w:rPr>
          <w:b/>
          <w:sz w:val="24"/>
          <w:szCs w:val="24"/>
          <w:u w:val="single"/>
        </w:rPr>
        <w:t>for revoking</w:t>
      </w:r>
      <w:r w:rsidR="007E056A">
        <w:rPr>
          <w:b/>
          <w:sz w:val="24"/>
          <w:szCs w:val="24"/>
          <w:u w:val="single"/>
        </w:rPr>
        <w:t xml:space="preserve"> or refusing</w:t>
      </w:r>
      <w:r w:rsidR="00331558" w:rsidRPr="00ED6570">
        <w:rPr>
          <w:b/>
          <w:sz w:val="24"/>
          <w:szCs w:val="24"/>
          <w:u w:val="single"/>
        </w:rPr>
        <w:t xml:space="preserve"> a Casual Trading licence</w:t>
      </w:r>
      <w:r w:rsidR="00D52730" w:rsidRPr="00ED6570">
        <w:rPr>
          <w:b/>
          <w:sz w:val="24"/>
          <w:szCs w:val="24"/>
          <w:u w:val="single"/>
        </w:rPr>
        <w:t xml:space="preserve"> under the Casual Trading Bye-Laws </w:t>
      </w:r>
      <w:r w:rsidR="007E056A">
        <w:rPr>
          <w:b/>
          <w:sz w:val="24"/>
          <w:szCs w:val="24"/>
          <w:u w:val="single"/>
        </w:rPr>
        <w:t>xxx</w:t>
      </w:r>
      <w:r w:rsidR="00D52730" w:rsidRPr="00ED6570">
        <w:rPr>
          <w:b/>
          <w:sz w:val="24"/>
          <w:szCs w:val="24"/>
          <w:u w:val="single"/>
        </w:rPr>
        <w:t>.</w:t>
      </w:r>
      <w:proofErr w:type="gramEnd"/>
    </w:p>
    <w:p w:rsidR="00E52356" w:rsidRPr="00E36DC8" w:rsidRDefault="00E52356" w:rsidP="00E523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E36DC8">
        <w:rPr>
          <w:rFonts w:ascii="Arial" w:hAnsi="Arial" w:cs="Arial"/>
          <w:b/>
          <w:sz w:val="20"/>
          <w:szCs w:val="20"/>
        </w:rPr>
        <w:t>Penalties for infringements of terms and conditions</w:t>
      </w:r>
    </w:p>
    <w:p w:rsidR="00E52356" w:rsidRPr="00E52356" w:rsidRDefault="00E52356" w:rsidP="00E52356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E52356">
        <w:rPr>
          <w:rFonts w:ascii="Arial" w:hAnsi="Arial" w:cs="Arial"/>
          <w:b/>
          <w:sz w:val="20"/>
          <w:szCs w:val="20"/>
        </w:rPr>
        <w:t>Infringements of the above terms and conditions shall be treated as follows:</w:t>
      </w:r>
    </w:p>
    <w:p w:rsidR="00E52356" w:rsidRPr="00E52356" w:rsidRDefault="00E52356" w:rsidP="00E52356">
      <w:pPr>
        <w:ind w:left="720"/>
        <w:rPr>
          <w:rFonts w:ascii="Arial" w:hAnsi="Arial" w:cs="Arial"/>
          <w:b/>
          <w:sz w:val="20"/>
          <w:szCs w:val="20"/>
        </w:rPr>
      </w:pPr>
      <w:proofErr w:type="gramStart"/>
      <w:r w:rsidRPr="00E52356">
        <w:rPr>
          <w:rFonts w:ascii="Arial" w:hAnsi="Arial" w:cs="Arial"/>
          <w:b/>
          <w:sz w:val="20"/>
          <w:szCs w:val="20"/>
        </w:rPr>
        <w:t>1</w:t>
      </w:r>
      <w:r w:rsidRPr="00E52356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E52356">
        <w:rPr>
          <w:rFonts w:ascii="Arial" w:hAnsi="Arial" w:cs="Arial"/>
          <w:b/>
          <w:sz w:val="20"/>
          <w:szCs w:val="20"/>
        </w:rPr>
        <w:t xml:space="preserve"> Infringement – 1</w:t>
      </w:r>
      <w:r w:rsidRPr="00E52356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E52356">
        <w:rPr>
          <w:rFonts w:ascii="Arial" w:hAnsi="Arial" w:cs="Arial"/>
          <w:b/>
          <w:sz w:val="20"/>
          <w:szCs w:val="20"/>
        </w:rPr>
        <w:t xml:space="preserve"> written warning (warning valid for one year).</w:t>
      </w:r>
      <w:proofErr w:type="gramEnd"/>
      <w:r w:rsidRPr="00E52356">
        <w:rPr>
          <w:rFonts w:ascii="Arial" w:hAnsi="Arial" w:cs="Arial"/>
          <w:b/>
          <w:sz w:val="20"/>
          <w:szCs w:val="20"/>
        </w:rPr>
        <w:t xml:space="preserve"> </w:t>
      </w:r>
    </w:p>
    <w:p w:rsidR="00E52356" w:rsidRPr="00E52356" w:rsidRDefault="00E52356" w:rsidP="00E52356">
      <w:pPr>
        <w:ind w:left="720"/>
        <w:rPr>
          <w:rFonts w:ascii="Arial" w:hAnsi="Arial" w:cs="Arial"/>
          <w:b/>
          <w:sz w:val="20"/>
          <w:szCs w:val="20"/>
        </w:rPr>
      </w:pPr>
      <w:proofErr w:type="gramStart"/>
      <w:r w:rsidRPr="00E52356">
        <w:rPr>
          <w:rFonts w:ascii="Arial" w:hAnsi="Arial" w:cs="Arial"/>
          <w:b/>
          <w:sz w:val="20"/>
          <w:szCs w:val="20"/>
        </w:rPr>
        <w:t>2</w:t>
      </w:r>
      <w:r w:rsidRPr="00E52356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E52356">
        <w:rPr>
          <w:rFonts w:ascii="Arial" w:hAnsi="Arial" w:cs="Arial"/>
          <w:b/>
          <w:sz w:val="20"/>
          <w:szCs w:val="20"/>
        </w:rPr>
        <w:t xml:space="preserve"> Infringement – 2</w:t>
      </w:r>
      <w:r w:rsidRPr="00E52356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E52356">
        <w:rPr>
          <w:rFonts w:ascii="Arial" w:hAnsi="Arial" w:cs="Arial"/>
          <w:b/>
          <w:sz w:val="20"/>
          <w:szCs w:val="20"/>
        </w:rPr>
        <w:t xml:space="preserve"> written warning (may include a </w:t>
      </w:r>
      <w:r w:rsidR="00EF3DDC">
        <w:rPr>
          <w:rFonts w:ascii="Arial" w:hAnsi="Arial" w:cs="Arial"/>
          <w:b/>
          <w:sz w:val="20"/>
          <w:szCs w:val="20"/>
        </w:rPr>
        <w:t xml:space="preserve">suspended </w:t>
      </w:r>
      <w:r w:rsidRPr="00E52356">
        <w:rPr>
          <w:rFonts w:ascii="Arial" w:hAnsi="Arial" w:cs="Arial"/>
          <w:b/>
          <w:sz w:val="20"/>
          <w:szCs w:val="20"/>
        </w:rPr>
        <w:t>period of time trading, warning valid for one year).</w:t>
      </w:r>
      <w:proofErr w:type="gramEnd"/>
      <w:r w:rsidRPr="00E52356">
        <w:rPr>
          <w:rFonts w:ascii="Arial" w:hAnsi="Arial" w:cs="Arial"/>
          <w:b/>
          <w:sz w:val="20"/>
          <w:szCs w:val="20"/>
        </w:rPr>
        <w:t xml:space="preserve"> </w:t>
      </w:r>
    </w:p>
    <w:p w:rsidR="00E52356" w:rsidRPr="005C4BB7" w:rsidRDefault="00E52356" w:rsidP="00E52356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E52356">
        <w:rPr>
          <w:rFonts w:ascii="Arial" w:hAnsi="Arial" w:cs="Arial"/>
          <w:b/>
          <w:sz w:val="20"/>
          <w:szCs w:val="20"/>
        </w:rPr>
        <w:t>3</w:t>
      </w:r>
      <w:r w:rsidRPr="00E52356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E52356">
        <w:rPr>
          <w:rFonts w:ascii="Arial" w:hAnsi="Arial" w:cs="Arial"/>
          <w:b/>
          <w:sz w:val="20"/>
          <w:szCs w:val="20"/>
        </w:rPr>
        <w:t xml:space="preserve"> </w:t>
      </w:r>
      <w:r w:rsidRPr="005C4BB7">
        <w:rPr>
          <w:rFonts w:ascii="Arial" w:hAnsi="Arial" w:cs="Arial"/>
          <w:b/>
          <w:sz w:val="20"/>
          <w:szCs w:val="20"/>
        </w:rPr>
        <w:t>Infringement - total revocation and non renewal of licence</w:t>
      </w:r>
      <w:r w:rsidRPr="005C4B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52356" w:rsidRPr="005C4BB7" w:rsidRDefault="005C4BB7" w:rsidP="000D162A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C4BB7">
        <w:rPr>
          <w:rFonts w:ascii="Arial" w:hAnsi="Arial" w:cs="Arial"/>
          <w:b/>
          <w:sz w:val="20"/>
          <w:szCs w:val="20"/>
          <w:u w:val="single"/>
        </w:rPr>
        <w:t>Revoking a licence</w:t>
      </w:r>
    </w:p>
    <w:p w:rsidR="000728A9" w:rsidRDefault="000728A9" w:rsidP="000D162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728A9" w:rsidRPr="00B6178E" w:rsidRDefault="000728A9" w:rsidP="000728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Evidence must be received outlining the</w:t>
      </w:r>
      <w:r w:rsidR="00D52730">
        <w:rPr>
          <w:rFonts w:ascii="Arial" w:hAnsi="Arial" w:cs="Arial"/>
          <w:sz w:val="20"/>
          <w:szCs w:val="20"/>
        </w:rPr>
        <w:t xml:space="preserve"> breach/breaches of the licence </w:t>
      </w:r>
      <w:proofErr w:type="spellStart"/>
      <w:r w:rsidR="00D52730">
        <w:rPr>
          <w:rFonts w:ascii="Arial" w:hAnsi="Arial" w:cs="Arial"/>
          <w:sz w:val="20"/>
          <w:szCs w:val="20"/>
        </w:rPr>
        <w:t>i.e</w:t>
      </w:r>
      <w:proofErr w:type="spellEnd"/>
      <w:r w:rsidR="00D52730">
        <w:rPr>
          <w:rFonts w:ascii="Arial" w:hAnsi="Arial" w:cs="Arial"/>
          <w:sz w:val="20"/>
          <w:szCs w:val="20"/>
        </w:rPr>
        <w:t xml:space="preserve"> </w:t>
      </w:r>
      <w:r w:rsidR="009779D3">
        <w:rPr>
          <w:rFonts w:ascii="Arial" w:hAnsi="Arial" w:cs="Arial"/>
          <w:sz w:val="20"/>
          <w:szCs w:val="20"/>
        </w:rPr>
        <w:t>r</w:t>
      </w:r>
      <w:r w:rsidR="00D52730">
        <w:rPr>
          <w:rFonts w:ascii="Arial" w:hAnsi="Arial" w:cs="Arial"/>
          <w:sz w:val="20"/>
          <w:szCs w:val="20"/>
        </w:rPr>
        <w:t xml:space="preserve">eports from An Garda </w:t>
      </w:r>
      <w:proofErr w:type="spellStart"/>
      <w:r w:rsidR="00D52730">
        <w:rPr>
          <w:rFonts w:ascii="Arial" w:hAnsi="Arial" w:cs="Arial"/>
          <w:sz w:val="20"/>
          <w:szCs w:val="20"/>
        </w:rPr>
        <w:t>Síoch</w:t>
      </w:r>
      <w:r w:rsidR="00EF3DDC">
        <w:rPr>
          <w:rFonts w:ascii="Arial" w:hAnsi="Arial" w:cs="Arial"/>
          <w:sz w:val="20"/>
          <w:szCs w:val="20"/>
        </w:rPr>
        <w:t>á</w:t>
      </w:r>
      <w:r w:rsidR="00D52730">
        <w:rPr>
          <w:rFonts w:ascii="Arial" w:hAnsi="Arial" w:cs="Arial"/>
          <w:sz w:val="20"/>
          <w:szCs w:val="20"/>
        </w:rPr>
        <w:t>na</w:t>
      </w:r>
      <w:proofErr w:type="spellEnd"/>
      <w:r w:rsidR="00D52730">
        <w:rPr>
          <w:rFonts w:ascii="Arial" w:hAnsi="Arial" w:cs="Arial"/>
          <w:sz w:val="20"/>
          <w:szCs w:val="20"/>
        </w:rPr>
        <w:t xml:space="preserve">, </w:t>
      </w:r>
      <w:r w:rsidR="00BD5BE4">
        <w:rPr>
          <w:rFonts w:ascii="Arial" w:hAnsi="Arial" w:cs="Arial"/>
          <w:sz w:val="20"/>
          <w:szCs w:val="20"/>
        </w:rPr>
        <w:t>Dublin City Council</w:t>
      </w:r>
      <w:r w:rsidR="00D52730">
        <w:rPr>
          <w:rFonts w:ascii="Arial" w:hAnsi="Arial" w:cs="Arial"/>
          <w:sz w:val="20"/>
          <w:szCs w:val="20"/>
        </w:rPr>
        <w:t xml:space="preserve"> Inspectors, Revenue, Customs or any other appropriate agency.</w:t>
      </w:r>
    </w:p>
    <w:p w:rsidR="00B6178E" w:rsidRPr="00D52730" w:rsidRDefault="00B6178E" w:rsidP="00B6178E">
      <w:pPr>
        <w:pStyle w:val="ListParagraph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B6178E" w:rsidRDefault="00B6178E" w:rsidP="000728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178E">
        <w:rPr>
          <w:rFonts w:ascii="Arial" w:hAnsi="Arial" w:cs="Arial"/>
          <w:sz w:val="20"/>
          <w:szCs w:val="20"/>
        </w:rPr>
        <w:t>When appropriate evidence is gathered the license</w:t>
      </w:r>
      <w:r>
        <w:rPr>
          <w:rFonts w:ascii="Arial" w:hAnsi="Arial" w:cs="Arial"/>
          <w:sz w:val="20"/>
          <w:szCs w:val="20"/>
        </w:rPr>
        <w:t>e will be notified by letter that</w:t>
      </w:r>
      <w:r w:rsidRPr="00B6178E">
        <w:rPr>
          <w:rFonts w:ascii="Arial" w:hAnsi="Arial" w:cs="Arial"/>
          <w:sz w:val="20"/>
          <w:szCs w:val="20"/>
        </w:rPr>
        <w:t xml:space="preserve"> Dublin City Council are aware that a breach</w:t>
      </w:r>
      <w:r w:rsidR="00B1624E">
        <w:rPr>
          <w:rFonts w:ascii="Arial" w:hAnsi="Arial" w:cs="Arial"/>
          <w:sz w:val="20"/>
          <w:szCs w:val="20"/>
        </w:rPr>
        <w:t>/breaches</w:t>
      </w:r>
      <w:r w:rsidRPr="00B6178E">
        <w:rPr>
          <w:rFonts w:ascii="Arial" w:hAnsi="Arial" w:cs="Arial"/>
          <w:sz w:val="20"/>
          <w:szCs w:val="20"/>
        </w:rPr>
        <w:t xml:space="preserve"> of the licence has occurred</w:t>
      </w:r>
      <w:r>
        <w:rPr>
          <w:rFonts w:ascii="Arial" w:hAnsi="Arial" w:cs="Arial"/>
          <w:sz w:val="20"/>
          <w:szCs w:val="20"/>
        </w:rPr>
        <w:t xml:space="preserve"> and that Dublin City Council are considering revoking the Casual Trading licence.</w:t>
      </w:r>
    </w:p>
    <w:p w:rsidR="00B6178E" w:rsidRPr="00B6178E" w:rsidRDefault="00B6178E" w:rsidP="00B6178E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B6178E" w:rsidRPr="00B6178E" w:rsidRDefault="00B6178E" w:rsidP="000728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178E">
        <w:rPr>
          <w:rFonts w:ascii="Arial" w:hAnsi="Arial" w:cs="Arial"/>
          <w:sz w:val="20"/>
          <w:szCs w:val="20"/>
        </w:rPr>
        <w:t>The specific breach/breaches must be outlined in the correspondence.</w:t>
      </w:r>
    </w:p>
    <w:p w:rsidR="00B6178E" w:rsidRPr="00B6178E" w:rsidRDefault="00B6178E" w:rsidP="00B6178E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B6178E" w:rsidRPr="00B6178E" w:rsidRDefault="00B6178E" w:rsidP="000728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178E">
        <w:rPr>
          <w:rFonts w:ascii="Arial" w:hAnsi="Arial" w:cs="Arial"/>
          <w:sz w:val="20"/>
          <w:szCs w:val="20"/>
        </w:rPr>
        <w:t>The licensee will be given 14 days to respond in writing.</w:t>
      </w:r>
    </w:p>
    <w:p w:rsidR="00B6178E" w:rsidRPr="00B6178E" w:rsidRDefault="00B6178E" w:rsidP="00B6178E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B6178E" w:rsidRDefault="00B6178E" w:rsidP="00B6178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Dublin City Council will than consider </w:t>
      </w:r>
      <w:r w:rsidR="00ED6570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>the evidenc</w:t>
      </w:r>
      <w:r w:rsidR="00ED6570">
        <w:rPr>
          <w:rFonts w:ascii="Arial" w:hAnsi="Arial" w:cs="Arial"/>
          <w:sz w:val="20"/>
          <w:szCs w:val="20"/>
        </w:rPr>
        <w:t>e and respon</w:t>
      </w:r>
      <w:r w:rsidR="00E130F4">
        <w:rPr>
          <w:rFonts w:ascii="Arial" w:hAnsi="Arial" w:cs="Arial"/>
          <w:sz w:val="20"/>
          <w:szCs w:val="20"/>
        </w:rPr>
        <w:t>d to</w:t>
      </w:r>
      <w:r w:rsidR="00ED6570">
        <w:rPr>
          <w:rFonts w:ascii="Arial" w:hAnsi="Arial" w:cs="Arial"/>
          <w:sz w:val="20"/>
          <w:szCs w:val="20"/>
        </w:rPr>
        <w:t xml:space="preserve"> the licensee within 14 days outlining the decision to either revoke the licence or not and the reasons why.</w:t>
      </w:r>
    </w:p>
    <w:p w:rsidR="005C4BB7" w:rsidRDefault="005C4BB7" w:rsidP="005C4BB7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E130F4" w:rsidRDefault="00E130F4" w:rsidP="00B6178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decision is to revoke the licence the licensee must cease to trade and Dublin City Council may offer the pitch to the next person on the waiting list.</w:t>
      </w:r>
    </w:p>
    <w:p w:rsidR="00C104C7" w:rsidRPr="005C4BB7" w:rsidRDefault="00C104C7" w:rsidP="00C104C7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5C4BB7" w:rsidRPr="005C4BB7" w:rsidRDefault="005C4BB7" w:rsidP="00C104C7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5C4BB7">
        <w:rPr>
          <w:rFonts w:ascii="Arial" w:hAnsi="Arial" w:cs="Arial"/>
          <w:b/>
          <w:sz w:val="20"/>
          <w:szCs w:val="20"/>
          <w:u w:val="single"/>
        </w:rPr>
        <w:t>Refusing a licence</w:t>
      </w:r>
    </w:p>
    <w:p w:rsidR="00C104C7" w:rsidRPr="00F42549" w:rsidRDefault="00C104C7" w:rsidP="00F4254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42549">
        <w:rPr>
          <w:rFonts w:ascii="Arial" w:hAnsi="Arial" w:cs="Arial"/>
          <w:sz w:val="20"/>
          <w:szCs w:val="20"/>
        </w:rPr>
        <w:t xml:space="preserve">Dublin City Council may </w:t>
      </w:r>
      <w:r w:rsidR="007279D4" w:rsidRPr="00F42549">
        <w:rPr>
          <w:rFonts w:ascii="Arial" w:hAnsi="Arial" w:cs="Arial"/>
          <w:sz w:val="20"/>
          <w:szCs w:val="20"/>
        </w:rPr>
        <w:t>refuse a licence if the terms and conditions in Part II of the Casual Trading (Control and Designation) Bye Laws are not complied with.</w:t>
      </w:r>
    </w:p>
    <w:p w:rsidR="00B6178E" w:rsidRPr="00B6178E" w:rsidRDefault="00B6178E" w:rsidP="00B6178E">
      <w:pPr>
        <w:pStyle w:val="ListParagraph"/>
        <w:rPr>
          <w:rFonts w:ascii="Arial" w:hAnsi="Arial" w:cs="Arial"/>
          <w:sz w:val="20"/>
          <w:szCs w:val="20"/>
        </w:rPr>
      </w:pPr>
    </w:p>
    <w:p w:rsidR="00FF7FC3" w:rsidRDefault="00FF7FC3" w:rsidP="00FF7FC3">
      <w:pPr>
        <w:pStyle w:val="ListParagraph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FF7FC3">
        <w:rPr>
          <w:rFonts w:ascii="Arial" w:hAnsi="Arial" w:cs="Arial"/>
          <w:b/>
          <w:sz w:val="20"/>
          <w:szCs w:val="20"/>
        </w:rPr>
        <w:t>Appeals process</w:t>
      </w:r>
      <w:r w:rsidR="00EF3DDC">
        <w:rPr>
          <w:rFonts w:ascii="Arial" w:hAnsi="Arial" w:cs="Arial"/>
          <w:b/>
          <w:sz w:val="20"/>
          <w:szCs w:val="20"/>
        </w:rPr>
        <w:t xml:space="preserve"> for revoking or refusing a licence</w:t>
      </w:r>
    </w:p>
    <w:p w:rsidR="00FF7FC3" w:rsidRDefault="00FF7FC3" w:rsidP="00FF7FC3">
      <w:pPr>
        <w:pStyle w:val="ListParagraph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FF7FC3" w:rsidRPr="00A72050" w:rsidRDefault="009779D3" w:rsidP="00FF7FC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</w:t>
      </w:r>
      <w:r w:rsidR="00FF7FC3" w:rsidRPr="00A72050">
        <w:rPr>
          <w:rFonts w:ascii="Arial" w:hAnsi="Arial" w:cs="Arial"/>
          <w:sz w:val="20"/>
          <w:szCs w:val="20"/>
        </w:rPr>
        <w:t>icensee</w:t>
      </w:r>
      <w:r w:rsidR="007279D4">
        <w:rPr>
          <w:rFonts w:ascii="Arial" w:hAnsi="Arial" w:cs="Arial"/>
          <w:sz w:val="20"/>
          <w:szCs w:val="20"/>
        </w:rPr>
        <w:t>/applicant</w:t>
      </w:r>
      <w:r w:rsidR="00FF7FC3" w:rsidRPr="00A72050">
        <w:rPr>
          <w:rFonts w:ascii="Arial" w:hAnsi="Arial" w:cs="Arial"/>
          <w:sz w:val="20"/>
          <w:szCs w:val="20"/>
        </w:rPr>
        <w:t xml:space="preserve"> has</w:t>
      </w:r>
      <w:r w:rsidR="00ED6570">
        <w:rPr>
          <w:rFonts w:ascii="Arial" w:hAnsi="Arial" w:cs="Arial"/>
          <w:sz w:val="20"/>
          <w:szCs w:val="20"/>
        </w:rPr>
        <w:t xml:space="preserve"> the right to appeal </w:t>
      </w:r>
      <w:r>
        <w:rPr>
          <w:rFonts w:ascii="Arial" w:hAnsi="Arial" w:cs="Arial"/>
          <w:sz w:val="20"/>
          <w:szCs w:val="20"/>
        </w:rPr>
        <w:t>the</w:t>
      </w:r>
      <w:r w:rsidR="00ED6570">
        <w:rPr>
          <w:rFonts w:ascii="Arial" w:hAnsi="Arial" w:cs="Arial"/>
          <w:sz w:val="20"/>
          <w:szCs w:val="20"/>
        </w:rPr>
        <w:t xml:space="preserve"> decision to Dublin City Council.</w:t>
      </w:r>
      <w:r w:rsidR="00FF7FC3" w:rsidRPr="00A72050">
        <w:rPr>
          <w:rFonts w:ascii="Arial" w:hAnsi="Arial" w:cs="Arial"/>
          <w:sz w:val="20"/>
          <w:szCs w:val="20"/>
        </w:rPr>
        <w:t xml:space="preserve"> The appeal must be made in writing within </w:t>
      </w:r>
      <w:r w:rsidR="00ED6570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days of revoking</w:t>
      </w:r>
      <w:r w:rsidR="005C4BB7">
        <w:rPr>
          <w:rFonts w:ascii="Arial" w:hAnsi="Arial" w:cs="Arial"/>
          <w:sz w:val="20"/>
          <w:szCs w:val="20"/>
        </w:rPr>
        <w:t>/refusing</w:t>
      </w:r>
      <w:r>
        <w:rPr>
          <w:rFonts w:ascii="Arial" w:hAnsi="Arial" w:cs="Arial"/>
          <w:sz w:val="20"/>
          <w:szCs w:val="20"/>
        </w:rPr>
        <w:t xml:space="preserve"> of the licence</w:t>
      </w:r>
      <w:r w:rsidR="00FF7FC3" w:rsidRPr="00A72050">
        <w:rPr>
          <w:rFonts w:ascii="Arial" w:hAnsi="Arial" w:cs="Arial"/>
          <w:sz w:val="20"/>
          <w:szCs w:val="20"/>
        </w:rPr>
        <w:t xml:space="preserve">. The correspondence must outline the </w:t>
      </w:r>
      <w:r w:rsidR="00C21970">
        <w:rPr>
          <w:rFonts w:ascii="Arial" w:hAnsi="Arial" w:cs="Arial"/>
          <w:sz w:val="20"/>
          <w:szCs w:val="20"/>
        </w:rPr>
        <w:t>grounds for appeal</w:t>
      </w:r>
      <w:r w:rsidR="00FF7FC3" w:rsidRPr="00A720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Any relevant documents or photographs should be included. The letter should be sent to </w:t>
      </w:r>
      <w:r w:rsidR="00CE5F69">
        <w:rPr>
          <w:rFonts w:ascii="Arial" w:hAnsi="Arial" w:cs="Arial"/>
          <w:sz w:val="20"/>
          <w:szCs w:val="20"/>
        </w:rPr>
        <w:t xml:space="preserve">“Casual Trading Appeals” Dublin City Council, Casual Trading Unit, Block 4, Ground Floor, Civic Offices, </w:t>
      </w:r>
      <w:proofErr w:type="gramStart"/>
      <w:r w:rsidR="00CE5F69">
        <w:rPr>
          <w:rFonts w:ascii="Arial" w:hAnsi="Arial" w:cs="Arial"/>
          <w:sz w:val="20"/>
          <w:szCs w:val="20"/>
        </w:rPr>
        <w:t>Dublin</w:t>
      </w:r>
      <w:proofErr w:type="gramEnd"/>
      <w:r w:rsidR="00CE5F69">
        <w:rPr>
          <w:rFonts w:ascii="Arial" w:hAnsi="Arial" w:cs="Arial"/>
          <w:sz w:val="20"/>
          <w:szCs w:val="20"/>
        </w:rPr>
        <w:t xml:space="preserve"> 8.</w:t>
      </w:r>
    </w:p>
    <w:p w:rsidR="00FF7FC3" w:rsidRPr="00A72050" w:rsidRDefault="00FF7FC3" w:rsidP="00FF7FC3">
      <w:pPr>
        <w:pStyle w:val="ListParagraph"/>
        <w:spacing w:after="0" w:line="240" w:lineRule="auto"/>
        <w:ind w:left="1128"/>
        <w:rPr>
          <w:rFonts w:ascii="Arial" w:hAnsi="Arial" w:cs="Arial"/>
          <w:sz w:val="20"/>
          <w:szCs w:val="20"/>
        </w:rPr>
      </w:pPr>
    </w:p>
    <w:p w:rsidR="00FF7FC3" w:rsidRDefault="00FF7FC3" w:rsidP="00FF7FC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2050">
        <w:rPr>
          <w:rFonts w:ascii="Arial" w:hAnsi="Arial" w:cs="Arial"/>
          <w:sz w:val="20"/>
          <w:szCs w:val="20"/>
        </w:rPr>
        <w:t xml:space="preserve">The decision on the appeal will be made by an official </w:t>
      </w:r>
      <w:r w:rsidR="00ED6570">
        <w:rPr>
          <w:rFonts w:ascii="Arial" w:hAnsi="Arial" w:cs="Arial"/>
          <w:sz w:val="20"/>
          <w:szCs w:val="20"/>
        </w:rPr>
        <w:t>at Senior E</w:t>
      </w:r>
      <w:r w:rsidR="009779D3">
        <w:rPr>
          <w:rFonts w:ascii="Arial" w:hAnsi="Arial" w:cs="Arial"/>
          <w:sz w:val="20"/>
          <w:szCs w:val="20"/>
        </w:rPr>
        <w:t xml:space="preserve">xecutive Officer level or </w:t>
      </w:r>
      <w:r w:rsidR="00CE5F69">
        <w:rPr>
          <w:rFonts w:ascii="Arial" w:hAnsi="Arial" w:cs="Arial"/>
          <w:sz w:val="20"/>
          <w:szCs w:val="20"/>
        </w:rPr>
        <w:t>higher</w:t>
      </w:r>
      <w:r w:rsidR="009779D3">
        <w:rPr>
          <w:rFonts w:ascii="Arial" w:hAnsi="Arial" w:cs="Arial"/>
          <w:sz w:val="20"/>
          <w:szCs w:val="20"/>
        </w:rPr>
        <w:t xml:space="preserve"> and a letter informing the </w:t>
      </w:r>
      <w:r w:rsidR="00F42549">
        <w:rPr>
          <w:rFonts w:ascii="Arial" w:hAnsi="Arial" w:cs="Arial"/>
          <w:sz w:val="20"/>
          <w:szCs w:val="20"/>
        </w:rPr>
        <w:t>l</w:t>
      </w:r>
      <w:r w:rsidR="009779D3">
        <w:rPr>
          <w:rFonts w:ascii="Arial" w:hAnsi="Arial" w:cs="Arial"/>
          <w:sz w:val="20"/>
          <w:szCs w:val="20"/>
        </w:rPr>
        <w:t>icensee</w:t>
      </w:r>
      <w:r w:rsidR="00F42549">
        <w:rPr>
          <w:rFonts w:ascii="Arial" w:hAnsi="Arial" w:cs="Arial"/>
          <w:sz w:val="20"/>
          <w:szCs w:val="20"/>
        </w:rPr>
        <w:t>/applicant</w:t>
      </w:r>
      <w:r w:rsidR="009779D3">
        <w:rPr>
          <w:rFonts w:ascii="Arial" w:hAnsi="Arial" w:cs="Arial"/>
          <w:sz w:val="20"/>
          <w:szCs w:val="20"/>
        </w:rPr>
        <w:t xml:space="preserve"> of the outcome of the appeal will be sent within 14 days of receipt of request. </w:t>
      </w:r>
    </w:p>
    <w:p w:rsidR="00ED6570" w:rsidRPr="00ED6570" w:rsidRDefault="00ED6570" w:rsidP="00ED6570">
      <w:pPr>
        <w:pStyle w:val="ListParagraph"/>
        <w:rPr>
          <w:rFonts w:ascii="Arial" w:hAnsi="Arial" w:cs="Arial"/>
          <w:sz w:val="20"/>
          <w:szCs w:val="20"/>
        </w:rPr>
      </w:pPr>
    </w:p>
    <w:p w:rsidR="00ED6570" w:rsidRDefault="009E2884" w:rsidP="00CE5F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licensee</w:t>
      </w:r>
      <w:r w:rsidR="007279D4">
        <w:rPr>
          <w:rFonts w:ascii="Arial" w:hAnsi="Arial" w:cs="Arial"/>
          <w:sz w:val="20"/>
          <w:szCs w:val="20"/>
        </w:rPr>
        <w:t>/applicant</w:t>
      </w:r>
      <w:r>
        <w:rPr>
          <w:rFonts w:ascii="Arial" w:hAnsi="Arial" w:cs="Arial"/>
          <w:sz w:val="20"/>
          <w:szCs w:val="20"/>
        </w:rPr>
        <w:t xml:space="preserve"> is not happy with the outcome of the first appeal a second appeal can be made to an Independent Casual Trading Appeals Assessor. There is a €50 fee to make a second appeal. The second appeal must be made with</w:t>
      </w:r>
      <w:r w:rsidR="00B500ED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14 days of the decision of </w:t>
      </w:r>
      <w:r w:rsidR="00712082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first appeal. The letter must include the reasons why the licensee</w:t>
      </w:r>
      <w:r w:rsidR="005C4BB7">
        <w:rPr>
          <w:rFonts w:ascii="Arial" w:hAnsi="Arial" w:cs="Arial"/>
          <w:sz w:val="20"/>
          <w:szCs w:val="20"/>
        </w:rPr>
        <w:t>/applicant</w:t>
      </w:r>
      <w:r>
        <w:rPr>
          <w:rFonts w:ascii="Arial" w:hAnsi="Arial" w:cs="Arial"/>
          <w:sz w:val="20"/>
          <w:szCs w:val="20"/>
        </w:rPr>
        <w:t xml:space="preserve"> feels the decision of the first appeal is wrong. The letter</w:t>
      </w:r>
      <w:r w:rsidR="004C196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any relevant </w:t>
      </w:r>
      <w:r>
        <w:rPr>
          <w:rFonts w:ascii="Arial" w:hAnsi="Arial" w:cs="Arial"/>
          <w:sz w:val="20"/>
          <w:szCs w:val="20"/>
        </w:rPr>
        <w:lastRenderedPageBreak/>
        <w:t xml:space="preserve">documents or photographs and the </w:t>
      </w:r>
      <w:r w:rsidR="004C196A">
        <w:rPr>
          <w:rFonts w:ascii="Arial" w:hAnsi="Arial" w:cs="Arial"/>
          <w:sz w:val="20"/>
          <w:szCs w:val="20"/>
        </w:rPr>
        <w:t>fee must</w:t>
      </w:r>
      <w:r>
        <w:rPr>
          <w:rFonts w:ascii="Arial" w:hAnsi="Arial" w:cs="Arial"/>
          <w:sz w:val="20"/>
          <w:szCs w:val="20"/>
        </w:rPr>
        <w:t xml:space="preserve"> be sent to “Casual Trading Appeals Assessor (2</w:t>
      </w:r>
      <w:r w:rsidRPr="009E288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appeal). C/O Dublin City Council at the above address. </w:t>
      </w:r>
    </w:p>
    <w:p w:rsidR="009E2884" w:rsidRPr="009E2884" w:rsidRDefault="009E2884" w:rsidP="009E2884">
      <w:pPr>
        <w:pStyle w:val="ListParagraph"/>
        <w:rPr>
          <w:rFonts w:ascii="Arial" w:hAnsi="Arial" w:cs="Arial"/>
          <w:sz w:val="20"/>
          <w:szCs w:val="20"/>
        </w:rPr>
      </w:pPr>
    </w:p>
    <w:p w:rsidR="000F64EA" w:rsidRDefault="00E130F4" w:rsidP="00CE5F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Independent Appeal Assessor will write to the licensee</w:t>
      </w:r>
      <w:r w:rsidR="007279D4">
        <w:rPr>
          <w:rFonts w:ascii="Arial" w:hAnsi="Arial" w:cs="Arial"/>
          <w:sz w:val="20"/>
          <w:szCs w:val="20"/>
        </w:rPr>
        <w:t xml:space="preserve">/applicant </w:t>
      </w:r>
      <w:r>
        <w:rPr>
          <w:rFonts w:ascii="Arial" w:hAnsi="Arial" w:cs="Arial"/>
          <w:sz w:val="20"/>
          <w:szCs w:val="20"/>
        </w:rPr>
        <w:t>within 30 days of their receipt of request with their decision.  If the appeal is successful Dublin City Council will</w:t>
      </w:r>
      <w:r w:rsidR="00BD5BE4">
        <w:rPr>
          <w:rFonts w:ascii="Arial" w:hAnsi="Arial" w:cs="Arial"/>
          <w:sz w:val="20"/>
          <w:szCs w:val="20"/>
        </w:rPr>
        <w:t xml:space="preserve"> re</w:t>
      </w:r>
      <w:r w:rsidR="00F42549">
        <w:rPr>
          <w:rFonts w:ascii="Arial" w:hAnsi="Arial" w:cs="Arial"/>
          <w:sz w:val="20"/>
          <w:szCs w:val="20"/>
        </w:rPr>
        <w:t xml:space="preserve"> issue/</w:t>
      </w:r>
      <w:r w:rsidR="000F64EA">
        <w:rPr>
          <w:rFonts w:ascii="Arial" w:hAnsi="Arial" w:cs="Arial"/>
          <w:sz w:val="20"/>
          <w:szCs w:val="20"/>
        </w:rPr>
        <w:t xml:space="preserve"> issue the licence and refund the €50 fee. If the appeal is unsuccessful the decision of Dublin City Council will stand and the licence will remain revoked</w:t>
      </w:r>
      <w:r w:rsidR="00F42549">
        <w:rPr>
          <w:rFonts w:ascii="Arial" w:hAnsi="Arial" w:cs="Arial"/>
          <w:sz w:val="20"/>
          <w:szCs w:val="20"/>
        </w:rPr>
        <w:t>/not issued</w:t>
      </w:r>
      <w:r w:rsidR="000F64EA">
        <w:rPr>
          <w:rFonts w:ascii="Arial" w:hAnsi="Arial" w:cs="Arial"/>
          <w:sz w:val="20"/>
          <w:szCs w:val="20"/>
        </w:rPr>
        <w:t>. The €50 fee will not be refunded.</w:t>
      </w:r>
    </w:p>
    <w:p w:rsidR="000F64EA" w:rsidRPr="000F64EA" w:rsidRDefault="000F64EA" w:rsidP="000F64E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E2884" w:rsidRDefault="000F64EA" w:rsidP="00CE5F6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07A7C">
        <w:rPr>
          <w:rFonts w:ascii="Arial" w:hAnsi="Arial" w:cs="Arial"/>
          <w:sz w:val="20"/>
          <w:szCs w:val="20"/>
        </w:rPr>
        <w:t>The decision of the Indep</w:t>
      </w:r>
      <w:r w:rsidR="00C07A7C" w:rsidRPr="00C07A7C">
        <w:rPr>
          <w:rFonts w:ascii="Arial" w:hAnsi="Arial" w:cs="Arial"/>
          <w:sz w:val="20"/>
          <w:szCs w:val="20"/>
        </w:rPr>
        <w:t>endent Appeals Assessor</w:t>
      </w:r>
      <w:r w:rsidR="00C07A7C">
        <w:rPr>
          <w:rFonts w:ascii="Arial" w:hAnsi="Arial" w:cs="Arial"/>
          <w:sz w:val="20"/>
          <w:szCs w:val="20"/>
        </w:rPr>
        <w:t xml:space="preserve"> is</w:t>
      </w:r>
      <w:r w:rsidR="00C07A7C" w:rsidRPr="00C07A7C">
        <w:rPr>
          <w:rFonts w:ascii="Arial" w:hAnsi="Arial" w:cs="Arial"/>
          <w:sz w:val="20"/>
          <w:szCs w:val="20"/>
        </w:rPr>
        <w:t xml:space="preserve"> the final line of appeal </w:t>
      </w:r>
      <w:r w:rsidR="00C07A7C">
        <w:rPr>
          <w:rFonts w:ascii="Arial" w:hAnsi="Arial" w:cs="Arial"/>
          <w:sz w:val="20"/>
          <w:szCs w:val="20"/>
        </w:rPr>
        <w:t>to Dublin City Council</w:t>
      </w:r>
      <w:r w:rsidR="007F2A2B">
        <w:rPr>
          <w:rFonts w:ascii="Arial" w:hAnsi="Arial" w:cs="Arial"/>
          <w:sz w:val="20"/>
          <w:szCs w:val="20"/>
        </w:rPr>
        <w:t>.</w:t>
      </w:r>
      <w:r w:rsidR="00C07A7C">
        <w:rPr>
          <w:rFonts w:ascii="Arial" w:hAnsi="Arial" w:cs="Arial"/>
          <w:sz w:val="20"/>
          <w:szCs w:val="20"/>
        </w:rPr>
        <w:t xml:space="preserve"> </w:t>
      </w:r>
      <w:r w:rsidR="007F2A2B">
        <w:rPr>
          <w:rFonts w:ascii="Arial" w:hAnsi="Arial" w:cs="Arial"/>
          <w:sz w:val="20"/>
          <w:szCs w:val="20"/>
        </w:rPr>
        <w:t>A</w:t>
      </w:r>
      <w:r w:rsidR="00D87F55">
        <w:rPr>
          <w:rFonts w:ascii="Arial" w:hAnsi="Arial" w:cs="Arial"/>
          <w:sz w:val="20"/>
          <w:szCs w:val="20"/>
        </w:rPr>
        <w:t xml:space="preserve"> licensee/applicant has the right of appeal to the courts. </w:t>
      </w:r>
    </w:p>
    <w:p w:rsidR="00D87F55" w:rsidRPr="00D87F55" w:rsidRDefault="00D87F55" w:rsidP="00D87F55">
      <w:pPr>
        <w:pStyle w:val="ListParagraph"/>
        <w:rPr>
          <w:rFonts w:ascii="Arial" w:hAnsi="Arial" w:cs="Arial"/>
          <w:sz w:val="20"/>
          <w:szCs w:val="20"/>
        </w:rPr>
      </w:pPr>
    </w:p>
    <w:p w:rsidR="00D87F55" w:rsidRPr="00C07A7C" w:rsidRDefault="00D87F55" w:rsidP="00D87F55">
      <w:pPr>
        <w:pStyle w:val="ListParagraph"/>
        <w:spacing w:after="0" w:line="240" w:lineRule="auto"/>
        <w:ind w:left="1128"/>
        <w:rPr>
          <w:rFonts w:ascii="Arial" w:hAnsi="Arial" w:cs="Arial"/>
          <w:sz w:val="20"/>
          <w:szCs w:val="20"/>
        </w:rPr>
      </w:pPr>
    </w:p>
    <w:sectPr w:rsidR="00D87F55" w:rsidRPr="00C07A7C" w:rsidSect="00785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82" w:rsidRDefault="00712082" w:rsidP="005C5409">
      <w:pPr>
        <w:spacing w:after="0" w:line="240" w:lineRule="auto"/>
      </w:pPr>
      <w:r>
        <w:separator/>
      </w:r>
    </w:p>
  </w:endnote>
  <w:endnote w:type="continuationSeparator" w:id="0">
    <w:p w:rsidR="00712082" w:rsidRDefault="00712082" w:rsidP="005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82" w:rsidRDefault="007120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82" w:rsidRDefault="007120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82" w:rsidRDefault="00712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82" w:rsidRDefault="00712082" w:rsidP="005C5409">
      <w:pPr>
        <w:spacing w:after="0" w:line="240" w:lineRule="auto"/>
      </w:pPr>
      <w:r>
        <w:separator/>
      </w:r>
    </w:p>
  </w:footnote>
  <w:footnote w:type="continuationSeparator" w:id="0">
    <w:p w:rsidR="00712082" w:rsidRDefault="00712082" w:rsidP="005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82" w:rsidRDefault="007120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3352"/>
      <w:docPartObj>
        <w:docPartGallery w:val="Watermarks"/>
        <w:docPartUnique/>
      </w:docPartObj>
    </w:sdtPr>
    <w:sdtContent>
      <w:p w:rsidR="00712082" w:rsidRDefault="00712082">
        <w:pPr>
          <w:pStyle w:val="Header"/>
        </w:pPr>
        <w:r w:rsidRPr="00343044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82" w:rsidRDefault="007120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7DC"/>
    <w:multiLevelType w:val="hybridMultilevel"/>
    <w:tmpl w:val="1D4C555C"/>
    <w:lvl w:ilvl="0" w:tplc="E1CAA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C0D20"/>
    <w:multiLevelType w:val="hybridMultilevel"/>
    <w:tmpl w:val="761812DC"/>
    <w:lvl w:ilvl="0" w:tplc="86560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D394D"/>
    <w:multiLevelType w:val="hybridMultilevel"/>
    <w:tmpl w:val="F39C53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861AD"/>
    <w:multiLevelType w:val="hybridMultilevel"/>
    <w:tmpl w:val="19B20B7C"/>
    <w:lvl w:ilvl="0" w:tplc="A13CF330">
      <w:start w:val="1"/>
      <w:numFmt w:val="decimal"/>
      <w:lvlText w:val="%1."/>
      <w:lvlJc w:val="left"/>
      <w:pPr>
        <w:ind w:left="1128" w:hanging="360"/>
      </w:pPr>
      <w:rPr>
        <w:rFonts w:eastAsia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48" w:hanging="360"/>
      </w:pPr>
    </w:lvl>
    <w:lvl w:ilvl="2" w:tplc="1809001B" w:tentative="1">
      <w:start w:val="1"/>
      <w:numFmt w:val="lowerRoman"/>
      <w:lvlText w:val="%3."/>
      <w:lvlJc w:val="right"/>
      <w:pPr>
        <w:ind w:left="2568" w:hanging="180"/>
      </w:pPr>
    </w:lvl>
    <w:lvl w:ilvl="3" w:tplc="1809000F" w:tentative="1">
      <w:start w:val="1"/>
      <w:numFmt w:val="decimal"/>
      <w:lvlText w:val="%4."/>
      <w:lvlJc w:val="left"/>
      <w:pPr>
        <w:ind w:left="3288" w:hanging="360"/>
      </w:pPr>
    </w:lvl>
    <w:lvl w:ilvl="4" w:tplc="18090019" w:tentative="1">
      <w:start w:val="1"/>
      <w:numFmt w:val="lowerLetter"/>
      <w:lvlText w:val="%5."/>
      <w:lvlJc w:val="left"/>
      <w:pPr>
        <w:ind w:left="4008" w:hanging="360"/>
      </w:pPr>
    </w:lvl>
    <w:lvl w:ilvl="5" w:tplc="1809001B" w:tentative="1">
      <w:start w:val="1"/>
      <w:numFmt w:val="lowerRoman"/>
      <w:lvlText w:val="%6."/>
      <w:lvlJc w:val="right"/>
      <w:pPr>
        <w:ind w:left="4728" w:hanging="180"/>
      </w:pPr>
    </w:lvl>
    <w:lvl w:ilvl="6" w:tplc="1809000F" w:tentative="1">
      <w:start w:val="1"/>
      <w:numFmt w:val="decimal"/>
      <w:lvlText w:val="%7."/>
      <w:lvlJc w:val="left"/>
      <w:pPr>
        <w:ind w:left="5448" w:hanging="360"/>
      </w:pPr>
    </w:lvl>
    <w:lvl w:ilvl="7" w:tplc="18090019" w:tentative="1">
      <w:start w:val="1"/>
      <w:numFmt w:val="lowerLetter"/>
      <w:lvlText w:val="%8."/>
      <w:lvlJc w:val="left"/>
      <w:pPr>
        <w:ind w:left="6168" w:hanging="360"/>
      </w:pPr>
    </w:lvl>
    <w:lvl w:ilvl="8" w:tplc="1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276761BB"/>
    <w:multiLevelType w:val="hybridMultilevel"/>
    <w:tmpl w:val="95207E48"/>
    <w:lvl w:ilvl="0" w:tplc="5BAE90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E6B16"/>
    <w:multiLevelType w:val="hybridMultilevel"/>
    <w:tmpl w:val="63DECC8C"/>
    <w:lvl w:ilvl="0" w:tplc="1DEE7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4B10EF"/>
    <w:multiLevelType w:val="hybridMultilevel"/>
    <w:tmpl w:val="AD9E0E78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3196"/>
    <w:rsid w:val="000728A9"/>
    <w:rsid w:val="000D162A"/>
    <w:rsid w:val="000F64EA"/>
    <w:rsid w:val="00191437"/>
    <w:rsid w:val="00283723"/>
    <w:rsid w:val="00322946"/>
    <w:rsid w:val="00331558"/>
    <w:rsid w:val="00343044"/>
    <w:rsid w:val="003D3196"/>
    <w:rsid w:val="004C196A"/>
    <w:rsid w:val="00533F10"/>
    <w:rsid w:val="005C4BB7"/>
    <w:rsid w:val="005C5409"/>
    <w:rsid w:val="00634E91"/>
    <w:rsid w:val="00646E29"/>
    <w:rsid w:val="006E0C1C"/>
    <w:rsid w:val="006E7C2E"/>
    <w:rsid w:val="00712082"/>
    <w:rsid w:val="007168FD"/>
    <w:rsid w:val="007279D4"/>
    <w:rsid w:val="007463EF"/>
    <w:rsid w:val="00785D82"/>
    <w:rsid w:val="007C16FA"/>
    <w:rsid w:val="007E056A"/>
    <w:rsid w:val="007F2A2B"/>
    <w:rsid w:val="008123D2"/>
    <w:rsid w:val="00862903"/>
    <w:rsid w:val="008B01E6"/>
    <w:rsid w:val="009016B3"/>
    <w:rsid w:val="00922CEE"/>
    <w:rsid w:val="009779D3"/>
    <w:rsid w:val="009E2884"/>
    <w:rsid w:val="009F212E"/>
    <w:rsid w:val="00A00057"/>
    <w:rsid w:val="00A26ABF"/>
    <w:rsid w:val="00A648C3"/>
    <w:rsid w:val="00A72050"/>
    <w:rsid w:val="00B1624E"/>
    <w:rsid w:val="00B500ED"/>
    <w:rsid w:val="00B6178E"/>
    <w:rsid w:val="00B816DA"/>
    <w:rsid w:val="00BB5C71"/>
    <w:rsid w:val="00BC211F"/>
    <w:rsid w:val="00BD5BE4"/>
    <w:rsid w:val="00BE25C8"/>
    <w:rsid w:val="00BF23E1"/>
    <w:rsid w:val="00C07A7C"/>
    <w:rsid w:val="00C104C7"/>
    <w:rsid w:val="00C21970"/>
    <w:rsid w:val="00C25A8B"/>
    <w:rsid w:val="00CA25BE"/>
    <w:rsid w:val="00CE5F69"/>
    <w:rsid w:val="00D10622"/>
    <w:rsid w:val="00D153A0"/>
    <w:rsid w:val="00D37EA8"/>
    <w:rsid w:val="00D52730"/>
    <w:rsid w:val="00D87F55"/>
    <w:rsid w:val="00E130F4"/>
    <w:rsid w:val="00E52356"/>
    <w:rsid w:val="00ED6570"/>
    <w:rsid w:val="00EF3DDC"/>
    <w:rsid w:val="00F007DC"/>
    <w:rsid w:val="00F416B1"/>
    <w:rsid w:val="00F42549"/>
    <w:rsid w:val="00F57BC3"/>
    <w:rsid w:val="00F80ADA"/>
    <w:rsid w:val="00FB1B76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96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319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3D3196"/>
    <w:pPr>
      <w:spacing w:after="0" w:line="240" w:lineRule="auto"/>
    </w:pPr>
    <w:rPr>
      <w:rFonts w:ascii="Helvetica" w:eastAsia="Times New Roman" w:hAnsi="Helvetica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D3196"/>
    <w:rPr>
      <w:rFonts w:ascii="Helvetica" w:eastAsia="Times New Roman" w:hAnsi="Helvetica" w:cs="Times New Roman"/>
      <w:szCs w:val="24"/>
    </w:rPr>
  </w:style>
  <w:style w:type="paragraph" w:styleId="Salutation">
    <w:name w:val="Salutation"/>
    <w:basedOn w:val="Normal"/>
    <w:next w:val="Normal"/>
    <w:link w:val="SalutationChar"/>
    <w:unhideWhenUsed/>
    <w:rsid w:val="003D319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3D31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3D319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D162A"/>
    <w:pPr>
      <w:ind w:left="720"/>
    </w:pPr>
    <w:rPr>
      <w:rFonts w:eastAsia="Times New Roman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F64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4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4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Dubdesk</dc:creator>
  <cp:lastModifiedBy>Dubdesk</cp:lastModifiedBy>
  <cp:revision>4</cp:revision>
  <cp:lastPrinted>2018-05-21T11:40:00Z</cp:lastPrinted>
  <dcterms:created xsi:type="dcterms:W3CDTF">2018-05-21T08:30:00Z</dcterms:created>
  <dcterms:modified xsi:type="dcterms:W3CDTF">2018-05-21T11:48:00Z</dcterms:modified>
</cp:coreProperties>
</file>