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8AF" w:rsidRDefault="00DD78AF" w:rsidP="009D14F8">
      <w:pPr>
        <w:jc w:val="center"/>
        <w:rPr>
          <w:rFonts w:ascii="Arial" w:hAnsi="Arial" w:cs="Arial"/>
          <w:b/>
          <w:bCs/>
          <w:sz w:val="52"/>
          <w:szCs w:val="52"/>
        </w:rPr>
      </w:pPr>
    </w:p>
    <w:p w:rsidR="00242E3C" w:rsidRDefault="00823AA3" w:rsidP="00297CE0">
      <w:pPr>
        <w:tabs>
          <w:tab w:val="left" w:pos="2265"/>
        </w:tabs>
        <w:jc w:val="center"/>
        <w:rPr>
          <w:rFonts w:ascii="Arial" w:hAnsi="Arial" w:cs="Arial"/>
          <w:b/>
          <w:bCs/>
          <w:sz w:val="52"/>
          <w:szCs w:val="52"/>
          <w:u w:val="single"/>
        </w:rPr>
      </w:pPr>
      <w:r>
        <w:rPr>
          <w:rFonts w:ascii="Arial" w:hAnsi="Arial" w:cs="Arial"/>
          <w:b/>
          <w:bCs/>
          <w:sz w:val="52"/>
          <w:szCs w:val="52"/>
          <w:u w:val="single"/>
        </w:rPr>
        <w:t>NEWSPAPER NOTICE</w:t>
      </w:r>
    </w:p>
    <w:p w:rsidR="00297CE0" w:rsidRPr="00297CE0" w:rsidRDefault="00297CE0" w:rsidP="00297CE0">
      <w:pPr>
        <w:tabs>
          <w:tab w:val="left" w:pos="2265"/>
        </w:tabs>
        <w:jc w:val="center"/>
        <w:rPr>
          <w:rFonts w:ascii="Arial" w:hAnsi="Arial" w:cs="Arial"/>
          <w:b/>
          <w:bCs/>
          <w:sz w:val="52"/>
          <w:szCs w:val="52"/>
          <w:u w:val="single"/>
        </w:rPr>
      </w:pPr>
    </w:p>
    <w:p w:rsidR="00242E3C" w:rsidRPr="00242E3C" w:rsidRDefault="00242E3C" w:rsidP="00242E3C">
      <w:pPr>
        <w:spacing w:line="360" w:lineRule="auto"/>
        <w:jc w:val="center"/>
        <w:rPr>
          <w:rFonts w:ascii="Arial" w:hAnsi="Arial" w:cs="Arial"/>
        </w:rPr>
      </w:pPr>
      <w:r w:rsidRPr="00242E3C">
        <w:rPr>
          <w:rFonts w:ascii="Arial" w:hAnsi="Arial" w:cs="Arial"/>
          <w:b/>
          <w:bCs/>
          <w:sz w:val="32"/>
          <w:szCs w:val="32"/>
          <w:u w:val="single"/>
        </w:rPr>
        <w:t xml:space="preserve">COMHAIRLE CATHRACH BHAILE ÁTHA CLIATH </w:t>
      </w:r>
    </w:p>
    <w:p w:rsidR="00242E3C" w:rsidRPr="00242E3C" w:rsidRDefault="00242E3C" w:rsidP="00242E3C">
      <w:pPr>
        <w:spacing w:line="360" w:lineRule="auto"/>
        <w:jc w:val="center"/>
        <w:rPr>
          <w:rFonts w:ascii="Arial" w:hAnsi="Arial" w:cs="Arial"/>
          <w:b/>
          <w:bCs/>
          <w:sz w:val="32"/>
          <w:szCs w:val="32"/>
          <w:u w:val="single"/>
        </w:rPr>
      </w:pPr>
      <w:r w:rsidRPr="00242E3C">
        <w:rPr>
          <w:rFonts w:ascii="Arial" w:hAnsi="Arial" w:cs="Arial"/>
          <w:b/>
          <w:bCs/>
          <w:sz w:val="32"/>
          <w:szCs w:val="32"/>
          <w:u w:val="single"/>
        </w:rPr>
        <w:t>DUBLIN CITY COUNCIL</w:t>
      </w:r>
    </w:p>
    <w:p w:rsidR="00242E3C" w:rsidRPr="00242E3C" w:rsidRDefault="00242E3C" w:rsidP="00242E3C">
      <w:pPr>
        <w:spacing w:line="360" w:lineRule="auto"/>
        <w:jc w:val="center"/>
        <w:rPr>
          <w:rFonts w:ascii="Arial" w:hAnsi="Arial" w:cs="Arial"/>
          <w:b/>
          <w:bCs/>
          <w:u w:val="single"/>
        </w:rPr>
      </w:pPr>
      <w:r w:rsidRPr="00242E3C">
        <w:rPr>
          <w:rFonts w:ascii="Arial" w:hAnsi="Arial" w:cs="Arial"/>
          <w:b/>
          <w:bCs/>
          <w:u w:val="single"/>
        </w:rPr>
        <w:t xml:space="preserve">Planning and Development Act 2000 </w:t>
      </w:r>
      <w:r w:rsidR="00CE4E61">
        <w:rPr>
          <w:rFonts w:ascii="Arial" w:hAnsi="Arial" w:cs="Arial"/>
          <w:b/>
          <w:bCs/>
          <w:u w:val="single"/>
        </w:rPr>
        <w:t>(as amended)</w:t>
      </w:r>
    </w:p>
    <w:p w:rsidR="00242E3C" w:rsidRPr="00242E3C" w:rsidRDefault="00242E3C" w:rsidP="00242E3C">
      <w:pPr>
        <w:spacing w:line="360" w:lineRule="auto"/>
        <w:jc w:val="center"/>
        <w:rPr>
          <w:rFonts w:ascii="Arial" w:hAnsi="Arial" w:cs="Arial"/>
          <w:b/>
          <w:bCs/>
          <w:u w:val="single"/>
        </w:rPr>
      </w:pPr>
      <w:r w:rsidRPr="00242E3C">
        <w:rPr>
          <w:rFonts w:ascii="Arial" w:hAnsi="Arial" w:cs="Arial"/>
          <w:b/>
          <w:bCs/>
          <w:u w:val="single"/>
        </w:rPr>
        <w:t xml:space="preserve">Planning and Development </w:t>
      </w:r>
      <w:r w:rsidR="00CE4E61">
        <w:rPr>
          <w:rFonts w:ascii="Arial" w:hAnsi="Arial" w:cs="Arial"/>
          <w:b/>
          <w:bCs/>
          <w:u w:val="single"/>
        </w:rPr>
        <w:t>Regulations</w:t>
      </w:r>
      <w:r w:rsidRPr="00242E3C">
        <w:rPr>
          <w:rFonts w:ascii="Arial" w:hAnsi="Arial" w:cs="Arial"/>
          <w:b/>
          <w:bCs/>
          <w:u w:val="single"/>
        </w:rPr>
        <w:t xml:space="preserve"> 2001</w:t>
      </w:r>
      <w:r w:rsidR="00CE4E61">
        <w:rPr>
          <w:rFonts w:ascii="Arial" w:hAnsi="Arial" w:cs="Arial"/>
          <w:b/>
          <w:bCs/>
          <w:u w:val="single"/>
        </w:rPr>
        <w:t xml:space="preserve"> (as amended)</w:t>
      </w:r>
      <w:r w:rsidRPr="00242E3C">
        <w:rPr>
          <w:rFonts w:ascii="Arial" w:hAnsi="Arial" w:cs="Arial"/>
          <w:b/>
          <w:bCs/>
          <w:u w:val="single"/>
        </w:rPr>
        <w:t xml:space="preserve"> - Part 8</w:t>
      </w:r>
    </w:p>
    <w:p w:rsidR="009D14F8" w:rsidRDefault="009D14F8" w:rsidP="009D14F8">
      <w:pPr>
        <w:jc w:val="center"/>
        <w:rPr>
          <w:rFonts w:ascii="Arial" w:hAnsi="Arial" w:cs="Arial"/>
          <w:b/>
          <w:bCs/>
        </w:rPr>
      </w:pPr>
    </w:p>
    <w:p w:rsidR="00C80599" w:rsidRPr="0056761F" w:rsidRDefault="00C80599" w:rsidP="00C80599">
      <w:pPr>
        <w:jc w:val="both"/>
        <w:rPr>
          <w:rFonts w:ascii="Arial" w:hAnsi="Arial" w:cs="Arial"/>
        </w:rPr>
      </w:pPr>
    </w:p>
    <w:p w:rsidR="00242E3C" w:rsidRDefault="00C80599" w:rsidP="00242E3C">
      <w:pPr>
        <w:ind w:left="1440" w:hanging="1440"/>
        <w:jc w:val="both"/>
        <w:rPr>
          <w:rFonts w:ascii="Arial" w:hAnsi="Arial" w:cs="Arial"/>
          <w:b/>
          <w:bCs/>
        </w:rPr>
      </w:pPr>
      <w:r w:rsidRPr="0056761F">
        <w:rPr>
          <w:rFonts w:ascii="Arial" w:hAnsi="Arial" w:cs="Arial"/>
          <w:b/>
          <w:bCs/>
        </w:rPr>
        <w:t>Applicant:</w:t>
      </w:r>
      <w:r w:rsidR="00242E3C">
        <w:rPr>
          <w:rFonts w:ascii="Arial" w:hAnsi="Arial" w:cs="Arial"/>
          <w:b/>
          <w:bCs/>
        </w:rPr>
        <w:tab/>
        <w:t xml:space="preserve">Dublin City Council, </w:t>
      </w:r>
      <w:r w:rsidR="00530B38">
        <w:rPr>
          <w:rFonts w:ascii="Arial" w:hAnsi="Arial" w:cs="Arial"/>
          <w:b/>
          <w:bCs/>
        </w:rPr>
        <w:t>Housing</w:t>
      </w:r>
      <w:r w:rsidR="00242E3C">
        <w:rPr>
          <w:rFonts w:ascii="Arial" w:hAnsi="Arial" w:cs="Arial"/>
          <w:b/>
          <w:bCs/>
        </w:rPr>
        <w:t xml:space="preserve"> Department,</w:t>
      </w:r>
    </w:p>
    <w:p w:rsidR="00C80599" w:rsidRPr="0056761F" w:rsidRDefault="00242E3C" w:rsidP="00242E3C">
      <w:pPr>
        <w:ind w:left="1440"/>
        <w:jc w:val="both"/>
        <w:rPr>
          <w:rFonts w:ascii="Arial" w:hAnsi="Arial" w:cs="Arial"/>
          <w:b/>
          <w:bCs/>
        </w:rPr>
      </w:pPr>
      <w:r>
        <w:rPr>
          <w:rFonts w:ascii="Arial" w:hAnsi="Arial" w:cs="Arial"/>
          <w:b/>
          <w:bCs/>
        </w:rPr>
        <w:t>Civic Offices, Wood Quay, Dublin 8, D08 RF3F.</w:t>
      </w:r>
    </w:p>
    <w:p w:rsidR="00C80599" w:rsidRPr="0056761F" w:rsidRDefault="00C80599" w:rsidP="00C80599">
      <w:pPr>
        <w:jc w:val="both"/>
        <w:rPr>
          <w:rFonts w:ascii="Arial" w:hAnsi="Arial" w:cs="Arial"/>
          <w:b/>
          <w:bCs/>
        </w:rPr>
      </w:pPr>
    </w:p>
    <w:p w:rsidR="00C80599" w:rsidRPr="0056761F" w:rsidRDefault="00C80599" w:rsidP="00C80599">
      <w:pPr>
        <w:jc w:val="both"/>
        <w:rPr>
          <w:rFonts w:ascii="Arial" w:hAnsi="Arial" w:cs="Arial"/>
          <w:b/>
          <w:bCs/>
        </w:rPr>
      </w:pPr>
    </w:p>
    <w:p w:rsidR="00C80599" w:rsidRPr="00242E3C" w:rsidRDefault="00C80599" w:rsidP="00242E3C">
      <w:pPr>
        <w:ind w:left="1440" w:hanging="1440"/>
        <w:jc w:val="both"/>
        <w:rPr>
          <w:rFonts w:ascii="Arial" w:hAnsi="Arial" w:cs="Arial"/>
          <w:b/>
          <w:bCs/>
        </w:rPr>
      </w:pPr>
      <w:r w:rsidRPr="0056761F">
        <w:rPr>
          <w:rFonts w:ascii="Arial" w:hAnsi="Arial" w:cs="Arial"/>
          <w:b/>
          <w:bCs/>
        </w:rPr>
        <w:t>Location</w:t>
      </w:r>
      <w:r w:rsidRPr="0056761F">
        <w:rPr>
          <w:rFonts w:ascii="Arial" w:hAnsi="Arial" w:cs="Arial"/>
        </w:rPr>
        <w:t xml:space="preserve">: </w:t>
      </w:r>
      <w:r w:rsidR="00242E3C">
        <w:rPr>
          <w:rFonts w:ascii="Arial" w:hAnsi="Arial" w:cs="Arial"/>
        </w:rPr>
        <w:tab/>
      </w:r>
      <w:r w:rsidR="00530B38">
        <w:rPr>
          <w:rFonts w:ascii="Arial" w:hAnsi="Arial" w:cs="Arial"/>
          <w:b/>
          <w:bCs/>
        </w:rPr>
        <w:t>Belcamp Cottages, Belcamp Lane Darndale, Dublin 17</w:t>
      </w:r>
    </w:p>
    <w:p w:rsidR="00C80599" w:rsidRPr="0056761F" w:rsidRDefault="00C80599" w:rsidP="00C80599">
      <w:pPr>
        <w:jc w:val="both"/>
        <w:rPr>
          <w:rFonts w:ascii="Arial" w:hAnsi="Arial" w:cs="Arial"/>
        </w:rPr>
      </w:pPr>
    </w:p>
    <w:p w:rsidR="00C80599" w:rsidRPr="0056761F" w:rsidRDefault="00C80599" w:rsidP="00C80599">
      <w:pPr>
        <w:jc w:val="both"/>
        <w:rPr>
          <w:rFonts w:ascii="Arial" w:hAnsi="Arial" w:cs="Arial"/>
        </w:rPr>
      </w:pPr>
    </w:p>
    <w:p w:rsidR="00530B38" w:rsidRDefault="00C80599" w:rsidP="00CE4E61">
      <w:pPr>
        <w:spacing w:line="276" w:lineRule="auto"/>
        <w:jc w:val="both"/>
        <w:rPr>
          <w:rFonts w:ascii="Arial" w:hAnsi="Arial" w:cs="Arial"/>
          <w:sz w:val="22"/>
        </w:rPr>
      </w:pPr>
      <w:r w:rsidRPr="00F27674">
        <w:rPr>
          <w:rFonts w:ascii="Arial" w:hAnsi="Arial" w:cs="Arial"/>
          <w:b/>
          <w:bCs/>
          <w:sz w:val="22"/>
        </w:rPr>
        <w:t>Proposal</w:t>
      </w:r>
      <w:r w:rsidRPr="00F27674">
        <w:rPr>
          <w:rFonts w:ascii="Arial" w:hAnsi="Arial" w:cs="Arial"/>
          <w:sz w:val="22"/>
        </w:rPr>
        <w:t xml:space="preserve">:  </w:t>
      </w:r>
    </w:p>
    <w:p w:rsidR="00530B38" w:rsidRDefault="00530B38" w:rsidP="00CE4E61">
      <w:pPr>
        <w:spacing w:line="276" w:lineRule="auto"/>
        <w:jc w:val="both"/>
        <w:rPr>
          <w:rFonts w:ascii="Arial" w:hAnsi="Arial" w:cs="Arial"/>
          <w:sz w:val="22"/>
        </w:rPr>
      </w:pPr>
    </w:p>
    <w:p w:rsidR="00530B38" w:rsidRPr="00530B38" w:rsidRDefault="00530B38" w:rsidP="00530B38">
      <w:pPr>
        <w:spacing w:line="276" w:lineRule="auto"/>
        <w:jc w:val="both"/>
        <w:rPr>
          <w:rFonts w:ascii="Arial" w:hAnsi="Arial" w:cs="Arial"/>
          <w:sz w:val="22"/>
        </w:rPr>
      </w:pPr>
      <w:r w:rsidRPr="00530B38">
        <w:rPr>
          <w:rFonts w:ascii="Arial" w:hAnsi="Arial" w:cs="Arial"/>
          <w:sz w:val="22"/>
        </w:rPr>
        <w:t>Pursuant to the requirements of the above, notice is hereby given of the intent to submit a Part 8 application for</w:t>
      </w:r>
      <w:r w:rsidRPr="00530B38">
        <w:rPr>
          <w:rFonts w:ascii="Arial" w:hAnsi="Arial" w:cs="Arial"/>
          <w:sz w:val="22"/>
          <w:lang w:val="en-IE"/>
        </w:rPr>
        <w:t xml:space="preserve"> the construction of a 2m wide concrete</w:t>
      </w:r>
      <w:r w:rsidRPr="00530B38">
        <w:rPr>
          <w:rFonts w:ascii="Arial" w:hAnsi="Arial" w:cs="Arial"/>
          <w:sz w:val="22"/>
        </w:rPr>
        <w:t xml:space="preserve"> </w:t>
      </w:r>
      <w:r w:rsidRPr="00530B38">
        <w:rPr>
          <w:rFonts w:ascii="Arial" w:hAnsi="Arial" w:cs="Arial"/>
          <w:sz w:val="22"/>
          <w:lang w:val="en-IE"/>
        </w:rPr>
        <w:t>footpath and a 2.5m high boundary wall (approx. 120m in length) along the northern</w:t>
      </w:r>
      <w:r w:rsidRPr="00530B38">
        <w:rPr>
          <w:rFonts w:ascii="Arial" w:hAnsi="Arial" w:cs="Arial"/>
          <w:sz w:val="22"/>
        </w:rPr>
        <w:t xml:space="preserve"> </w:t>
      </w:r>
      <w:r w:rsidRPr="00530B38">
        <w:rPr>
          <w:rFonts w:ascii="Arial" w:hAnsi="Arial" w:cs="Arial"/>
          <w:sz w:val="22"/>
          <w:lang w:val="en-IE"/>
        </w:rPr>
        <w:t>boundary of the green open space area of Belcamp Park (currently in part occupied by a stockpile largely comprised of illegal construction and demolition waste). The proposed boundary wall will be constructed of a precast reinforced concrete construction.  Minor l</w:t>
      </w:r>
      <w:r w:rsidRPr="00530B38">
        <w:rPr>
          <w:rFonts w:ascii="Arial" w:hAnsi="Arial" w:cs="Arial"/>
          <w:sz w:val="22"/>
        </w:rPr>
        <w:t>andscaping works will be undertaken in the grassed area.</w:t>
      </w:r>
    </w:p>
    <w:p w:rsidR="00C80599" w:rsidRPr="00F27674" w:rsidRDefault="00C80599" w:rsidP="00CE4E61">
      <w:pPr>
        <w:spacing w:line="276" w:lineRule="auto"/>
        <w:jc w:val="both"/>
        <w:rPr>
          <w:rFonts w:ascii="Arial" w:hAnsi="Arial" w:cs="Arial"/>
          <w:sz w:val="22"/>
        </w:rPr>
      </w:pPr>
    </w:p>
    <w:p w:rsidR="00C80599" w:rsidRPr="00724101" w:rsidRDefault="00C80599" w:rsidP="00F27674">
      <w:pPr>
        <w:spacing w:line="276" w:lineRule="auto"/>
        <w:jc w:val="both"/>
        <w:rPr>
          <w:rFonts w:ascii="Arial" w:hAnsi="Arial" w:cs="Arial"/>
          <w:sz w:val="22"/>
        </w:rPr>
      </w:pPr>
      <w:r w:rsidRPr="00724101">
        <w:rPr>
          <w:rFonts w:ascii="Arial" w:hAnsi="Arial" w:cs="Arial"/>
          <w:sz w:val="22"/>
        </w:rPr>
        <w:t xml:space="preserve">Plans and Particulars of the proposed development may be inspected or purchased at a fee not exceeding the reasonable cost of making a copy for a period of </w:t>
      </w:r>
      <w:r w:rsidRPr="00C63436">
        <w:rPr>
          <w:rFonts w:ascii="Arial" w:hAnsi="Arial" w:cs="Arial"/>
          <w:b/>
          <w:bCs/>
          <w:sz w:val="22"/>
          <w:u w:val="single"/>
        </w:rPr>
        <w:t>4 weeks</w:t>
      </w:r>
      <w:r w:rsidRPr="00C63436">
        <w:rPr>
          <w:rFonts w:ascii="Arial" w:hAnsi="Arial" w:cs="Arial"/>
          <w:sz w:val="22"/>
        </w:rPr>
        <w:t xml:space="preserve"> </w:t>
      </w:r>
      <w:r w:rsidRPr="00C63436">
        <w:rPr>
          <w:rFonts w:ascii="Arial" w:hAnsi="Arial" w:cs="Arial"/>
          <w:b/>
          <w:bCs/>
          <w:sz w:val="22"/>
        </w:rPr>
        <w:t xml:space="preserve">from </w:t>
      </w:r>
      <w:r w:rsidR="00583CF1" w:rsidRPr="00C63436">
        <w:rPr>
          <w:rFonts w:ascii="Arial" w:hAnsi="Arial" w:cs="Arial"/>
          <w:b/>
          <w:bCs/>
          <w:sz w:val="22"/>
        </w:rPr>
        <w:t>9th</w:t>
      </w:r>
      <w:r w:rsidR="00D44686" w:rsidRPr="00C63436">
        <w:rPr>
          <w:rFonts w:ascii="Arial" w:hAnsi="Arial" w:cs="Arial"/>
          <w:b/>
          <w:bCs/>
          <w:sz w:val="22"/>
        </w:rPr>
        <w:t xml:space="preserve"> </w:t>
      </w:r>
      <w:r w:rsidR="00583CF1" w:rsidRPr="00C63436">
        <w:rPr>
          <w:rFonts w:ascii="Arial" w:hAnsi="Arial" w:cs="Arial"/>
          <w:b/>
          <w:bCs/>
          <w:sz w:val="22"/>
        </w:rPr>
        <w:t>August</w:t>
      </w:r>
      <w:r w:rsidR="00530B38" w:rsidRPr="00C63436">
        <w:rPr>
          <w:rFonts w:ascii="Arial" w:hAnsi="Arial" w:cs="Arial"/>
          <w:b/>
          <w:bCs/>
          <w:sz w:val="22"/>
        </w:rPr>
        <w:t xml:space="preserve"> 2023</w:t>
      </w:r>
      <w:r w:rsidR="00D44686" w:rsidRPr="00F27674">
        <w:rPr>
          <w:rFonts w:ascii="Arial" w:hAnsi="Arial" w:cs="Arial"/>
          <w:b/>
          <w:bCs/>
          <w:sz w:val="22"/>
        </w:rPr>
        <w:t xml:space="preserve"> </w:t>
      </w:r>
      <w:r w:rsidRPr="00724101">
        <w:rPr>
          <w:rFonts w:ascii="Arial" w:hAnsi="Arial" w:cs="Arial"/>
          <w:sz w:val="22"/>
        </w:rPr>
        <w:t>during public opening hours at the offices of Dublin City Council, Public Counter, Planning</w:t>
      </w:r>
      <w:r w:rsidR="003D6A72" w:rsidRPr="00724101">
        <w:rPr>
          <w:rFonts w:ascii="Arial" w:hAnsi="Arial" w:cs="Arial"/>
          <w:sz w:val="22"/>
        </w:rPr>
        <w:t xml:space="preserve"> and Property Development</w:t>
      </w:r>
      <w:r w:rsidRPr="00724101">
        <w:rPr>
          <w:rFonts w:ascii="Arial" w:hAnsi="Arial" w:cs="Arial"/>
          <w:sz w:val="22"/>
        </w:rPr>
        <w:t xml:space="preserve"> Department, Block 4, Ground Floor, Civic Offices, Wood Quay, Dublin 8, M</w:t>
      </w:r>
      <w:r w:rsidR="00D44686" w:rsidRPr="00724101">
        <w:rPr>
          <w:rFonts w:ascii="Arial" w:hAnsi="Arial" w:cs="Arial"/>
          <w:sz w:val="22"/>
        </w:rPr>
        <w:t>onday - Friday 9.00am to 4.30pm</w:t>
      </w:r>
      <w:r w:rsidRPr="00724101">
        <w:rPr>
          <w:rFonts w:ascii="Arial" w:hAnsi="Arial" w:cs="Arial"/>
          <w:sz w:val="22"/>
        </w:rPr>
        <w:t>.</w:t>
      </w:r>
      <w:r w:rsidR="003E39E7" w:rsidRPr="00724101">
        <w:rPr>
          <w:rFonts w:ascii="Arial" w:hAnsi="Arial" w:cs="Arial"/>
          <w:sz w:val="22"/>
        </w:rPr>
        <w:t xml:space="preserve"> </w:t>
      </w:r>
      <w:r w:rsidR="00D44686" w:rsidRPr="00724101">
        <w:rPr>
          <w:rFonts w:ascii="Arial" w:hAnsi="Arial" w:cs="Arial"/>
          <w:sz w:val="22"/>
        </w:rPr>
        <w:t xml:space="preserve">The plans and particulars are available to view online on Citizen Space </w:t>
      </w:r>
      <w:hyperlink r:id="rId8" w:history="1">
        <w:r w:rsidR="00D44686" w:rsidRPr="00724101">
          <w:rPr>
            <w:rStyle w:val="Hyperlink"/>
            <w:rFonts w:ascii="Arial" w:hAnsi="Arial" w:cs="Arial"/>
            <w:sz w:val="22"/>
          </w:rPr>
          <w:t>https://consultation.dublincity.ie</w:t>
        </w:r>
      </w:hyperlink>
    </w:p>
    <w:p w:rsidR="00C80599" w:rsidRPr="00724101" w:rsidRDefault="00C80599" w:rsidP="00F27674">
      <w:pPr>
        <w:spacing w:line="276" w:lineRule="auto"/>
        <w:jc w:val="both"/>
        <w:rPr>
          <w:rFonts w:ascii="Arial" w:hAnsi="Arial" w:cs="Arial"/>
          <w:sz w:val="22"/>
        </w:rPr>
      </w:pPr>
    </w:p>
    <w:p w:rsidR="000C1127" w:rsidRPr="00724101" w:rsidRDefault="00D44686" w:rsidP="00F27674">
      <w:pPr>
        <w:spacing w:line="276" w:lineRule="auto"/>
        <w:ind w:left="-6"/>
        <w:rPr>
          <w:rFonts w:ascii="Arial" w:hAnsi="Arial" w:cs="Arial"/>
          <w:noProof/>
          <w:color w:val="1D1B11"/>
          <w:sz w:val="22"/>
          <w:lang w:eastAsia="en-IE"/>
        </w:rPr>
      </w:pPr>
      <w:r w:rsidRPr="00724101">
        <w:rPr>
          <w:rFonts w:ascii="Arial" w:hAnsi="Arial" w:cs="Arial"/>
          <w:noProof/>
          <w:color w:val="1D1B11"/>
          <w:sz w:val="22"/>
          <w:lang w:eastAsia="en-IE"/>
        </w:rPr>
        <w:t xml:space="preserve">The Local Authority </w:t>
      </w:r>
      <w:r w:rsidR="000C1127" w:rsidRPr="00724101">
        <w:rPr>
          <w:rFonts w:ascii="Arial" w:hAnsi="Arial" w:cs="Arial"/>
          <w:noProof/>
          <w:color w:val="1D1B11"/>
          <w:sz w:val="22"/>
          <w:lang w:eastAsia="en-IE"/>
        </w:rPr>
        <w:t>has concluded following a preliminary examination that there is no real likelihood of the proposed development having significant effects on the environment and therefore an EIA is not required.</w:t>
      </w:r>
    </w:p>
    <w:p w:rsidR="00C80599" w:rsidRPr="00724101" w:rsidRDefault="00C80599" w:rsidP="00F27674">
      <w:pPr>
        <w:spacing w:line="276" w:lineRule="auto"/>
        <w:jc w:val="both"/>
        <w:rPr>
          <w:rFonts w:ascii="Arial" w:hAnsi="Arial" w:cs="Arial"/>
          <w:sz w:val="22"/>
        </w:rPr>
      </w:pPr>
    </w:p>
    <w:p w:rsidR="00D44686" w:rsidRPr="00724101" w:rsidRDefault="00C80599" w:rsidP="00F27674">
      <w:pPr>
        <w:spacing w:line="276" w:lineRule="auto"/>
        <w:jc w:val="both"/>
        <w:rPr>
          <w:rFonts w:ascii="Arial" w:hAnsi="Arial" w:cs="Arial"/>
          <w:sz w:val="22"/>
        </w:rPr>
      </w:pPr>
      <w:r w:rsidRPr="00724101">
        <w:rPr>
          <w:rFonts w:ascii="Arial" w:hAnsi="Arial" w:cs="Arial"/>
          <w:sz w:val="22"/>
        </w:rPr>
        <w:t>A submission or observation in relation to the proposed development, dealing with the proper planning and sustainable development of the area in which the development would be situated, may be made, in writing, to the Executive Manager, Planning</w:t>
      </w:r>
      <w:r w:rsidR="003D6A72" w:rsidRPr="00724101">
        <w:rPr>
          <w:rFonts w:ascii="Arial" w:hAnsi="Arial" w:cs="Arial"/>
          <w:sz w:val="22"/>
        </w:rPr>
        <w:t xml:space="preserve"> and Property Development </w:t>
      </w:r>
      <w:r w:rsidRPr="00724101">
        <w:rPr>
          <w:rFonts w:ascii="Arial" w:hAnsi="Arial" w:cs="Arial"/>
          <w:sz w:val="22"/>
        </w:rPr>
        <w:t xml:space="preserve"> Department, Dublin City Council, Civic Offices, Wood Quay, Dublin 8, before 4.30pm </w:t>
      </w:r>
      <w:r w:rsidRPr="00F27674">
        <w:rPr>
          <w:rFonts w:ascii="Arial" w:hAnsi="Arial" w:cs="Arial"/>
          <w:sz w:val="22"/>
        </w:rPr>
        <w:t xml:space="preserve">on </w:t>
      </w:r>
      <w:r w:rsidR="00B570E8" w:rsidRPr="00C63436">
        <w:rPr>
          <w:rFonts w:ascii="Arial" w:hAnsi="Arial" w:cs="Arial"/>
          <w:sz w:val="22"/>
        </w:rPr>
        <w:t>2</w:t>
      </w:r>
      <w:r w:rsidR="00C63436" w:rsidRPr="00C63436">
        <w:rPr>
          <w:rFonts w:ascii="Arial" w:hAnsi="Arial" w:cs="Arial"/>
          <w:sz w:val="22"/>
        </w:rPr>
        <w:t>0th</w:t>
      </w:r>
      <w:r w:rsidR="00114A0C" w:rsidRPr="00C63436">
        <w:rPr>
          <w:rFonts w:ascii="Arial" w:hAnsi="Arial" w:cs="Arial"/>
          <w:sz w:val="22"/>
        </w:rPr>
        <w:t xml:space="preserve"> September</w:t>
      </w:r>
      <w:r w:rsidR="00D44686" w:rsidRPr="00C63436">
        <w:rPr>
          <w:rFonts w:ascii="Arial" w:hAnsi="Arial" w:cs="Arial"/>
          <w:sz w:val="22"/>
        </w:rPr>
        <w:t xml:space="preserve"> 2023.</w:t>
      </w:r>
    </w:p>
    <w:p w:rsidR="00530B38" w:rsidRDefault="00530B38" w:rsidP="0024169F">
      <w:pPr>
        <w:spacing w:line="276" w:lineRule="auto"/>
        <w:jc w:val="both"/>
        <w:rPr>
          <w:rFonts w:ascii="Arial" w:hAnsi="Arial" w:cs="Arial"/>
          <w:bCs/>
          <w:sz w:val="22"/>
        </w:rPr>
      </w:pPr>
    </w:p>
    <w:p w:rsidR="00530B38" w:rsidRPr="00B570E8" w:rsidRDefault="00530B38" w:rsidP="0024169F">
      <w:pPr>
        <w:spacing w:line="276" w:lineRule="auto"/>
        <w:jc w:val="both"/>
        <w:rPr>
          <w:rFonts w:ascii="Arial" w:hAnsi="Arial" w:cs="Arial"/>
          <w:bCs/>
          <w:sz w:val="22"/>
          <w:highlight w:val="yellow"/>
        </w:rPr>
      </w:pPr>
      <w:r>
        <w:rPr>
          <w:rFonts w:ascii="Arial" w:hAnsi="Arial" w:cs="Arial"/>
          <w:bCs/>
          <w:sz w:val="22"/>
        </w:rPr>
        <w:t>S</w:t>
      </w:r>
      <w:r w:rsidR="00D44686" w:rsidRPr="00724101">
        <w:rPr>
          <w:rFonts w:ascii="Arial" w:hAnsi="Arial" w:cs="Arial"/>
          <w:bCs/>
          <w:sz w:val="22"/>
        </w:rPr>
        <w:t>ubmissions or observations may</w:t>
      </w:r>
      <w:r w:rsidR="00CE6D26">
        <w:rPr>
          <w:rFonts w:ascii="Arial" w:hAnsi="Arial" w:cs="Arial"/>
          <w:bCs/>
          <w:sz w:val="22"/>
        </w:rPr>
        <w:t xml:space="preserve"> also be made online on Citizen</w:t>
      </w:r>
      <w:r w:rsidR="00D44686" w:rsidRPr="00724101">
        <w:rPr>
          <w:rFonts w:ascii="Arial" w:hAnsi="Arial" w:cs="Arial"/>
          <w:bCs/>
          <w:sz w:val="22"/>
        </w:rPr>
        <w:t xml:space="preserve"> Space </w:t>
      </w:r>
      <w:hyperlink r:id="rId9" w:history="1">
        <w:r w:rsidR="00D44686" w:rsidRPr="00724101">
          <w:rPr>
            <w:rStyle w:val="Hyperlink"/>
            <w:rFonts w:ascii="Arial" w:hAnsi="Arial" w:cs="Arial"/>
            <w:bCs/>
            <w:sz w:val="22"/>
          </w:rPr>
          <w:t>https://consultation.dublincity.ie</w:t>
        </w:r>
      </w:hyperlink>
      <w:r w:rsidR="00D44686" w:rsidRPr="00724101">
        <w:rPr>
          <w:rFonts w:ascii="Arial" w:hAnsi="Arial" w:cs="Arial"/>
          <w:bCs/>
          <w:sz w:val="22"/>
        </w:rPr>
        <w:t xml:space="preserve"> before 23.59hrs </w:t>
      </w:r>
      <w:r w:rsidR="00D44686" w:rsidRPr="00F27674">
        <w:rPr>
          <w:rFonts w:ascii="Arial" w:hAnsi="Arial" w:cs="Arial"/>
          <w:bCs/>
          <w:sz w:val="22"/>
        </w:rPr>
        <w:t xml:space="preserve">on </w:t>
      </w:r>
      <w:r w:rsidR="00B570E8" w:rsidRPr="00C63436">
        <w:rPr>
          <w:rFonts w:ascii="Arial" w:hAnsi="Arial" w:cs="Arial"/>
          <w:bCs/>
          <w:sz w:val="22"/>
        </w:rPr>
        <w:t>2</w:t>
      </w:r>
      <w:r w:rsidR="00C63436" w:rsidRPr="00C63436">
        <w:rPr>
          <w:rFonts w:ascii="Arial" w:hAnsi="Arial" w:cs="Arial"/>
          <w:bCs/>
          <w:sz w:val="22"/>
        </w:rPr>
        <w:t>0th</w:t>
      </w:r>
      <w:r w:rsidR="00114A0C" w:rsidRPr="00C63436">
        <w:rPr>
          <w:rFonts w:ascii="Arial" w:hAnsi="Arial" w:cs="Arial"/>
          <w:bCs/>
          <w:sz w:val="22"/>
        </w:rPr>
        <w:t xml:space="preserve"> September </w:t>
      </w:r>
      <w:r w:rsidR="00D44686" w:rsidRPr="00C63436">
        <w:rPr>
          <w:rFonts w:ascii="Arial" w:hAnsi="Arial" w:cs="Arial"/>
          <w:bCs/>
          <w:sz w:val="22"/>
        </w:rPr>
        <w:t>2023.</w:t>
      </w:r>
      <w:bookmarkStart w:id="0" w:name="_heading=h.gjdgxs" w:colFirst="0" w:colLast="0"/>
      <w:bookmarkEnd w:id="0"/>
    </w:p>
    <w:p w:rsidR="00530B38" w:rsidRDefault="00530B38">
      <w:pPr>
        <w:rPr>
          <w:rFonts w:ascii="Arial" w:hAnsi="Arial" w:cs="Arial"/>
          <w:bCs/>
          <w:sz w:val="22"/>
          <w:highlight w:val="yellow"/>
        </w:rPr>
      </w:pPr>
      <w:r>
        <w:rPr>
          <w:rFonts w:ascii="Arial" w:hAnsi="Arial" w:cs="Arial"/>
          <w:bCs/>
          <w:sz w:val="22"/>
          <w:highlight w:val="yellow"/>
        </w:rPr>
        <w:br w:type="page"/>
      </w:r>
    </w:p>
    <w:p w:rsidR="0024169F" w:rsidRPr="0024169F" w:rsidRDefault="0024169F" w:rsidP="0024169F">
      <w:pPr>
        <w:spacing w:line="276" w:lineRule="auto"/>
        <w:jc w:val="both"/>
        <w:rPr>
          <w:rFonts w:ascii="Arial" w:hAnsi="Arial" w:cs="Arial"/>
          <w:bCs/>
          <w:sz w:val="22"/>
        </w:rPr>
      </w:pPr>
    </w:p>
    <w:p w:rsidR="0024169F" w:rsidRDefault="0024169F" w:rsidP="0024169F">
      <w:pPr>
        <w:tabs>
          <w:tab w:val="left" w:pos="2265"/>
        </w:tabs>
        <w:jc w:val="center"/>
        <w:rPr>
          <w:rFonts w:ascii="Arial" w:eastAsia="Arial" w:hAnsi="Arial" w:cs="Arial"/>
          <w:b/>
          <w:sz w:val="52"/>
          <w:szCs w:val="52"/>
          <w:u w:val="single"/>
        </w:rPr>
      </w:pPr>
      <w:r>
        <w:rPr>
          <w:rFonts w:ascii="Arial" w:eastAsia="Arial" w:hAnsi="Arial" w:cs="Arial"/>
          <w:b/>
          <w:sz w:val="52"/>
          <w:szCs w:val="52"/>
          <w:u w:val="single"/>
        </w:rPr>
        <w:t>FÓGRA NUACHTÁIN</w:t>
      </w:r>
    </w:p>
    <w:p w:rsidR="0024169F" w:rsidRDefault="0024169F" w:rsidP="0024169F">
      <w:pPr>
        <w:tabs>
          <w:tab w:val="left" w:pos="2265"/>
        </w:tabs>
        <w:jc w:val="center"/>
        <w:rPr>
          <w:rFonts w:ascii="Arial" w:eastAsia="Arial" w:hAnsi="Arial" w:cs="Arial"/>
          <w:b/>
          <w:sz w:val="52"/>
          <w:szCs w:val="52"/>
          <w:u w:val="single"/>
        </w:rPr>
      </w:pPr>
    </w:p>
    <w:p w:rsidR="0024169F" w:rsidRDefault="0024169F" w:rsidP="0024169F">
      <w:pPr>
        <w:spacing w:line="360" w:lineRule="auto"/>
        <w:jc w:val="center"/>
        <w:rPr>
          <w:rFonts w:ascii="Arial" w:eastAsia="Arial" w:hAnsi="Arial" w:cs="Arial"/>
        </w:rPr>
      </w:pPr>
      <w:r>
        <w:rPr>
          <w:rFonts w:ascii="Arial" w:eastAsia="Arial" w:hAnsi="Arial" w:cs="Arial"/>
          <w:b/>
          <w:sz w:val="32"/>
          <w:szCs w:val="32"/>
          <w:u w:val="single"/>
        </w:rPr>
        <w:t>COMHAIRLE CATHRACH BHAILE ÁTHA CLIATH</w:t>
      </w:r>
      <w:r>
        <w:rPr>
          <w:rFonts w:ascii="Arial" w:eastAsia="Arial" w:hAnsi="Arial" w:cs="Arial"/>
          <w:sz w:val="32"/>
          <w:szCs w:val="32"/>
        </w:rPr>
        <w:t xml:space="preserve"> </w:t>
      </w:r>
    </w:p>
    <w:p w:rsidR="0024169F" w:rsidRDefault="0024169F" w:rsidP="0024169F">
      <w:pPr>
        <w:spacing w:line="360" w:lineRule="auto"/>
        <w:jc w:val="center"/>
        <w:rPr>
          <w:rFonts w:ascii="Arial" w:eastAsia="Arial" w:hAnsi="Arial" w:cs="Arial"/>
          <w:b/>
          <w:sz w:val="32"/>
          <w:szCs w:val="32"/>
          <w:u w:val="single"/>
        </w:rPr>
      </w:pPr>
      <w:r>
        <w:rPr>
          <w:rFonts w:ascii="Arial" w:eastAsia="Arial" w:hAnsi="Arial" w:cs="Arial"/>
          <w:b/>
          <w:sz w:val="32"/>
          <w:szCs w:val="32"/>
          <w:u w:val="single"/>
        </w:rPr>
        <w:t>DUBLIN CITY COUNCIL</w:t>
      </w:r>
    </w:p>
    <w:p w:rsidR="0024169F" w:rsidRDefault="0024169F" w:rsidP="0024169F">
      <w:pPr>
        <w:spacing w:line="360" w:lineRule="auto"/>
        <w:jc w:val="center"/>
        <w:rPr>
          <w:rFonts w:ascii="Arial" w:eastAsia="Arial" w:hAnsi="Arial" w:cs="Arial"/>
          <w:b/>
          <w:u w:val="single"/>
        </w:rPr>
      </w:pPr>
      <w:r>
        <w:rPr>
          <w:rFonts w:ascii="Arial" w:eastAsia="Arial" w:hAnsi="Arial" w:cs="Arial"/>
          <w:b/>
          <w:u w:val="single"/>
        </w:rPr>
        <w:t>An tAcht um Pleanáil agus Forbairt, 2000 (arna leasú)</w:t>
      </w:r>
    </w:p>
    <w:p w:rsidR="0024169F" w:rsidRDefault="0024169F" w:rsidP="0024169F">
      <w:pPr>
        <w:spacing w:line="360" w:lineRule="auto"/>
        <w:jc w:val="center"/>
        <w:rPr>
          <w:rFonts w:ascii="Arial" w:eastAsia="Arial" w:hAnsi="Arial" w:cs="Arial"/>
          <w:b/>
          <w:u w:val="single"/>
        </w:rPr>
      </w:pPr>
      <w:r>
        <w:rPr>
          <w:rFonts w:ascii="Arial" w:eastAsia="Arial" w:hAnsi="Arial" w:cs="Arial"/>
          <w:b/>
          <w:u w:val="single"/>
        </w:rPr>
        <w:t>Na Rialacháin um Pleanáil agus Forbairt, 2001 (arna leasú) - Cuid 8</w:t>
      </w:r>
    </w:p>
    <w:p w:rsidR="0024169F" w:rsidRDefault="0024169F" w:rsidP="0024169F">
      <w:pPr>
        <w:jc w:val="center"/>
        <w:rPr>
          <w:rFonts w:ascii="Arial" w:eastAsia="Arial" w:hAnsi="Arial" w:cs="Arial"/>
          <w:b/>
        </w:rPr>
      </w:pPr>
    </w:p>
    <w:p w:rsidR="0024169F" w:rsidRDefault="0024169F" w:rsidP="0024169F">
      <w:pPr>
        <w:jc w:val="both"/>
        <w:rPr>
          <w:rFonts w:ascii="Arial" w:eastAsia="Arial" w:hAnsi="Arial" w:cs="Arial"/>
        </w:rPr>
      </w:pPr>
    </w:p>
    <w:p w:rsidR="00212CC6" w:rsidRDefault="00823773" w:rsidP="00212CC6">
      <w:pPr>
        <w:ind w:left="1440" w:hanging="1440"/>
        <w:jc w:val="both"/>
        <w:rPr>
          <w:rFonts w:ascii="Arial" w:hAnsi="Arial" w:cs="Arial"/>
          <w:b/>
          <w:bCs/>
        </w:rPr>
      </w:pPr>
      <w:r>
        <w:rPr>
          <w:rFonts w:ascii="Arial" w:eastAsia="Arial" w:hAnsi="Arial" w:cs="Arial"/>
          <w:b/>
        </w:rPr>
        <w:t>I</w:t>
      </w:r>
      <w:r w:rsidR="0024169F">
        <w:rPr>
          <w:rFonts w:ascii="Arial" w:eastAsia="Arial" w:hAnsi="Arial" w:cs="Arial"/>
          <w:b/>
        </w:rPr>
        <w:t>arratasóir:</w:t>
      </w:r>
      <w:r w:rsidR="0024169F">
        <w:rPr>
          <w:rFonts w:ascii="Arial" w:eastAsia="Arial" w:hAnsi="Arial" w:cs="Arial"/>
          <w:b/>
        </w:rPr>
        <w:tab/>
      </w:r>
      <w:r w:rsidR="00212CC6">
        <w:rPr>
          <w:rFonts w:ascii="Arial" w:hAnsi="Arial" w:cs="Arial"/>
          <w:b/>
          <w:bCs/>
          <w:lang w:val="ga"/>
        </w:rPr>
        <w:t>Comhairle Cathrach Bhaile Átha Cliath, an Rannóg Tithíochta</w:t>
      </w:r>
    </w:p>
    <w:p w:rsidR="00212CC6" w:rsidRPr="0056761F" w:rsidRDefault="00212CC6" w:rsidP="00212CC6">
      <w:pPr>
        <w:ind w:left="1440"/>
        <w:jc w:val="both"/>
        <w:rPr>
          <w:rFonts w:ascii="Arial" w:hAnsi="Arial" w:cs="Arial"/>
          <w:b/>
          <w:bCs/>
        </w:rPr>
      </w:pPr>
      <w:r>
        <w:rPr>
          <w:rFonts w:ascii="Arial" w:hAnsi="Arial" w:cs="Arial"/>
          <w:b/>
          <w:bCs/>
          <w:lang w:val="ga"/>
        </w:rPr>
        <w:t>Oifigí na Cathrach, an Ché Adhmaid, Baile Átha Cliath 8, D08 RF3F.</w:t>
      </w:r>
    </w:p>
    <w:p w:rsidR="0024169F" w:rsidRDefault="0024169F" w:rsidP="00212CC6">
      <w:pPr>
        <w:ind w:left="1440" w:hanging="1440"/>
        <w:jc w:val="both"/>
        <w:rPr>
          <w:rFonts w:ascii="Arial" w:eastAsia="Arial" w:hAnsi="Arial" w:cs="Arial"/>
          <w:b/>
        </w:rPr>
      </w:pPr>
    </w:p>
    <w:p w:rsidR="0024169F" w:rsidRDefault="0024169F" w:rsidP="0024169F">
      <w:pPr>
        <w:jc w:val="both"/>
        <w:rPr>
          <w:rFonts w:ascii="Arial" w:eastAsia="Arial" w:hAnsi="Arial" w:cs="Arial"/>
          <w:b/>
        </w:rPr>
      </w:pPr>
    </w:p>
    <w:p w:rsidR="0024169F" w:rsidRDefault="0024169F" w:rsidP="0024169F">
      <w:pPr>
        <w:ind w:left="1440" w:hanging="1440"/>
        <w:jc w:val="both"/>
        <w:rPr>
          <w:rFonts w:ascii="Arial" w:eastAsia="Arial" w:hAnsi="Arial" w:cs="Arial"/>
          <w:b/>
        </w:rPr>
      </w:pPr>
      <w:r>
        <w:rPr>
          <w:rFonts w:ascii="Arial" w:eastAsia="Arial" w:hAnsi="Arial" w:cs="Arial"/>
          <w:b/>
        </w:rPr>
        <w:t xml:space="preserve">Láthair: </w:t>
      </w:r>
      <w:r>
        <w:rPr>
          <w:rFonts w:ascii="Arial" w:eastAsia="Arial" w:hAnsi="Arial" w:cs="Arial"/>
        </w:rPr>
        <w:tab/>
      </w:r>
      <w:r w:rsidR="00212CC6">
        <w:rPr>
          <w:rFonts w:ascii="Arial" w:hAnsi="Arial" w:cs="Arial"/>
          <w:b/>
          <w:bCs/>
          <w:lang w:val="ga"/>
        </w:rPr>
        <w:t>Iostáin Belcamp, Lána Belcamp, Darndál, Baile Átha Cliath 17</w:t>
      </w:r>
    </w:p>
    <w:p w:rsidR="0024169F" w:rsidRDefault="0024169F" w:rsidP="0024169F">
      <w:pPr>
        <w:jc w:val="both"/>
        <w:rPr>
          <w:rFonts w:ascii="Arial" w:eastAsia="Arial" w:hAnsi="Arial" w:cs="Arial"/>
        </w:rPr>
      </w:pPr>
    </w:p>
    <w:p w:rsidR="0024169F" w:rsidRDefault="0024169F" w:rsidP="0024169F">
      <w:pPr>
        <w:jc w:val="both"/>
        <w:rPr>
          <w:rFonts w:ascii="Arial" w:eastAsia="Arial" w:hAnsi="Arial" w:cs="Arial"/>
        </w:rPr>
      </w:pPr>
    </w:p>
    <w:p w:rsidR="00530B38" w:rsidRDefault="0024169F" w:rsidP="0024169F">
      <w:pPr>
        <w:spacing w:line="276" w:lineRule="auto"/>
        <w:jc w:val="both"/>
        <w:rPr>
          <w:rFonts w:ascii="Arial" w:eastAsia="Arial" w:hAnsi="Arial" w:cs="Arial"/>
          <w:sz w:val="22"/>
          <w:szCs w:val="22"/>
        </w:rPr>
      </w:pPr>
      <w:r>
        <w:rPr>
          <w:rFonts w:ascii="Arial" w:eastAsia="Arial" w:hAnsi="Arial" w:cs="Arial"/>
          <w:b/>
          <w:sz w:val="22"/>
          <w:szCs w:val="22"/>
        </w:rPr>
        <w:t>Togra:</w:t>
      </w:r>
      <w:r>
        <w:rPr>
          <w:rFonts w:ascii="Arial" w:eastAsia="Arial" w:hAnsi="Arial" w:cs="Arial"/>
          <w:sz w:val="22"/>
          <w:szCs w:val="22"/>
        </w:rPr>
        <w:t xml:space="preserve">  </w:t>
      </w:r>
    </w:p>
    <w:p w:rsidR="00212CC6" w:rsidRDefault="00212CC6" w:rsidP="0024169F">
      <w:pPr>
        <w:spacing w:line="276" w:lineRule="auto"/>
        <w:jc w:val="both"/>
        <w:rPr>
          <w:rFonts w:ascii="Arial" w:eastAsia="Arial" w:hAnsi="Arial" w:cs="Arial"/>
          <w:sz w:val="22"/>
          <w:szCs w:val="22"/>
        </w:rPr>
      </w:pPr>
    </w:p>
    <w:p w:rsidR="00212CC6" w:rsidRPr="00530B38" w:rsidRDefault="00212CC6" w:rsidP="00212CC6">
      <w:pPr>
        <w:spacing w:line="276" w:lineRule="auto"/>
        <w:jc w:val="both"/>
        <w:rPr>
          <w:rFonts w:ascii="Arial" w:hAnsi="Arial" w:cs="Arial"/>
          <w:sz w:val="22"/>
        </w:rPr>
      </w:pPr>
      <w:r>
        <w:rPr>
          <w:rFonts w:ascii="Arial" w:hAnsi="Arial" w:cs="Arial"/>
          <w:sz w:val="22"/>
          <w:lang w:val="ga"/>
        </w:rPr>
        <w:t>De bhun na riachtanas a bhaineann leis an méid thuasluaite, tugtar fógra leis seo go bhfuil sé beartaithe iarratas ceadaithe faoi Chuid 8 a chur isteach chun cosán coincréite 2m ar leithead agus balla teorann 2.5m ar airde (thart ar 120m ar fad) a thógáil ar an teorainn thuaidh den spás oscailte glas i bPáirc Belcamp (cuid de líonta faoi láthair ag stoc-charn de thógáil neamhdhleathach agus dramhaíl scartála den chuid is mó). Is as coincréit réamhtheilgthe threisithe a t</w:t>
      </w:r>
      <w:bookmarkStart w:id="1" w:name="_GoBack"/>
      <w:bookmarkEnd w:id="1"/>
      <w:r>
        <w:rPr>
          <w:rFonts w:ascii="Arial" w:hAnsi="Arial" w:cs="Arial"/>
          <w:sz w:val="22"/>
          <w:lang w:val="ga"/>
        </w:rPr>
        <w:t>hógfar an balla molta teorann.  Tabharfar faoi mhionoibreacha tírdhreachaithe sa spás atá faoi fhéar.</w:t>
      </w:r>
    </w:p>
    <w:p w:rsidR="0024169F" w:rsidRPr="0024169F" w:rsidRDefault="0024169F" w:rsidP="0024169F">
      <w:pPr>
        <w:spacing w:after="160"/>
        <w:rPr>
          <w:rFonts w:ascii="Arial" w:eastAsia="Arial" w:hAnsi="Arial" w:cs="Arial"/>
        </w:rPr>
      </w:pPr>
    </w:p>
    <w:p w:rsidR="0024169F" w:rsidRDefault="0024169F" w:rsidP="0024169F">
      <w:pPr>
        <w:spacing w:line="276" w:lineRule="auto"/>
        <w:jc w:val="both"/>
        <w:rPr>
          <w:rFonts w:ascii="Arial" w:eastAsia="Arial" w:hAnsi="Arial" w:cs="Arial"/>
          <w:sz w:val="22"/>
          <w:szCs w:val="22"/>
        </w:rPr>
      </w:pPr>
      <w:r>
        <w:rPr>
          <w:rFonts w:ascii="Arial" w:eastAsia="Arial" w:hAnsi="Arial" w:cs="Arial"/>
          <w:sz w:val="22"/>
          <w:szCs w:val="22"/>
        </w:rPr>
        <w:t xml:space="preserve">Is féidir pleananna agus sonraí na forbartha a bheartaítear a iniúchadh nó a cheannach ar tháille nach mó ná an costas réasúnta a bheadh ar chóip a dhéanamh ar feadh tréimhse </w:t>
      </w:r>
      <w:r w:rsidRPr="00C63436">
        <w:rPr>
          <w:rFonts w:ascii="Arial" w:eastAsia="Arial" w:hAnsi="Arial" w:cs="Arial"/>
          <w:b/>
          <w:sz w:val="22"/>
          <w:szCs w:val="22"/>
          <w:u w:val="single"/>
        </w:rPr>
        <w:t>4 seachtaine</w:t>
      </w:r>
      <w:r w:rsidRPr="00C63436">
        <w:rPr>
          <w:rFonts w:ascii="Arial" w:eastAsia="Arial" w:hAnsi="Arial" w:cs="Arial"/>
          <w:b/>
          <w:sz w:val="22"/>
          <w:szCs w:val="22"/>
        </w:rPr>
        <w:t xml:space="preserve"> ón </w:t>
      </w:r>
      <w:r w:rsidR="00FA72B3" w:rsidRPr="00C63436">
        <w:rPr>
          <w:rFonts w:ascii="Arial" w:eastAsia="Arial" w:hAnsi="Arial" w:cs="Arial"/>
          <w:b/>
          <w:sz w:val="22"/>
          <w:szCs w:val="22"/>
        </w:rPr>
        <w:t xml:space="preserve">9 Lúnasa </w:t>
      </w:r>
      <w:r w:rsidRPr="00C63436">
        <w:rPr>
          <w:rFonts w:ascii="Arial" w:eastAsia="Arial" w:hAnsi="Arial" w:cs="Arial"/>
          <w:b/>
          <w:sz w:val="22"/>
          <w:szCs w:val="22"/>
        </w:rPr>
        <w:t xml:space="preserve"> 202</w:t>
      </w:r>
      <w:r w:rsidR="00530B38" w:rsidRPr="00C63436">
        <w:rPr>
          <w:rFonts w:ascii="Arial" w:eastAsia="Arial" w:hAnsi="Arial" w:cs="Arial"/>
          <w:b/>
          <w:sz w:val="22"/>
          <w:szCs w:val="22"/>
        </w:rPr>
        <w:t>3</w:t>
      </w:r>
      <w:r>
        <w:rPr>
          <w:rFonts w:ascii="Arial" w:eastAsia="Arial" w:hAnsi="Arial" w:cs="Arial"/>
          <w:b/>
          <w:sz w:val="22"/>
          <w:szCs w:val="22"/>
        </w:rPr>
        <w:t xml:space="preserve">  </w:t>
      </w:r>
      <w:r>
        <w:rPr>
          <w:rFonts w:ascii="Arial" w:eastAsia="Arial" w:hAnsi="Arial" w:cs="Arial"/>
          <w:sz w:val="22"/>
          <w:szCs w:val="22"/>
        </w:rPr>
        <w:t xml:space="preserve">i rith uaireanta oscailte poiblí ag oifigí Chomhairle Cathrach Bhaile Átha Cliath, An Cuntar Poiblí, An Rannóg Pleanála agus Forbartha Réadmhaoine, Bloc 4, Urlár na Talún, Oifigí na Cathrach, An Ché Adhmaid, Baile Átha Cliath 8, ó Luan go hAoine idir 9.00am agus 4.30pm. Tá na pleananna agus na sonraí ar fáil le hamharc orthu ar líne ar Citizen Space </w:t>
      </w:r>
      <w:hyperlink r:id="rId10">
        <w:r>
          <w:rPr>
            <w:rFonts w:ascii="Arial" w:eastAsia="Arial" w:hAnsi="Arial" w:cs="Arial"/>
            <w:color w:val="0000FF"/>
            <w:sz w:val="22"/>
            <w:szCs w:val="22"/>
            <w:u w:val="single"/>
          </w:rPr>
          <w:t>https://consultation.dublincity.ie</w:t>
        </w:r>
      </w:hyperlink>
    </w:p>
    <w:p w:rsidR="0024169F" w:rsidRDefault="0024169F" w:rsidP="0024169F">
      <w:pPr>
        <w:spacing w:line="276" w:lineRule="auto"/>
        <w:jc w:val="both"/>
        <w:rPr>
          <w:rFonts w:ascii="Arial" w:eastAsia="Arial" w:hAnsi="Arial" w:cs="Arial"/>
          <w:sz w:val="22"/>
          <w:szCs w:val="22"/>
        </w:rPr>
      </w:pPr>
    </w:p>
    <w:p w:rsidR="0024169F" w:rsidRDefault="0024169F" w:rsidP="0024169F">
      <w:pPr>
        <w:spacing w:line="276" w:lineRule="auto"/>
        <w:ind w:left="-6"/>
        <w:rPr>
          <w:rFonts w:ascii="Arial" w:eastAsia="Arial" w:hAnsi="Arial" w:cs="Arial"/>
          <w:color w:val="1D1B11"/>
          <w:sz w:val="22"/>
          <w:szCs w:val="22"/>
        </w:rPr>
      </w:pPr>
      <w:r>
        <w:rPr>
          <w:rFonts w:ascii="Arial" w:eastAsia="Arial" w:hAnsi="Arial" w:cs="Arial"/>
          <w:color w:val="1D1B11"/>
          <w:sz w:val="22"/>
          <w:szCs w:val="22"/>
        </w:rPr>
        <w:t>Bhain an tÚdarás Áitiúil an tátal as, tar éis réamhscrúdú a dhéanamh nach bhfuil aon dóchúlacht mhór ann go n-imreoidh an fhorbairt a bheartaítear tionchair shuntasacha ar an timpeallacht agus níl Measúnacht Tionchair Timpeallachta ag teastáil dá bharr.</w:t>
      </w:r>
    </w:p>
    <w:p w:rsidR="0024169F" w:rsidRDefault="0024169F" w:rsidP="0024169F">
      <w:pPr>
        <w:spacing w:line="276" w:lineRule="auto"/>
        <w:jc w:val="both"/>
        <w:rPr>
          <w:rFonts w:ascii="Arial" w:eastAsia="Arial" w:hAnsi="Arial" w:cs="Arial"/>
          <w:sz w:val="22"/>
          <w:szCs w:val="22"/>
        </w:rPr>
      </w:pPr>
    </w:p>
    <w:p w:rsidR="0024169F" w:rsidRDefault="0024169F" w:rsidP="0024169F">
      <w:pPr>
        <w:spacing w:line="276" w:lineRule="auto"/>
        <w:jc w:val="both"/>
        <w:rPr>
          <w:rFonts w:ascii="Arial" w:eastAsia="Arial" w:hAnsi="Arial" w:cs="Arial"/>
          <w:sz w:val="22"/>
          <w:szCs w:val="22"/>
        </w:rPr>
      </w:pPr>
      <w:r>
        <w:rPr>
          <w:rFonts w:ascii="Arial" w:eastAsia="Arial" w:hAnsi="Arial" w:cs="Arial"/>
          <w:sz w:val="22"/>
          <w:szCs w:val="22"/>
        </w:rPr>
        <w:t xml:space="preserve">Is féidir aighneacht nó breathnóireacht maidir leis an bhforbairt a bheartaítear, a bhaineann le pleanáil agus forbairt inbhuanaithe cheart an cheantair ina mbeadh an fhorbairt a bheartaítear suite, a dhéanamh, i scríbhinn, leis An Bainisteoir Feidhmiúcháin, An Rannóg Pleanála agus Forbartha Réadmhaoine, Comhairle Cathrach Bhaile Átha Cliath, Oifigí na Cathrach, An Ché Adhmaid, Baile Átha Cliath 8, roimh 4.30pm an </w:t>
      </w:r>
      <w:r w:rsidR="00D4221F" w:rsidRPr="00C63436">
        <w:rPr>
          <w:rFonts w:ascii="Arial" w:eastAsia="Arial" w:hAnsi="Arial" w:cs="Arial"/>
          <w:sz w:val="22"/>
          <w:szCs w:val="22"/>
        </w:rPr>
        <w:t>2</w:t>
      </w:r>
      <w:r w:rsidR="00C63436" w:rsidRPr="00C63436">
        <w:rPr>
          <w:rFonts w:ascii="Arial" w:eastAsia="Arial" w:hAnsi="Arial" w:cs="Arial"/>
          <w:sz w:val="22"/>
          <w:szCs w:val="22"/>
        </w:rPr>
        <w:t>0</w:t>
      </w:r>
      <w:r w:rsidR="00D4221F" w:rsidRPr="00C63436">
        <w:rPr>
          <w:rFonts w:ascii="Arial" w:eastAsia="Arial" w:hAnsi="Arial" w:cs="Arial"/>
          <w:sz w:val="22"/>
          <w:szCs w:val="22"/>
        </w:rPr>
        <w:t xml:space="preserve"> </w:t>
      </w:r>
      <w:r w:rsidR="00FA72B3" w:rsidRPr="00C63436">
        <w:rPr>
          <w:rFonts w:ascii="Arial" w:eastAsia="Arial" w:hAnsi="Arial" w:cs="Arial"/>
          <w:sz w:val="22"/>
          <w:szCs w:val="22"/>
        </w:rPr>
        <w:t>Meán Fómhair</w:t>
      </w:r>
      <w:r w:rsidRPr="00C63436">
        <w:rPr>
          <w:rFonts w:ascii="Arial" w:eastAsia="Arial" w:hAnsi="Arial" w:cs="Arial"/>
          <w:sz w:val="22"/>
          <w:szCs w:val="22"/>
        </w:rPr>
        <w:t xml:space="preserve"> 2023.</w:t>
      </w:r>
    </w:p>
    <w:p w:rsidR="00212CC6" w:rsidRDefault="00212CC6" w:rsidP="0024169F">
      <w:pPr>
        <w:spacing w:line="276" w:lineRule="auto"/>
        <w:jc w:val="both"/>
        <w:rPr>
          <w:rFonts w:ascii="Arial" w:eastAsia="Arial" w:hAnsi="Arial" w:cs="Arial"/>
          <w:sz w:val="22"/>
          <w:szCs w:val="22"/>
        </w:rPr>
      </w:pPr>
    </w:p>
    <w:p w:rsidR="0024169F" w:rsidRDefault="0024169F" w:rsidP="0024169F">
      <w:pPr>
        <w:spacing w:line="276" w:lineRule="auto"/>
        <w:jc w:val="both"/>
      </w:pPr>
      <w:r>
        <w:rPr>
          <w:rFonts w:ascii="Arial" w:eastAsia="Arial" w:hAnsi="Arial" w:cs="Arial"/>
          <w:sz w:val="22"/>
          <w:szCs w:val="22"/>
        </w:rPr>
        <w:t xml:space="preserve">Is féidir aighneachtaí nó breathnóireacht a dhéanamh ar líne freisin ar Citizen Space, </w:t>
      </w:r>
      <w:hyperlink r:id="rId11">
        <w:r>
          <w:rPr>
            <w:rFonts w:ascii="Arial" w:eastAsia="Arial" w:hAnsi="Arial" w:cs="Arial"/>
            <w:color w:val="0000FF"/>
            <w:sz w:val="22"/>
            <w:szCs w:val="22"/>
            <w:u w:val="single"/>
          </w:rPr>
          <w:t>https://consultation.dublincity.ie</w:t>
        </w:r>
      </w:hyperlink>
      <w:r>
        <w:rPr>
          <w:rFonts w:ascii="Arial" w:eastAsia="Arial" w:hAnsi="Arial" w:cs="Arial"/>
          <w:sz w:val="22"/>
          <w:szCs w:val="22"/>
        </w:rPr>
        <w:t xml:space="preserve"> roimh 23.59 uair an </w:t>
      </w:r>
      <w:r w:rsidR="00FA72B3" w:rsidRPr="00C63436">
        <w:rPr>
          <w:rFonts w:ascii="Arial" w:eastAsia="Arial" w:hAnsi="Arial" w:cs="Arial"/>
          <w:sz w:val="22"/>
          <w:szCs w:val="22"/>
        </w:rPr>
        <w:t>2</w:t>
      </w:r>
      <w:r w:rsidR="00C63436" w:rsidRPr="00C63436">
        <w:rPr>
          <w:rFonts w:ascii="Arial" w:eastAsia="Arial" w:hAnsi="Arial" w:cs="Arial"/>
          <w:sz w:val="22"/>
          <w:szCs w:val="22"/>
        </w:rPr>
        <w:t>0</w:t>
      </w:r>
      <w:r w:rsidR="00FA72B3" w:rsidRPr="00C63436">
        <w:rPr>
          <w:rFonts w:ascii="Arial" w:eastAsia="Arial" w:hAnsi="Arial" w:cs="Arial"/>
          <w:sz w:val="22"/>
          <w:szCs w:val="22"/>
        </w:rPr>
        <w:t xml:space="preserve"> Meán Fómhair</w:t>
      </w:r>
      <w:r w:rsidRPr="00C63436">
        <w:rPr>
          <w:rFonts w:ascii="Arial" w:eastAsia="Arial" w:hAnsi="Arial" w:cs="Arial"/>
          <w:sz w:val="22"/>
          <w:szCs w:val="22"/>
        </w:rPr>
        <w:t xml:space="preserve"> 2023.</w:t>
      </w:r>
      <w:r>
        <w:t xml:space="preserve"> </w:t>
      </w:r>
    </w:p>
    <w:p w:rsidR="0024169F" w:rsidRPr="00724101" w:rsidRDefault="0024169F" w:rsidP="00F27674">
      <w:pPr>
        <w:spacing w:line="276" w:lineRule="auto"/>
        <w:jc w:val="both"/>
        <w:rPr>
          <w:rFonts w:ascii="Arial" w:hAnsi="Arial" w:cs="Arial"/>
          <w:b/>
          <w:bCs/>
          <w:sz w:val="22"/>
        </w:rPr>
      </w:pPr>
    </w:p>
    <w:p w:rsidR="00CA5177" w:rsidRPr="0056761F" w:rsidRDefault="00CA5177" w:rsidP="00A91017">
      <w:pPr>
        <w:rPr>
          <w:rFonts w:ascii="Arial" w:hAnsi="Arial" w:cs="Arial"/>
        </w:rPr>
      </w:pPr>
    </w:p>
    <w:sectPr w:rsidR="00CA5177" w:rsidRPr="0056761F" w:rsidSect="00DD78AF">
      <w:pgSz w:w="11906" w:h="16838"/>
      <w:pgMar w:top="720" w:right="720" w:bottom="426"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7F9" w:rsidRDefault="006037F9">
      <w:r>
        <w:separator/>
      </w:r>
    </w:p>
  </w:endnote>
  <w:endnote w:type="continuationSeparator" w:id="0">
    <w:p w:rsidR="006037F9" w:rsidRDefault="0060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7F9" w:rsidRDefault="006037F9">
      <w:r>
        <w:separator/>
      </w:r>
    </w:p>
  </w:footnote>
  <w:footnote w:type="continuationSeparator" w:id="0">
    <w:p w:rsidR="006037F9" w:rsidRDefault="00603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D08E8"/>
    <w:multiLevelType w:val="hybridMultilevel"/>
    <w:tmpl w:val="3E7C9F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C00141"/>
    <w:multiLevelType w:val="hybridMultilevel"/>
    <w:tmpl w:val="B7582C2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B4A0C0C"/>
    <w:multiLevelType w:val="hybridMultilevel"/>
    <w:tmpl w:val="9CECABEC"/>
    <w:lvl w:ilvl="0" w:tplc="D5387B4E">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1E0674AF"/>
    <w:multiLevelType w:val="hybridMultilevel"/>
    <w:tmpl w:val="D2D27C3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F8E4B05"/>
    <w:multiLevelType w:val="hybridMultilevel"/>
    <w:tmpl w:val="88604898"/>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23540863"/>
    <w:multiLevelType w:val="hybridMultilevel"/>
    <w:tmpl w:val="EAD2107A"/>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2D7B750B"/>
    <w:multiLevelType w:val="hybridMultilevel"/>
    <w:tmpl w:val="7910E2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F922215"/>
    <w:multiLevelType w:val="hybridMultilevel"/>
    <w:tmpl w:val="4B567B30"/>
    <w:lvl w:ilvl="0" w:tplc="205A5E48">
      <w:start w:val="1"/>
      <w:numFmt w:val="decimal"/>
      <w:lvlText w:val="%1."/>
      <w:lvlJc w:val="left"/>
      <w:pPr>
        <w:ind w:left="108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00D22EE"/>
    <w:multiLevelType w:val="hybridMultilevel"/>
    <w:tmpl w:val="4EF8D898"/>
    <w:lvl w:ilvl="0" w:tplc="1809000F">
      <w:start w:val="1"/>
      <w:numFmt w:val="decimal"/>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301729A6"/>
    <w:multiLevelType w:val="hybridMultilevel"/>
    <w:tmpl w:val="024ED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541899"/>
    <w:multiLevelType w:val="hybridMultilevel"/>
    <w:tmpl w:val="9C5059A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72A11D4"/>
    <w:multiLevelType w:val="hybridMultilevel"/>
    <w:tmpl w:val="4028CDE2"/>
    <w:lvl w:ilvl="0" w:tplc="10B69008">
      <w:start w:val="1"/>
      <w:numFmt w:val="decimal"/>
      <w:lvlText w:val="%1."/>
      <w:lvlJc w:val="left"/>
      <w:pPr>
        <w:tabs>
          <w:tab w:val="num" w:pos="360"/>
        </w:tabs>
        <w:ind w:left="360" w:hanging="360"/>
      </w:pPr>
      <w:rPr>
        <w:color w:val="auto"/>
      </w:rPr>
    </w:lvl>
    <w:lvl w:ilvl="1" w:tplc="6354FAC4">
      <w:start w:val="2"/>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8025F6A"/>
    <w:multiLevelType w:val="hybridMultilevel"/>
    <w:tmpl w:val="19984DAC"/>
    <w:lvl w:ilvl="0" w:tplc="CAC6967C">
      <w:start w:val="4"/>
      <w:numFmt w:val="decimal"/>
      <w:lvlText w:val="%1."/>
      <w:lvlJc w:val="left"/>
      <w:pPr>
        <w:ind w:left="501" w:hanging="360"/>
      </w:pPr>
      <w:rPr>
        <w:rFonts w:hint="default"/>
      </w:rPr>
    </w:lvl>
    <w:lvl w:ilvl="1" w:tplc="18090019" w:tentative="1">
      <w:start w:val="1"/>
      <w:numFmt w:val="lowerLetter"/>
      <w:lvlText w:val="%2."/>
      <w:lvlJc w:val="left"/>
      <w:pPr>
        <w:ind w:left="1581" w:hanging="360"/>
      </w:pPr>
    </w:lvl>
    <w:lvl w:ilvl="2" w:tplc="1809001B" w:tentative="1">
      <w:start w:val="1"/>
      <w:numFmt w:val="lowerRoman"/>
      <w:lvlText w:val="%3."/>
      <w:lvlJc w:val="right"/>
      <w:pPr>
        <w:ind w:left="2301" w:hanging="180"/>
      </w:pPr>
    </w:lvl>
    <w:lvl w:ilvl="3" w:tplc="1809000F" w:tentative="1">
      <w:start w:val="1"/>
      <w:numFmt w:val="decimal"/>
      <w:lvlText w:val="%4."/>
      <w:lvlJc w:val="left"/>
      <w:pPr>
        <w:ind w:left="3021" w:hanging="360"/>
      </w:pPr>
    </w:lvl>
    <w:lvl w:ilvl="4" w:tplc="18090019" w:tentative="1">
      <w:start w:val="1"/>
      <w:numFmt w:val="lowerLetter"/>
      <w:lvlText w:val="%5."/>
      <w:lvlJc w:val="left"/>
      <w:pPr>
        <w:ind w:left="3741" w:hanging="360"/>
      </w:pPr>
    </w:lvl>
    <w:lvl w:ilvl="5" w:tplc="1809001B" w:tentative="1">
      <w:start w:val="1"/>
      <w:numFmt w:val="lowerRoman"/>
      <w:lvlText w:val="%6."/>
      <w:lvlJc w:val="right"/>
      <w:pPr>
        <w:ind w:left="4461" w:hanging="180"/>
      </w:pPr>
    </w:lvl>
    <w:lvl w:ilvl="6" w:tplc="1809000F" w:tentative="1">
      <w:start w:val="1"/>
      <w:numFmt w:val="decimal"/>
      <w:lvlText w:val="%7."/>
      <w:lvlJc w:val="left"/>
      <w:pPr>
        <w:ind w:left="5181" w:hanging="360"/>
      </w:pPr>
    </w:lvl>
    <w:lvl w:ilvl="7" w:tplc="18090019" w:tentative="1">
      <w:start w:val="1"/>
      <w:numFmt w:val="lowerLetter"/>
      <w:lvlText w:val="%8."/>
      <w:lvlJc w:val="left"/>
      <w:pPr>
        <w:ind w:left="5901" w:hanging="360"/>
      </w:pPr>
    </w:lvl>
    <w:lvl w:ilvl="8" w:tplc="1809001B" w:tentative="1">
      <w:start w:val="1"/>
      <w:numFmt w:val="lowerRoman"/>
      <w:lvlText w:val="%9."/>
      <w:lvlJc w:val="right"/>
      <w:pPr>
        <w:ind w:left="6621" w:hanging="180"/>
      </w:pPr>
    </w:lvl>
  </w:abstractNum>
  <w:abstractNum w:abstractNumId="13" w15:restartNumberingAfterBreak="0">
    <w:nsid w:val="383B757C"/>
    <w:multiLevelType w:val="hybridMultilevel"/>
    <w:tmpl w:val="C0E83EC6"/>
    <w:lvl w:ilvl="0" w:tplc="551C6CA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8AE24B4"/>
    <w:multiLevelType w:val="hybridMultilevel"/>
    <w:tmpl w:val="D1985E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B3B041B"/>
    <w:multiLevelType w:val="hybridMultilevel"/>
    <w:tmpl w:val="7CEABDB8"/>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15:restartNumberingAfterBreak="0">
    <w:nsid w:val="3DDE1E24"/>
    <w:multiLevelType w:val="hybridMultilevel"/>
    <w:tmpl w:val="FB8CE146"/>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45645135"/>
    <w:multiLevelType w:val="hybridMultilevel"/>
    <w:tmpl w:val="61E034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64C0DA7"/>
    <w:multiLevelType w:val="hybridMultilevel"/>
    <w:tmpl w:val="EC68E4A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F9E2E1D"/>
    <w:multiLevelType w:val="hybridMultilevel"/>
    <w:tmpl w:val="B73C0B28"/>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0" w15:restartNumberingAfterBreak="0">
    <w:nsid w:val="526D6BA8"/>
    <w:multiLevelType w:val="hybridMultilevel"/>
    <w:tmpl w:val="F628F5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26E020A"/>
    <w:multiLevelType w:val="hybridMultilevel"/>
    <w:tmpl w:val="B262C8D2"/>
    <w:lvl w:ilvl="0" w:tplc="FE22299C">
      <w:start w:val="1"/>
      <w:numFmt w:val="bullet"/>
      <w:lvlText w:val=""/>
      <w:lvlJc w:val="left"/>
      <w:pPr>
        <w:tabs>
          <w:tab w:val="num" w:pos="737"/>
        </w:tabs>
        <w:ind w:left="737" w:hanging="73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7A2739"/>
    <w:multiLevelType w:val="hybridMultilevel"/>
    <w:tmpl w:val="DAE03C4C"/>
    <w:lvl w:ilvl="0" w:tplc="D5387B4E">
      <w:start w:val="1"/>
      <w:numFmt w:val="lowerRoman"/>
      <w:lvlText w:val="(%1)"/>
      <w:lvlJc w:val="left"/>
      <w:pPr>
        <w:ind w:left="1077" w:hanging="720"/>
      </w:pPr>
      <w:rPr>
        <w:rFonts w:hint="default"/>
      </w:rPr>
    </w:lvl>
    <w:lvl w:ilvl="1" w:tplc="18090019" w:tentative="1">
      <w:start w:val="1"/>
      <w:numFmt w:val="lowerLetter"/>
      <w:lvlText w:val="%2."/>
      <w:lvlJc w:val="left"/>
      <w:pPr>
        <w:ind w:left="1077" w:hanging="360"/>
      </w:pPr>
    </w:lvl>
    <w:lvl w:ilvl="2" w:tplc="1809001B" w:tentative="1">
      <w:start w:val="1"/>
      <w:numFmt w:val="lowerRoman"/>
      <w:lvlText w:val="%3."/>
      <w:lvlJc w:val="right"/>
      <w:pPr>
        <w:ind w:left="1797" w:hanging="180"/>
      </w:pPr>
    </w:lvl>
    <w:lvl w:ilvl="3" w:tplc="1809000F" w:tentative="1">
      <w:start w:val="1"/>
      <w:numFmt w:val="decimal"/>
      <w:lvlText w:val="%4."/>
      <w:lvlJc w:val="left"/>
      <w:pPr>
        <w:ind w:left="2517" w:hanging="360"/>
      </w:pPr>
    </w:lvl>
    <w:lvl w:ilvl="4" w:tplc="18090019" w:tentative="1">
      <w:start w:val="1"/>
      <w:numFmt w:val="lowerLetter"/>
      <w:lvlText w:val="%5."/>
      <w:lvlJc w:val="left"/>
      <w:pPr>
        <w:ind w:left="3237" w:hanging="360"/>
      </w:pPr>
    </w:lvl>
    <w:lvl w:ilvl="5" w:tplc="1809001B" w:tentative="1">
      <w:start w:val="1"/>
      <w:numFmt w:val="lowerRoman"/>
      <w:lvlText w:val="%6."/>
      <w:lvlJc w:val="right"/>
      <w:pPr>
        <w:ind w:left="3957" w:hanging="180"/>
      </w:pPr>
    </w:lvl>
    <w:lvl w:ilvl="6" w:tplc="1809000F" w:tentative="1">
      <w:start w:val="1"/>
      <w:numFmt w:val="decimal"/>
      <w:lvlText w:val="%7."/>
      <w:lvlJc w:val="left"/>
      <w:pPr>
        <w:ind w:left="4677" w:hanging="360"/>
      </w:pPr>
    </w:lvl>
    <w:lvl w:ilvl="7" w:tplc="18090019" w:tentative="1">
      <w:start w:val="1"/>
      <w:numFmt w:val="lowerLetter"/>
      <w:lvlText w:val="%8."/>
      <w:lvlJc w:val="left"/>
      <w:pPr>
        <w:ind w:left="5397" w:hanging="360"/>
      </w:pPr>
    </w:lvl>
    <w:lvl w:ilvl="8" w:tplc="1809001B" w:tentative="1">
      <w:start w:val="1"/>
      <w:numFmt w:val="lowerRoman"/>
      <w:lvlText w:val="%9."/>
      <w:lvlJc w:val="right"/>
      <w:pPr>
        <w:ind w:left="6117" w:hanging="180"/>
      </w:pPr>
    </w:lvl>
  </w:abstractNum>
  <w:abstractNum w:abstractNumId="23" w15:restartNumberingAfterBreak="0">
    <w:nsid w:val="57231307"/>
    <w:multiLevelType w:val="hybridMultilevel"/>
    <w:tmpl w:val="6CAC884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736031E"/>
    <w:multiLevelType w:val="hybridMultilevel"/>
    <w:tmpl w:val="7512C0E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8061535"/>
    <w:multiLevelType w:val="hybridMultilevel"/>
    <w:tmpl w:val="E0A0E42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8DA7F14"/>
    <w:multiLevelType w:val="hybridMultilevel"/>
    <w:tmpl w:val="FF22676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A5E1682"/>
    <w:multiLevelType w:val="hybridMultilevel"/>
    <w:tmpl w:val="7AA6D71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0A85962"/>
    <w:multiLevelType w:val="hybridMultilevel"/>
    <w:tmpl w:val="1B8C1D18"/>
    <w:lvl w:ilvl="0" w:tplc="E184FFEA">
      <w:start w:val="1"/>
      <w:numFmt w:val="decimal"/>
      <w:lvlText w:val="%1."/>
      <w:lvlJc w:val="left"/>
      <w:pPr>
        <w:ind w:left="360" w:hanging="360"/>
      </w:pPr>
      <w:rPr>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A2B31E2"/>
    <w:multiLevelType w:val="hybridMultilevel"/>
    <w:tmpl w:val="4EF8D898"/>
    <w:lvl w:ilvl="0" w:tplc="1809000F">
      <w:start w:val="1"/>
      <w:numFmt w:val="decimal"/>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0" w15:restartNumberingAfterBreak="0">
    <w:nsid w:val="6BDD40E1"/>
    <w:multiLevelType w:val="hybridMultilevel"/>
    <w:tmpl w:val="B57E37AA"/>
    <w:lvl w:ilvl="0" w:tplc="D5387B4E">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1" w15:restartNumberingAfterBreak="0">
    <w:nsid w:val="6C9F6BE4"/>
    <w:multiLevelType w:val="hybridMultilevel"/>
    <w:tmpl w:val="C8561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4E7B50"/>
    <w:multiLevelType w:val="hybridMultilevel"/>
    <w:tmpl w:val="BF72FC52"/>
    <w:lvl w:ilvl="0" w:tplc="939C5F92">
      <w:start w:val="3"/>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3" w15:restartNumberingAfterBreak="0">
    <w:nsid w:val="761E3C13"/>
    <w:multiLevelType w:val="hybridMultilevel"/>
    <w:tmpl w:val="C650849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6C816C1"/>
    <w:multiLevelType w:val="hybridMultilevel"/>
    <w:tmpl w:val="89946B06"/>
    <w:lvl w:ilvl="0" w:tplc="CD109D6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8577DE4"/>
    <w:multiLevelType w:val="hybridMultilevel"/>
    <w:tmpl w:val="C79C2D54"/>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6" w15:restartNumberingAfterBreak="0">
    <w:nsid w:val="7B4A2476"/>
    <w:multiLevelType w:val="hybridMultilevel"/>
    <w:tmpl w:val="E214C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11"/>
  </w:num>
  <w:num w:numId="3">
    <w:abstractNumId w:val="17"/>
  </w:num>
  <w:num w:numId="4">
    <w:abstractNumId w:val="31"/>
  </w:num>
  <w:num w:numId="5">
    <w:abstractNumId w:val="9"/>
  </w:num>
  <w:num w:numId="6">
    <w:abstractNumId w:val="23"/>
  </w:num>
  <w:num w:numId="7">
    <w:abstractNumId w:val="20"/>
  </w:num>
  <w:num w:numId="8">
    <w:abstractNumId w:val="32"/>
  </w:num>
  <w:num w:numId="9">
    <w:abstractNumId w:val="0"/>
  </w:num>
  <w:num w:numId="10">
    <w:abstractNumId w:val="28"/>
  </w:num>
  <w:num w:numId="11">
    <w:abstractNumId w:val="12"/>
  </w:num>
  <w:num w:numId="12">
    <w:abstractNumId w:val="6"/>
  </w:num>
  <w:num w:numId="13">
    <w:abstractNumId w:val="10"/>
  </w:num>
  <w:num w:numId="14">
    <w:abstractNumId w:val="14"/>
  </w:num>
  <w:num w:numId="15">
    <w:abstractNumId w:val="3"/>
  </w:num>
  <w:num w:numId="16">
    <w:abstractNumId w:val="30"/>
  </w:num>
  <w:num w:numId="17">
    <w:abstractNumId w:val="8"/>
  </w:num>
  <w:num w:numId="18">
    <w:abstractNumId w:val="26"/>
  </w:num>
  <w:num w:numId="19">
    <w:abstractNumId w:val="29"/>
  </w:num>
  <w:num w:numId="20">
    <w:abstractNumId w:val="25"/>
  </w:num>
  <w:num w:numId="21">
    <w:abstractNumId w:val="33"/>
  </w:num>
  <w:num w:numId="22">
    <w:abstractNumId w:val="13"/>
  </w:num>
  <w:num w:numId="23">
    <w:abstractNumId w:val="22"/>
  </w:num>
  <w:num w:numId="24">
    <w:abstractNumId w:val="18"/>
  </w:num>
  <w:num w:numId="25">
    <w:abstractNumId w:val="34"/>
  </w:num>
  <w:num w:numId="26">
    <w:abstractNumId w:val="27"/>
  </w:num>
  <w:num w:numId="27">
    <w:abstractNumId w:val="2"/>
  </w:num>
  <w:num w:numId="28">
    <w:abstractNumId w:val="5"/>
  </w:num>
  <w:num w:numId="29">
    <w:abstractNumId w:val="15"/>
  </w:num>
  <w:num w:numId="30">
    <w:abstractNumId w:val="16"/>
  </w:num>
  <w:num w:numId="31">
    <w:abstractNumId w:val="7"/>
  </w:num>
  <w:num w:numId="32">
    <w:abstractNumId w:val="35"/>
  </w:num>
  <w:num w:numId="33">
    <w:abstractNumId w:val="24"/>
  </w:num>
  <w:num w:numId="34">
    <w:abstractNumId w:val="19"/>
  </w:num>
  <w:num w:numId="3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1"/>
  </w:num>
  <w:num w:numId="40">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hideSpellingErrors/>
  <w:hideGrammaticalErrors/>
  <w:defaultTabStop w:val="720"/>
  <w:drawingGridHorizontalSpacing w:val="120"/>
  <w:displayHorizont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3D"/>
    <w:rsid w:val="00014140"/>
    <w:rsid w:val="000209DD"/>
    <w:rsid w:val="000252F3"/>
    <w:rsid w:val="000254AB"/>
    <w:rsid w:val="0003214F"/>
    <w:rsid w:val="00040E1E"/>
    <w:rsid w:val="00041208"/>
    <w:rsid w:val="00057BE3"/>
    <w:rsid w:val="00060DD0"/>
    <w:rsid w:val="00063F0B"/>
    <w:rsid w:val="00076603"/>
    <w:rsid w:val="00076A54"/>
    <w:rsid w:val="00094015"/>
    <w:rsid w:val="000A072E"/>
    <w:rsid w:val="000A5E87"/>
    <w:rsid w:val="000B1278"/>
    <w:rsid w:val="000B572E"/>
    <w:rsid w:val="000B6935"/>
    <w:rsid w:val="000C08F2"/>
    <w:rsid w:val="000C1127"/>
    <w:rsid w:val="000C1A6B"/>
    <w:rsid w:val="000C2400"/>
    <w:rsid w:val="000D2C8E"/>
    <w:rsid w:val="000E1D09"/>
    <w:rsid w:val="000E7BCC"/>
    <w:rsid w:val="000F7A11"/>
    <w:rsid w:val="00106EAC"/>
    <w:rsid w:val="00114A0C"/>
    <w:rsid w:val="00114F0D"/>
    <w:rsid w:val="00124F2C"/>
    <w:rsid w:val="00126FA4"/>
    <w:rsid w:val="00135348"/>
    <w:rsid w:val="00135E61"/>
    <w:rsid w:val="00137E2E"/>
    <w:rsid w:val="00140B45"/>
    <w:rsid w:val="00140C07"/>
    <w:rsid w:val="0014132E"/>
    <w:rsid w:val="00141786"/>
    <w:rsid w:val="00150EA6"/>
    <w:rsid w:val="00152B71"/>
    <w:rsid w:val="00161EED"/>
    <w:rsid w:val="00164E78"/>
    <w:rsid w:val="00180047"/>
    <w:rsid w:val="00182835"/>
    <w:rsid w:val="001837A6"/>
    <w:rsid w:val="00197C77"/>
    <w:rsid w:val="001A6442"/>
    <w:rsid w:val="001A790E"/>
    <w:rsid w:val="001B1E2C"/>
    <w:rsid w:val="001C78F9"/>
    <w:rsid w:val="001D522F"/>
    <w:rsid w:val="001E2406"/>
    <w:rsid w:val="0020574E"/>
    <w:rsid w:val="00212CC6"/>
    <w:rsid w:val="0021366A"/>
    <w:rsid w:val="00215594"/>
    <w:rsid w:val="00215691"/>
    <w:rsid w:val="002251CC"/>
    <w:rsid w:val="00230871"/>
    <w:rsid w:val="002338D6"/>
    <w:rsid w:val="00236963"/>
    <w:rsid w:val="002414FB"/>
    <w:rsid w:val="0024169F"/>
    <w:rsid w:val="00242E3C"/>
    <w:rsid w:val="0024353B"/>
    <w:rsid w:val="002445F5"/>
    <w:rsid w:val="00245817"/>
    <w:rsid w:val="002504EF"/>
    <w:rsid w:val="002526A1"/>
    <w:rsid w:val="0025792B"/>
    <w:rsid w:val="00262A35"/>
    <w:rsid w:val="00271183"/>
    <w:rsid w:val="0028560E"/>
    <w:rsid w:val="00286D80"/>
    <w:rsid w:val="00297CE0"/>
    <w:rsid w:val="002A0FC1"/>
    <w:rsid w:val="002A5320"/>
    <w:rsid w:val="002A637E"/>
    <w:rsid w:val="002B77A5"/>
    <w:rsid w:val="002C3A43"/>
    <w:rsid w:val="002C5665"/>
    <w:rsid w:val="002E5C14"/>
    <w:rsid w:val="002E685E"/>
    <w:rsid w:val="002F0384"/>
    <w:rsid w:val="002F3888"/>
    <w:rsid w:val="0030264B"/>
    <w:rsid w:val="003036F8"/>
    <w:rsid w:val="00306172"/>
    <w:rsid w:val="00310526"/>
    <w:rsid w:val="00311639"/>
    <w:rsid w:val="00324E2C"/>
    <w:rsid w:val="003271C2"/>
    <w:rsid w:val="00327B70"/>
    <w:rsid w:val="00327EB8"/>
    <w:rsid w:val="003343FF"/>
    <w:rsid w:val="0033575E"/>
    <w:rsid w:val="00344C49"/>
    <w:rsid w:val="0035266A"/>
    <w:rsid w:val="00353190"/>
    <w:rsid w:val="00353FF3"/>
    <w:rsid w:val="0035778E"/>
    <w:rsid w:val="00362291"/>
    <w:rsid w:val="0036478D"/>
    <w:rsid w:val="003702DE"/>
    <w:rsid w:val="0037033E"/>
    <w:rsid w:val="00374B58"/>
    <w:rsid w:val="00375CEE"/>
    <w:rsid w:val="00391631"/>
    <w:rsid w:val="00391DD8"/>
    <w:rsid w:val="00392846"/>
    <w:rsid w:val="00392FA7"/>
    <w:rsid w:val="003A593D"/>
    <w:rsid w:val="003A6966"/>
    <w:rsid w:val="003A6B41"/>
    <w:rsid w:val="003D574D"/>
    <w:rsid w:val="003D6A72"/>
    <w:rsid w:val="003E36EF"/>
    <w:rsid w:val="003E39E7"/>
    <w:rsid w:val="003E47EB"/>
    <w:rsid w:val="003E7CE0"/>
    <w:rsid w:val="003F3587"/>
    <w:rsid w:val="003F48F6"/>
    <w:rsid w:val="004147C2"/>
    <w:rsid w:val="0041518B"/>
    <w:rsid w:val="0042155B"/>
    <w:rsid w:val="00422706"/>
    <w:rsid w:val="00425E01"/>
    <w:rsid w:val="004272CE"/>
    <w:rsid w:val="00437589"/>
    <w:rsid w:val="00440B3B"/>
    <w:rsid w:val="00440D91"/>
    <w:rsid w:val="00443D95"/>
    <w:rsid w:val="004447A5"/>
    <w:rsid w:val="00452D88"/>
    <w:rsid w:val="004615AF"/>
    <w:rsid w:val="00463687"/>
    <w:rsid w:val="00470580"/>
    <w:rsid w:val="004759B3"/>
    <w:rsid w:val="00476D37"/>
    <w:rsid w:val="00480E95"/>
    <w:rsid w:val="0048349F"/>
    <w:rsid w:val="00484520"/>
    <w:rsid w:val="0048635B"/>
    <w:rsid w:val="00491CD4"/>
    <w:rsid w:val="004A1AE2"/>
    <w:rsid w:val="004A3E75"/>
    <w:rsid w:val="004A40BC"/>
    <w:rsid w:val="004A66E0"/>
    <w:rsid w:val="004B3825"/>
    <w:rsid w:val="004B399B"/>
    <w:rsid w:val="004B47B8"/>
    <w:rsid w:val="004B5D64"/>
    <w:rsid w:val="004C2742"/>
    <w:rsid w:val="004E6915"/>
    <w:rsid w:val="004F01A7"/>
    <w:rsid w:val="004F5324"/>
    <w:rsid w:val="00503C4E"/>
    <w:rsid w:val="005075E6"/>
    <w:rsid w:val="00507614"/>
    <w:rsid w:val="00516C6E"/>
    <w:rsid w:val="00517D3E"/>
    <w:rsid w:val="005302BB"/>
    <w:rsid w:val="00530B38"/>
    <w:rsid w:val="005336FF"/>
    <w:rsid w:val="00533F62"/>
    <w:rsid w:val="00534EEA"/>
    <w:rsid w:val="005416F0"/>
    <w:rsid w:val="00544866"/>
    <w:rsid w:val="00545429"/>
    <w:rsid w:val="00552704"/>
    <w:rsid w:val="0056404A"/>
    <w:rsid w:val="0056761F"/>
    <w:rsid w:val="00571348"/>
    <w:rsid w:val="00572FCF"/>
    <w:rsid w:val="00580914"/>
    <w:rsid w:val="0058143C"/>
    <w:rsid w:val="00583CF1"/>
    <w:rsid w:val="0059453F"/>
    <w:rsid w:val="005A3062"/>
    <w:rsid w:val="005A5534"/>
    <w:rsid w:val="005A56E6"/>
    <w:rsid w:val="005A6829"/>
    <w:rsid w:val="005B43A9"/>
    <w:rsid w:val="005B6D26"/>
    <w:rsid w:val="005B77A9"/>
    <w:rsid w:val="005C1F7F"/>
    <w:rsid w:val="005C4C1B"/>
    <w:rsid w:val="005C4DC9"/>
    <w:rsid w:val="005D60E9"/>
    <w:rsid w:val="005D65B5"/>
    <w:rsid w:val="005D7B17"/>
    <w:rsid w:val="005E0042"/>
    <w:rsid w:val="005E067D"/>
    <w:rsid w:val="005E16A7"/>
    <w:rsid w:val="005E29CD"/>
    <w:rsid w:val="005F277C"/>
    <w:rsid w:val="005F3270"/>
    <w:rsid w:val="00602249"/>
    <w:rsid w:val="00602A63"/>
    <w:rsid w:val="006037F9"/>
    <w:rsid w:val="00603B20"/>
    <w:rsid w:val="006077A6"/>
    <w:rsid w:val="00611159"/>
    <w:rsid w:val="00612A34"/>
    <w:rsid w:val="006201D5"/>
    <w:rsid w:val="00621F60"/>
    <w:rsid w:val="006224C3"/>
    <w:rsid w:val="00627403"/>
    <w:rsid w:val="00632DCC"/>
    <w:rsid w:val="006404FB"/>
    <w:rsid w:val="0064110C"/>
    <w:rsid w:val="00642559"/>
    <w:rsid w:val="0064286E"/>
    <w:rsid w:val="00647E73"/>
    <w:rsid w:val="006514C1"/>
    <w:rsid w:val="0065189D"/>
    <w:rsid w:val="006535DC"/>
    <w:rsid w:val="0065511B"/>
    <w:rsid w:val="00663172"/>
    <w:rsid w:val="006656C2"/>
    <w:rsid w:val="00673082"/>
    <w:rsid w:val="00674D77"/>
    <w:rsid w:val="00677FBA"/>
    <w:rsid w:val="006815C6"/>
    <w:rsid w:val="0068725D"/>
    <w:rsid w:val="00690EBC"/>
    <w:rsid w:val="006919A4"/>
    <w:rsid w:val="0069400C"/>
    <w:rsid w:val="006A1465"/>
    <w:rsid w:val="006A6847"/>
    <w:rsid w:val="006C1CF0"/>
    <w:rsid w:val="006C24FF"/>
    <w:rsid w:val="006C256E"/>
    <w:rsid w:val="006C27CB"/>
    <w:rsid w:val="006C2BD5"/>
    <w:rsid w:val="006C63D2"/>
    <w:rsid w:val="006C687B"/>
    <w:rsid w:val="006F2174"/>
    <w:rsid w:val="006F55C4"/>
    <w:rsid w:val="006F5ACF"/>
    <w:rsid w:val="006F7930"/>
    <w:rsid w:val="0070520D"/>
    <w:rsid w:val="00712AFE"/>
    <w:rsid w:val="00722D34"/>
    <w:rsid w:val="00724101"/>
    <w:rsid w:val="00724872"/>
    <w:rsid w:val="0073211E"/>
    <w:rsid w:val="00732C2A"/>
    <w:rsid w:val="007351F4"/>
    <w:rsid w:val="00735F1C"/>
    <w:rsid w:val="00747EB9"/>
    <w:rsid w:val="00782755"/>
    <w:rsid w:val="00787426"/>
    <w:rsid w:val="007877DB"/>
    <w:rsid w:val="0079213A"/>
    <w:rsid w:val="00796E93"/>
    <w:rsid w:val="00797894"/>
    <w:rsid w:val="007A4EB9"/>
    <w:rsid w:val="007A5BD2"/>
    <w:rsid w:val="007B01A5"/>
    <w:rsid w:val="007B0DE2"/>
    <w:rsid w:val="007B1C61"/>
    <w:rsid w:val="007B5CBA"/>
    <w:rsid w:val="007B6DF0"/>
    <w:rsid w:val="007B786B"/>
    <w:rsid w:val="007B7B0B"/>
    <w:rsid w:val="007C5CE4"/>
    <w:rsid w:val="007D3014"/>
    <w:rsid w:val="007E69B0"/>
    <w:rsid w:val="007F1E46"/>
    <w:rsid w:val="00805720"/>
    <w:rsid w:val="0081139F"/>
    <w:rsid w:val="00813F0C"/>
    <w:rsid w:val="008145F5"/>
    <w:rsid w:val="00820C57"/>
    <w:rsid w:val="00823773"/>
    <w:rsid w:val="00823AA3"/>
    <w:rsid w:val="00842136"/>
    <w:rsid w:val="008431B7"/>
    <w:rsid w:val="00867975"/>
    <w:rsid w:val="00871032"/>
    <w:rsid w:val="0087114F"/>
    <w:rsid w:val="00881647"/>
    <w:rsid w:val="00883410"/>
    <w:rsid w:val="00884728"/>
    <w:rsid w:val="008867FD"/>
    <w:rsid w:val="00893606"/>
    <w:rsid w:val="00896E25"/>
    <w:rsid w:val="008A0227"/>
    <w:rsid w:val="008C5F5C"/>
    <w:rsid w:val="008D1764"/>
    <w:rsid w:val="008D4D54"/>
    <w:rsid w:val="008D4F80"/>
    <w:rsid w:val="008D5277"/>
    <w:rsid w:val="008F45E9"/>
    <w:rsid w:val="008F678E"/>
    <w:rsid w:val="0090311D"/>
    <w:rsid w:val="00906F92"/>
    <w:rsid w:val="00907D01"/>
    <w:rsid w:val="0091421F"/>
    <w:rsid w:val="00914B9C"/>
    <w:rsid w:val="0091623E"/>
    <w:rsid w:val="009211B7"/>
    <w:rsid w:val="00925FFD"/>
    <w:rsid w:val="0092619E"/>
    <w:rsid w:val="00927A1B"/>
    <w:rsid w:val="009419A3"/>
    <w:rsid w:val="00942324"/>
    <w:rsid w:val="00942687"/>
    <w:rsid w:val="00955111"/>
    <w:rsid w:val="009554C4"/>
    <w:rsid w:val="00955AF9"/>
    <w:rsid w:val="00955F64"/>
    <w:rsid w:val="00972039"/>
    <w:rsid w:val="0098495F"/>
    <w:rsid w:val="0099765E"/>
    <w:rsid w:val="009A25FC"/>
    <w:rsid w:val="009A5C59"/>
    <w:rsid w:val="009B29FD"/>
    <w:rsid w:val="009B6E0F"/>
    <w:rsid w:val="009C2ABD"/>
    <w:rsid w:val="009D10DB"/>
    <w:rsid w:val="009D14F8"/>
    <w:rsid w:val="009D40AB"/>
    <w:rsid w:val="009E17CC"/>
    <w:rsid w:val="009E58DD"/>
    <w:rsid w:val="009F2FE4"/>
    <w:rsid w:val="009F77F1"/>
    <w:rsid w:val="00A108C8"/>
    <w:rsid w:val="00A21B38"/>
    <w:rsid w:val="00A30744"/>
    <w:rsid w:val="00A46CA2"/>
    <w:rsid w:val="00A50670"/>
    <w:rsid w:val="00A536A3"/>
    <w:rsid w:val="00A613B8"/>
    <w:rsid w:val="00A67DAD"/>
    <w:rsid w:val="00A7775E"/>
    <w:rsid w:val="00A8385D"/>
    <w:rsid w:val="00A85EB5"/>
    <w:rsid w:val="00A90A5C"/>
    <w:rsid w:val="00A91017"/>
    <w:rsid w:val="00A92167"/>
    <w:rsid w:val="00AA500A"/>
    <w:rsid w:val="00AA7648"/>
    <w:rsid w:val="00AB5B5E"/>
    <w:rsid w:val="00AC49FD"/>
    <w:rsid w:val="00AC4A19"/>
    <w:rsid w:val="00AE7B3F"/>
    <w:rsid w:val="00AF2AE6"/>
    <w:rsid w:val="00AF5E10"/>
    <w:rsid w:val="00B10F48"/>
    <w:rsid w:val="00B121E7"/>
    <w:rsid w:val="00B133CF"/>
    <w:rsid w:val="00B22E71"/>
    <w:rsid w:val="00B34F2B"/>
    <w:rsid w:val="00B37C20"/>
    <w:rsid w:val="00B44921"/>
    <w:rsid w:val="00B45AED"/>
    <w:rsid w:val="00B519AF"/>
    <w:rsid w:val="00B55E84"/>
    <w:rsid w:val="00B570E8"/>
    <w:rsid w:val="00B62E08"/>
    <w:rsid w:val="00B6314F"/>
    <w:rsid w:val="00B81AE8"/>
    <w:rsid w:val="00B83377"/>
    <w:rsid w:val="00B844E1"/>
    <w:rsid w:val="00B85CC5"/>
    <w:rsid w:val="00B9149C"/>
    <w:rsid w:val="00BA32E2"/>
    <w:rsid w:val="00BA4ADC"/>
    <w:rsid w:val="00BA4DD5"/>
    <w:rsid w:val="00BB00FD"/>
    <w:rsid w:val="00BB35F1"/>
    <w:rsid w:val="00BB596B"/>
    <w:rsid w:val="00BC0958"/>
    <w:rsid w:val="00BC1A0C"/>
    <w:rsid w:val="00BC3449"/>
    <w:rsid w:val="00BC7F13"/>
    <w:rsid w:val="00BD3449"/>
    <w:rsid w:val="00BD6C87"/>
    <w:rsid w:val="00BD75F1"/>
    <w:rsid w:val="00BE008E"/>
    <w:rsid w:val="00BF03B2"/>
    <w:rsid w:val="00BF1BC6"/>
    <w:rsid w:val="00BF4481"/>
    <w:rsid w:val="00BF6AED"/>
    <w:rsid w:val="00C011A6"/>
    <w:rsid w:val="00C01C45"/>
    <w:rsid w:val="00C05C94"/>
    <w:rsid w:val="00C17EFF"/>
    <w:rsid w:val="00C21D11"/>
    <w:rsid w:val="00C23374"/>
    <w:rsid w:val="00C36536"/>
    <w:rsid w:val="00C41EA7"/>
    <w:rsid w:val="00C568BA"/>
    <w:rsid w:val="00C60465"/>
    <w:rsid w:val="00C62930"/>
    <w:rsid w:val="00C63436"/>
    <w:rsid w:val="00C66D71"/>
    <w:rsid w:val="00C7397A"/>
    <w:rsid w:val="00C77428"/>
    <w:rsid w:val="00C80599"/>
    <w:rsid w:val="00C84908"/>
    <w:rsid w:val="00C86A53"/>
    <w:rsid w:val="00C876BB"/>
    <w:rsid w:val="00C91E03"/>
    <w:rsid w:val="00C96E93"/>
    <w:rsid w:val="00CA071E"/>
    <w:rsid w:val="00CA2D43"/>
    <w:rsid w:val="00CA5177"/>
    <w:rsid w:val="00CB3EA7"/>
    <w:rsid w:val="00CB4AB4"/>
    <w:rsid w:val="00CB4D22"/>
    <w:rsid w:val="00CB66AA"/>
    <w:rsid w:val="00CB76A1"/>
    <w:rsid w:val="00CC27E6"/>
    <w:rsid w:val="00CC5DC4"/>
    <w:rsid w:val="00CC6AE6"/>
    <w:rsid w:val="00CD372D"/>
    <w:rsid w:val="00CE3415"/>
    <w:rsid w:val="00CE3B96"/>
    <w:rsid w:val="00CE4E61"/>
    <w:rsid w:val="00CE5309"/>
    <w:rsid w:val="00CE6D26"/>
    <w:rsid w:val="00CE7657"/>
    <w:rsid w:val="00CF7137"/>
    <w:rsid w:val="00D00514"/>
    <w:rsid w:val="00D02290"/>
    <w:rsid w:val="00D05790"/>
    <w:rsid w:val="00D07207"/>
    <w:rsid w:val="00D12451"/>
    <w:rsid w:val="00D132CA"/>
    <w:rsid w:val="00D20D15"/>
    <w:rsid w:val="00D27E9D"/>
    <w:rsid w:val="00D30FC1"/>
    <w:rsid w:val="00D31B59"/>
    <w:rsid w:val="00D34DFC"/>
    <w:rsid w:val="00D36624"/>
    <w:rsid w:val="00D37740"/>
    <w:rsid w:val="00D4221F"/>
    <w:rsid w:val="00D43ED2"/>
    <w:rsid w:val="00D44686"/>
    <w:rsid w:val="00D51CFC"/>
    <w:rsid w:val="00D57C19"/>
    <w:rsid w:val="00D60A7A"/>
    <w:rsid w:val="00D73C06"/>
    <w:rsid w:val="00D83E1C"/>
    <w:rsid w:val="00D90376"/>
    <w:rsid w:val="00D919EB"/>
    <w:rsid w:val="00DA3E2D"/>
    <w:rsid w:val="00DB1798"/>
    <w:rsid w:val="00DC03FB"/>
    <w:rsid w:val="00DC1AA3"/>
    <w:rsid w:val="00DC1D62"/>
    <w:rsid w:val="00DC3BC8"/>
    <w:rsid w:val="00DC5D7F"/>
    <w:rsid w:val="00DD3032"/>
    <w:rsid w:val="00DD4120"/>
    <w:rsid w:val="00DD4EEB"/>
    <w:rsid w:val="00DD6E39"/>
    <w:rsid w:val="00DD6EAB"/>
    <w:rsid w:val="00DD78AF"/>
    <w:rsid w:val="00DF0027"/>
    <w:rsid w:val="00DF418C"/>
    <w:rsid w:val="00DF48EC"/>
    <w:rsid w:val="00DF6180"/>
    <w:rsid w:val="00E076CB"/>
    <w:rsid w:val="00E139D6"/>
    <w:rsid w:val="00E152F9"/>
    <w:rsid w:val="00E16508"/>
    <w:rsid w:val="00E166B3"/>
    <w:rsid w:val="00E16E0B"/>
    <w:rsid w:val="00E24683"/>
    <w:rsid w:val="00E2728E"/>
    <w:rsid w:val="00E3748D"/>
    <w:rsid w:val="00E45428"/>
    <w:rsid w:val="00E46FFC"/>
    <w:rsid w:val="00E511E0"/>
    <w:rsid w:val="00E5192B"/>
    <w:rsid w:val="00E52AD5"/>
    <w:rsid w:val="00E560F3"/>
    <w:rsid w:val="00E629DB"/>
    <w:rsid w:val="00E735AD"/>
    <w:rsid w:val="00E735E5"/>
    <w:rsid w:val="00E76788"/>
    <w:rsid w:val="00E864FE"/>
    <w:rsid w:val="00E87096"/>
    <w:rsid w:val="00E91674"/>
    <w:rsid w:val="00EA58CB"/>
    <w:rsid w:val="00EB08A8"/>
    <w:rsid w:val="00EB7170"/>
    <w:rsid w:val="00EC4BAA"/>
    <w:rsid w:val="00ED6360"/>
    <w:rsid w:val="00EE562F"/>
    <w:rsid w:val="00EE6CAA"/>
    <w:rsid w:val="00EE7B20"/>
    <w:rsid w:val="00EF5766"/>
    <w:rsid w:val="00EF5835"/>
    <w:rsid w:val="00EF7343"/>
    <w:rsid w:val="00EF7E1A"/>
    <w:rsid w:val="00F01B1A"/>
    <w:rsid w:val="00F021FA"/>
    <w:rsid w:val="00F13346"/>
    <w:rsid w:val="00F1362B"/>
    <w:rsid w:val="00F15FA4"/>
    <w:rsid w:val="00F16A02"/>
    <w:rsid w:val="00F209EB"/>
    <w:rsid w:val="00F27674"/>
    <w:rsid w:val="00F27E1E"/>
    <w:rsid w:val="00F37472"/>
    <w:rsid w:val="00F500B2"/>
    <w:rsid w:val="00F51A02"/>
    <w:rsid w:val="00F52AA6"/>
    <w:rsid w:val="00F57EE2"/>
    <w:rsid w:val="00F65DBD"/>
    <w:rsid w:val="00F73AFC"/>
    <w:rsid w:val="00F73DA7"/>
    <w:rsid w:val="00F7527F"/>
    <w:rsid w:val="00F755CC"/>
    <w:rsid w:val="00F863E7"/>
    <w:rsid w:val="00F906A8"/>
    <w:rsid w:val="00F907EE"/>
    <w:rsid w:val="00F93835"/>
    <w:rsid w:val="00FA5B09"/>
    <w:rsid w:val="00FA72B3"/>
    <w:rsid w:val="00FB089C"/>
    <w:rsid w:val="00FB38E5"/>
    <w:rsid w:val="00FC1A65"/>
    <w:rsid w:val="00FD2E1A"/>
    <w:rsid w:val="00FD5F02"/>
    <w:rsid w:val="00FD6800"/>
    <w:rsid w:val="00FE0793"/>
    <w:rsid w:val="00FE4BFE"/>
    <w:rsid w:val="00FE5402"/>
    <w:rsid w:val="00FF565D"/>
    <w:rsid w:val="00FF5B7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531B5A3"/>
  <w15:docId w15:val="{5D737F2E-5E31-4555-9609-574D9B61F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706"/>
    <w:rPr>
      <w:sz w:val="24"/>
      <w:szCs w:val="24"/>
      <w:lang w:val="en-GB" w:eastAsia="en-US"/>
    </w:rPr>
  </w:style>
  <w:style w:type="paragraph" w:styleId="Heading1">
    <w:name w:val="heading 1"/>
    <w:basedOn w:val="Normal"/>
    <w:next w:val="Normal"/>
    <w:qFormat/>
    <w:rsid w:val="00422706"/>
    <w:pPr>
      <w:keepNext/>
      <w:outlineLvl w:val="0"/>
    </w:pPr>
    <w:rPr>
      <w:rFonts w:ascii="Arial" w:hAnsi="Arial" w:cs="Arial"/>
      <w:b/>
      <w:bCs/>
      <w:sz w:val="28"/>
    </w:rPr>
  </w:style>
  <w:style w:type="paragraph" w:styleId="Heading2">
    <w:name w:val="heading 2"/>
    <w:basedOn w:val="Normal"/>
    <w:next w:val="Normal"/>
    <w:qFormat/>
    <w:rsid w:val="00422706"/>
    <w:pPr>
      <w:keepNext/>
      <w:outlineLvl w:val="1"/>
    </w:pPr>
    <w:rPr>
      <w:rFonts w:ascii="Arial" w:hAnsi="Arial" w:cs="Arial"/>
      <w:b/>
      <w:bCs/>
      <w:sz w:val="32"/>
    </w:rPr>
  </w:style>
  <w:style w:type="paragraph" w:styleId="Heading3">
    <w:name w:val="heading 3"/>
    <w:basedOn w:val="Normal"/>
    <w:next w:val="Normal"/>
    <w:qFormat/>
    <w:rsid w:val="00422706"/>
    <w:pPr>
      <w:keepNext/>
      <w:jc w:val="center"/>
      <w:outlineLvl w:val="2"/>
    </w:pPr>
    <w:rPr>
      <w:rFonts w:ascii="Arial" w:hAnsi="Arial" w:cs="Arial"/>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22706"/>
    <w:pPr>
      <w:tabs>
        <w:tab w:val="center" w:pos="4153"/>
        <w:tab w:val="right" w:pos="8306"/>
      </w:tabs>
    </w:pPr>
  </w:style>
  <w:style w:type="character" w:styleId="PageNumber">
    <w:name w:val="page number"/>
    <w:basedOn w:val="DefaultParagraphFont"/>
    <w:semiHidden/>
    <w:rsid w:val="00422706"/>
  </w:style>
  <w:style w:type="paragraph" w:styleId="BodyTextIndent">
    <w:name w:val="Body Text Indent"/>
    <w:basedOn w:val="Normal"/>
    <w:semiHidden/>
    <w:rsid w:val="00422706"/>
    <w:pPr>
      <w:ind w:left="2880" w:hanging="2880"/>
    </w:pPr>
    <w:rPr>
      <w:rFonts w:ascii="Arial" w:hAnsi="Arial" w:cs="Arial"/>
    </w:rPr>
  </w:style>
  <w:style w:type="paragraph" w:styleId="BodyText">
    <w:name w:val="Body Text"/>
    <w:basedOn w:val="Normal"/>
    <w:link w:val="BodyTextChar"/>
    <w:semiHidden/>
    <w:rsid w:val="00422706"/>
    <w:rPr>
      <w:rFonts w:ascii="Arial" w:hAnsi="Arial" w:cs="Arial"/>
      <w:b/>
      <w:bCs/>
    </w:rPr>
  </w:style>
  <w:style w:type="paragraph" w:styleId="Salutation">
    <w:name w:val="Salutation"/>
    <w:basedOn w:val="Normal"/>
    <w:next w:val="Normal"/>
    <w:link w:val="SalutationChar"/>
    <w:semiHidden/>
    <w:rsid w:val="00CA5177"/>
    <w:rPr>
      <w:sz w:val="20"/>
      <w:szCs w:val="20"/>
      <w:lang w:val="en-US"/>
    </w:rPr>
  </w:style>
  <w:style w:type="character" w:customStyle="1" w:styleId="SalutationChar">
    <w:name w:val="Salutation Char"/>
    <w:basedOn w:val="DefaultParagraphFont"/>
    <w:link w:val="Salutation"/>
    <w:semiHidden/>
    <w:rsid w:val="00CA5177"/>
    <w:rPr>
      <w:lang w:val="en-US" w:eastAsia="en-US"/>
    </w:rPr>
  </w:style>
  <w:style w:type="character" w:customStyle="1" w:styleId="BodyTextChar">
    <w:name w:val="Body Text Char"/>
    <w:basedOn w:val="DefaultParagraphFont"/>
    <w:link w:val="BodyText"/>
    <w:semiHidden/>
    <w:rsid w:val="00CA5177"/>
    <w:rPr>
      <w:rFonts w:ascii="Arial" w:hAnsi="Arial" w:cs="Arial"/>
      <w:b/>
      <w:bCs/>
      <w:sz w:val="24"/>
      <w:szCs w:val="24"/>
      <w:lang w:val="en-GB" w:eastAsia="en-US"/>
    </w:rPr>
  </w:style>
  <w:style w:type="paragraph" w:styleId="Header">
    <w:name w:val="header"/>
    <w:basedOn w:val="Normal"/>
    <w:link w:val="HeaderChar"/>
    <w:uiPriority w:val="99"/>
    <w:unhideWhenUsed/>
    <w:rsid w:val="00CA5177"/>
    <w:pPr>
      <w:tabs>
        <w:tab w:val="center" w:pos="4513"/>
        <w:tab w:val="right" w:pos="9026"/>
      </w:tabs>
    </w:pPr>
  </w:style>
  <w:style w:type="character" w:customStyle="1" w:styleId="HeaderChar">
    <w:name w:val="Header Char"/>
    <w:basedOn w:val="DefaultParagraphFont"/>
    <w:link w:val="Header"/>
    <w:uiPriority w:val="99"/>
    <w:rsid w:val="00CA5177"/>
    <w:rPr>
      <w:sz w:val="24"/>
      <w:szCs w:val="24"/>
      <w:lang w:val="en-GB" w:eastAsia="en-US"/>
    </w:rPr>
  </w:style>
  <w:style w:type="character" w:customStyle="1" w:styleId="txtnormal">
    <w:name w:val="txtnormal"/>
    <w:basedOn w:val="DefaultParagraphFont"/>
    <w:rsid w:val="003702DE"/>
  </w:style>
  <w:style w:type="paragraph" w:styleId="BodyTextIndent3">
    <w:name w:val="Body Text Indent 3"/>
    <w:basedOn w:val="Normal"/>
    <w:link w:val="BodyTextIndent3Char"/>
    <w:uiPriority w:val="99"/>
    <w:semiHidden/>
    <w:unhideWhenUsed/>
    <w:rsid w:val="006C1CF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C1CF0"/>
    <w:rPr>
      <w:sz w:val="16"/>
      <w:szCs w:val="16"/>
      <w:lang w:val="en-GB" w:eastAsia="en-US"/>
    </w:rPr>
  </w:style>
  <w:style w:type="paragraph" w:styleId="BodyText3">
    <w:name w:val="Body Text 3"/>
    <w:basedOn w:val="Normal"/>
    <w:link w:val="BodyText3Char"/>
    <w:uiPriority w:val="99"/>
    <w:semiHidden/>
    <w:unhideWhenUsed/>
    <w:rsid w:val="006C1CF0"/>
    <w:pPr>
      <w:spacing w:after="120"/>
    </w:pPr>
    <w:rPr>
      <w:sz w:val="16"/>
      <w:szCs w:val="16"/>
    </w:rPr>
  </w:style>
  <w:style w:type="character" w:customStyle="1" w:styleId="BodyText3Char">
    <w:name w:val="Body Text 3 Char"/>
    <w:basedOn w:val="DefaultParagraphFont"/>
    <w:link w:val="BodyText3"/>
    <w:uiPriority w:val="99"/>
    <w:semiHidden/>
    <w:rsid w:val="006C1CF0"/>
    <w:rPr>
      <w:sz w:val="16"/>
      <w:szCs w:val="16"/>
      <w:lang w:val="en-GB" w:eastAsia="en-US"/>
    </w:rPr>
  </w:style>
  <w:style w:type="paragraph" w:customStyle="1" w:styleId="ReportHeading">
    <w:name w:val="Report Heading"/>
    <w:basedOn w:val="Normal"/>
    <w:rsid w:val="006C1CF0"/>
    <w:rPr>
      <w:rFonts w:ascii="Arial" w:hAnsi="Arial"/>
      <w:b/>
      <w:sz w:val="22"/>
      <w:szCs w:val="20"/>
    </w:rPr>
  </w:style>
  <w:style w:type="paragraph" w:customStyle="1" w:styleId="Reporttext">
    <w:name w:val="Report text"/>
    <w:basedOn w:val="Normal"/>
    <w:rsid w:val="006C1CF0"/>
    <w:rPr>
      <w:rFonts w:ascii="Arial" w:hAnsi="Arial"/>
      <w:sz w:val="22"/>
      <w:szCs w:val="20"/>
    </w:rPr>
  </w:style>
  <w:style w:type="paragraph" w:customStyle="1" w:styleId="Default">
    <w:name w:val="Default"/>
    <w:rsid w:val="00425E01"/>
    <w:pPr>
      <w:widowControl w:val="0"/>
      <w:autoSpaceDE w:val="0"/>
      <w:autoSpaceDN w:val="0"/>
      <w:adjustRightInd w:val="0"/>
    </w:pPr>
    <w:rPr>
      <w:color w:val="000000"/>
      <w:sz w:val="24"/>
      <w:szCs w:val="24"/>
    </w:rPr>
  </w:style>
  <w:style w:type="table" w:customStyle="1" w:styleId="LightShading-Accent11">
    <w:name w:val="Light Shading - Accent 11"/>
    <w:basedOn w:val="TableNormal"/>
    <w:uiPriority w:val="60"/>
    <w:rsid w:val="00DA3E2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D919EB"/>
    <w:rPr>
      <w:sz w:val="24"/>
      <w:szCs w:val="24"/>
      <w:lang w:val="en-GB" w:eastAsia="en-US"/>
    </w:rPr>
  </w:style>
  <w:style w:type="paragraph" w:styleId="BalloonText">
    <w:name w:val="Balloon Text"/>
    <w:basedOn w:val="Normal"/>
    <w:link w:val="BalloonTextChar"/>
    <w:uiPriority w:val="99"/>
    <w:semiHidden/>
    <w:unhideWhenUsed/>
    <w:rsid w:val="00D919EB"/>
    <w:rPr>
      <w:rFonts w:ascii="Tahoma" w:hAnsi="Tahoma" w:cs="Tahoma"/>
      <w:sz w:val="16"/>
      <w:szCs w:val="16"/>
    </w:rPr>
  </w:style>
  <w:style w:type="character" w:customStyle="1" w:styleId="BalloonTextChar">
    <w:name w:val="Balloon Text Char"/>
    <w:basedOn w:val="DefaultParagraphFont"/>
    <w:link w:val="BalloonText"/>
    <w:uiPriority w:val="99"/>
    <w:semiHidden/>
    <w:rsid w:val="00D919EB"/>
    <w:rPr>
      <w:rFonts w:ascii="Tahoma" w:hAnsi="Tahoma" w:cs="Tahoma"/>
      <w:sz w:val="16"/>
      <w:szCs w:val="16"/>
      <w:lang w:val="en-GB" w:eastAsia="en-US"/>
    </w:rPr>
  </w:style>
  <w:style w:type="paragraph" w:styleId="DocumentMap">
    <w:name w:val="Document Map"/>
    <w:basedOn w:val="Normal"/>
    <w:link w:val="DocumentMapChar"/>
    <w:uiPriority w:val="99"/>
    <w:semiHidden/>
    <w:unhideWhenUsed/>
    <w:rsid w:val="00914B9C"/>
    <w:rPr>
      <w:rFonts w:ascii="Tahoma" w:hAnsi="Tahoma" w:cs="Tahoma"/>
      <w:sz w:val="16"/>
      <w:szCs w:val="16"/>
    </w:rPr>
  </w:style>
  <w:style w:type="character" w:customStyle="1" w:styleId="DocumentMapChar">
    <w:name w:val="Document Map Char"/>
    <w:basedOn w:val="DefaultParagraphFont"/>
    <w:link w:val="DocumentMap"/>
    <w:uiPriority w:val="99"/>
    <w:semiHidden/>
    <w:rsid w:val="00914B9C"/>
    <w:rPr>
      <w:rFonts w:ascii="Tahoma" w:hAnsi="Tahoma" w:cs="Tahoma"/>
      <w:sz w:val="16"/>
      <w:szCs w:val="16"/>
      <w:lang w:val="en-GB" w:eastAsia="en-US"/>
    </w:rPr>
  </w:style>
  <w:style w:type="paragraph" w:styleId="ListParagraph">
    <w:name w:val="List Paragraph"/>
    <w:basedOn w:val="Normal"/>
    <w:uiPriority w:val="34"/>
    <w:qFormat/>
    <w:rsid w:val="00A30744"/>
    <w:pPr>
      <w:ind w:left="720"/>
      <w:contextualSpacing/>
    </w:pPr>
  </w:style>
  <w:style w:type="character" w:styleId="Hyperlink">
    <w:name w:val="Hyperlink"/>
    <w:basedOn w:val="DefaultParagraphFont"/>
    <w:uiPriority w:val="99"/>
    <w:unhideWhenUsed/>
    <w:rsid w:val="00722D34"/>
    <w:rPr>
      <w:color w:val="0000FF" w:themeColor="hyperlink"/>
      <w:u w:val="single"/>
    </w:rPr>
  </w:style>
  <w:style w:type="table" w:styleId="TableGrid">
    <w:name w:val="Table Grid"/>
    <w:basedOn w:val="TableNormal"/>
    <w:uiPriority w:val="59"/>
    <w:rsid w:val="002A5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998110">
      <w:bodyDiv w:val="1"/>
      <w:marLeft w:val="0"/>
      <w:marRight w:val="0"/>
      <w:marTop w:val="0"/>
      <w:marBottom w:val="0"/>
      <w:divBdr>
        <w:top w:val="none" w:sz="0" w:space="0" w:color="auto"/>
        <w:left w:val="none" w:sz="0" w:space="0" w:color="auto"/>
        <w:bottom w:val="none" w:sz="0" w:space="0" w:color="auto"/>
        <w:right w:val="none" w:sz="0" w:space="0" w:color="auto"/>
      </w:divBdr>
    </w:div>
    <w:div w:id="127443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ation.dublincity.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ation.dublincity.ie" TargetMode="External"/><Relationship Id="rId5" Type="http://schemas.openxmlformats.org/officeDocument/2006/relationships/webSettings" Target="webSettings.xml"/><Relationship Id="rId10" Type="http://schemas.openxmlformats.org/officeDocument/2006/relationships/hyperlink" Target="https://consultation.dublincity.ie" TargetMode="External"/><Relationship Id="rId4" Type="http://schemas.openxmlformats.org/officeDocument/2006/relationships/settings" Target="settings.xml"/><Relationship Id="rId9" Type="http://schemas.openxmlformats.org/officeDocument/2006/relationships/hyperlink" Target="https://consultation.dublincit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A4E418-F922-4C7E-B246-94406A9FE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706</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LOCAL AUTHORITY WORKS</vt:lpstr>
    </vt:vector>
  </TitlesOfParts>
  <Company>Dublin City Council</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AUTHORITY WORKS</dc:title>
  <dc:creator>Dublin City Council</dc:creator>
  <cp:lastModifiedBy>Tim Linehan</cp:lastModifiedBy>
  <cp:revision>13</cp:revision>
  <cp:lastPrinted>2020-02-13T08:47:00Z</cp:lastPrinted>
  <dcterms:created xsi:type="dcterms:W3CDTF">2022-11-29T09:16:00Z</dcterms:created>
  <dcterms:modified xsi:type="dcterms:W3CDTF">2023-08-02T13:21:00Z</dcterms:modified>
</cp:coreProperties>
</file>