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B3D" w:rsidRDefault="00364B3D">
      <w:pPr>
        <w:rPr>
          <w:b/>
          <w:sz w:val="96"/>
        </w:rPr>
      </w:pPr>
      <w:r>
        <w:rPr>
          <w:b/>
          <w:noProof/>
          <w:sz w:val="96"/>
          <w:lang w:val="en-IE" w:eastAsia="en-IE"/>
        </w:rPr>
        <w:drawing>
          <wp:anchor distT="0" distB="0" distL="114300" distR="114300" simplePos="0" relativeHeight="251658240" behindDoc="0" locked="0" layoutInCell="1" allowOverlap="1">
            <wp:simplePos x="914400" y="914400"/>
            <wp:positionH relativeFrom="margin">
              <wp:align>right</wp:align>
            </wp:positionH>
            <wp:positionV relativeFrom="margin">
              <wp:align>top</wp:align>
            </wp:positionV>
            <wp:extent cx="2161032" cy="899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1032" cy="899160"/>
                    </a:xfrm>
                    <a:prstGeom prst="rect">
                      <a:avLst/>
                    </a:prstGeom>
                  </pic:spPr>
                </pic:pic>
              </a:graphicData>
            </a:graphic>
          </wp:anchor>
        </w:drawing>
      </w:r>
    </w:p>
    <w:p w:rsidR="00364B3D" w:rsidRDefault="00364B3D">
      <w:pPr>
        <w:rPr>
          <w:b/>
          <w:sz w:val="96"/>
        </w:rPr>
      </w:pPr>
    </w:p>
    <w:p w:rsidR="00F97D85" w:rsidRPr="00364B3D" w:rsidRDefault="008C4D94">
      <w:pPr>
        <w:rPr>
          <w:b/>
          <w:sz w:val="96"/>
        </w:rPr>
      </w:pPr>
      <w:r w:rsidRPr="00364B3D">
        <w:rPr>
          <w:b/>
          <w:sz w:val="96"/>
        </w:rPr>
        <w:t>Montages</w:t>
      </w:r>
    </w:p>
    <w:p w:rsidR="008C4D94" w:rsidRDefault="008C4D94"/>
    <w:p w:rsidR="008C4D94" w:rsidRPr="00364B3D" w:rsidRDefault="008C4D94">
      <w:pPr>
        <w:rPr>
          <w:i/>
        </w:rPr>
      </w:pPr>
      <w:r w:rsidRPr="00364B3D">
        <w:rPr>
          <w:b/>
          <w:i/>
        </w:rPr>
        <w:t>NOTE:</w:t>
      </w:r>
      <w:r w:rsidRPr="00364B3D">
        <w:rPr>
          <w:i/>
        </w:rPr>
        <w:t xml:space="preserve"> </w:t>
      </w:r>
      <w:r w:rsidRPr="00364B3D">
        <w:rPr>
          <w:b/>
          <w:i/>
          <w:u w:val="single"/>
        </w:rPr>
        <w:t>Montages are for</w:t>
      </w:r>
      <w:r w:rsidRPr="00364B3D">
        <w:rPr>
          <w:i/>
          <w:u w:val="single"/>
        </w:rPr>
        <w:t xml:space="preserve"> </w:t>
      </w:r>
      <w:r w:rsidRPr="00364B3D">
        <w:rPr>
          <w:b/>
          <w:i/>
          <w:u w:val="single"/>
        </w:rPr>
        <w:t>illustrative purposes only</w:t>
      </w:r>
      <w:r w:rsidRPr="00364B3D">
        <w:rPr>
          <w:i/>
        </w:rPr>
        <w:t xml:space="preserve"> and will not exactly reflect the delivered scheme. Reference should </w:t>
      </w:r>
      <w:r w:rsidR="00364B3D" w:rsidRPr="00364B3D">
        <w:rPr>
          <w:i/>
        </w:rPr>
        <w:t xml:space="preserve">always </w:t>
      </w:r>
      <w:r w:rsidRPr="00364B3D">
        <w:rPr>
          <w:i/>
        </w:rPr>
        <w:t>be made to the plans and elevations of the proposed development included in this application.</w:t>
      </w:r>
    </w:p>
    <w:p w:rsidR="008C4D94" w:rsidRDefault="008C4D94"/>
    <w:p w:rsidR="008C4D94" w:rsidRDefault="008C4D94">
      <w:r w:rsidRPr="00364B3D">
        <w:rPr>
          <w:b/>
        </w:rPr>
        <w:t>View 1:</w:t>
      </w:r>
      <w:r>
        <w:t xml:space="preserve"> Aerial View of Meath Street looking south. This image shows the proposed layout represented with widened footpaths, tree planting, a range of on-street uses (for illustrative purposes only), revised parking and </w:t>
      </w:r>
      <w:r w:rsidR="00364B3D">
        <w:t>loading</w:t>
      </w:r>
      <w:r>
        <w:t xml:space="preserve"> arrangement and new street lighting.</w:t>
      </w:r>
    </w:p>
    <w:p w:rsidR="008C4D94" w:rsidRDefault="008C4D94"/>
    <w:p w:rsidR="008C4D94" w:rsidRDefault="008C4D94">
      <w:r w:rsidRPr="00364B3D">
        <w:rPr>
          <w:b/>
        </w:rPr>
        <w:t>View 2:</w:t>
      </w:r>
      <w:r>
        <w:t xml:space="preserve"> Street View of Meath Street (north end) looking</w:t>
      </w:r>
      <w:r>
        <w:t xml:space="preserve"> south </w:t>
      </w:r>
      <w:r>
        <w:t xml:space="preserve">with Dublin Steiner School and St Catherine’s Church in the foreground and the junction with </w:t>
      </w:r>
      <w:proofErr w:type="spellStart"/>
      <w:r>
        <w:t>Hanbury</w:t>
      </w:r>
      <w:proofErr w:type="spellEnd"/>
      <w:r>
        <w:t xml:space="preserve"> Lane. This image shows widened footpaths on either side of the street, tree planting, a public bench, new </w:t>
      </w:r>
      <w:r w:rsidR="00364B3D">
        <w:t>cycle parking</w:t>
      </w:r>
      <w:r>
        <w:t>, an uncontrolled crossing.</w:t>
      </w:r>
    </w:p>
    <w:p w:rsidR="008C4D94" w:rsidRDefault="008C4D94"/>
    <w:p w:rsidR="008C4D94" w:rsidRDefault="008C4D94" w:rsidP="008C4D94">
      <w:r w:rsidRPr="00364B3D">
        <w:rPr>
          <w:b/>
        </w:rPr>
        <w:t>View 3:</w:t>
      </w:r>
      <w:r>
        <w:t xml:space="preserve"> Street view of Meath Street (</w:t>
      </w:r>
      <w:r w:rsidR="00364B3D">
        <w:t>mid-point</w:t>
      </w:r>
      <w:r>
        <w:t xml:space="preserve">) at the junctions with Engine Alley and Meath Place. </w:t>
      </w:r>
      <w:r>
        <w:t>This image shows widened footpaths on either side of the street, tree planting, an uncontrolled crossin</w:t>
      </w:r>
      <w:r>
        <w:t xml:space="preserve">g and a cyclist on the carriageway. A number of </w:t>
      </w:r>
      <w:r w:rsidR="00364B3D">
        <w:t xml:space="preserve">temporary </w:t>
      </w:r>
      <w:r>
        <w:t xml:space="preserve">market stalls are shown indicating how a potential street market might operate at this location. The provision of market stalls is not </w:t>
      </w:r>
      <w:r w:rsidR="00364B3D">
        <w:t xml:space="preserve">included </w:t>
      </w:r>
      <w:r>
        <w:t xml:space="preserve">in this </w:t>
      </w:r>
      <w:r w:rsidR="00364B3D">
        <w:t>application.</w:t>
      </w:r>
    </w:p>
    <w:p w:rsidR="00364B3D" w:rsidRDefault="00364B3D" w:rsidP="008C4D94"/>
    <w:p w:rsidR="008C4D94" w:rsidRDefault="00364B3D">
      <w:r w:rsidRPr="00364B3D">
        <w:rPr>
          <w:b/>
        </w:rPr>
        <w:t>View 4:</w:t>
      </w:r>
      <w:r>
        <w:t xml:space="preserve"> Street View of Meath Street (south end) looking north from the vantage of the Coombe Memorial. This image shows the widest section of Meath Street. Provision is made here for car parking. The image also shows widened footpaths, landscaping measures and the provision of a narrowed pedestrian crossing and entry treatment into Meath Street from The Coombe.</w:t>
      </w:r>
    </w:p>
    <w:p w:rsidR="00364B3D" w:rsidRDefault="00364B3D">
      <w:bookmarkStart w:id="0" w:name="_GoBack"/>
      <w:bookmarkEnd w:id="0"/>
    </w:p>
    <w:p w:rsidR="00364B3D" w:rsidRPr="00364B3D" w:rsidRDefault="00364B3D">
      <w:pPr>
        <w:rPr>
          <w:i/>
        </w:rPr>
      </w:pPr>
      <w:r w:rsidRPr="00364B3D">
        <w:rPr>
          <w:i/>
        </w:rPr>
        <w:t xml:space="preserve">Montages prepared by Magnaparte </w:t>
      </w:r>
      <w:hyperlink r:id="rId5" w:history="1">
        <w:r w:rsidRPr="00364B3D">
          <w:rPr>
            <w:rStyle w:val="Hyperlink"/>
            <w:i/>
          </w:rPr>
          <w:t>www.magnaparte.com</w:t>
        </w:r>
      </w:hyperlink>
      <w:r w:rsidRPr="00364B3D">
        <w:rPr>
          <w:i/>
        </w:rPr>
        <w:t xml:space="preserve"> for Dublin City Council</w:t>
      </w:r>
    </w:p>
    <w:sectPr w:rsidR="00364B3D" w:rsidRPr="00364B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20"/>
    <w:rsid w:val="00015420"/>
    <w:rsid w:val="001D079E"/>
    <w:rsid w:val="001E3B3C"/>
    <w:rsid w:val="00364B3D"/>
    <w:rsid w:val="00652DAD"/>
    <w:rsid w:val="006A2A54"/>
    <w:rsid w:val="008C4D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9F9E"/>
  <w15:chartTrackingRefBased/>
  <w15:docId w15:val="{79D51FCA-67CD-4C7B-9092-5B7F94C3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B3D"/>
    <w:rPr>
      <w:color w:val="0563C1" w:themeColor="hyperlink"/>
      <w:u w:val="single"/>
    </w:rPr>
  </w:style>
  <w:style w:type="paragraph" w:styleId="BalloonText">
    <w:name w:val="Balloon Text"/>
    <w:basedOn w:val="Normal"/>
    <w:link w:val="BalloonTextChar"/>
    <w:uiPriority w:val="99"/>
    <w:semiHidden/>
    <w:unhideWhenUsed/>
    <w:rsid w:val="006A2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A5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gnapart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Coyne</dc:creator>
  <cp:keywords/>
  <dc:description/>
  <cp:lastModifiedBy>Stephen Coyne</cp:lastModifiedBy>
  <cp:revision>2</cp:revision>
  <cp:lastPrinted>2023-08-08T12:45:00Z</cp:lastPrinted>
  <dcterms:created xsi:type="dcterms:W3CDTF">2023-08-08T12:46:00Z</dcterms:created>
  <dcterms:modified xsi:type="dcterms:W3CDTF">2023-08-08T12:46:00Z</dcterms:modified>
</cp:coreProperties>
</file>