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46" w:rsidRPr="00954E51" w:rsidRDefault="00761046" w:rsidP="00053C44">
      <w:pPr>
        <w:jc w:val="both"/>
        <w:rPr>
          <w:rFonts w:ascii="Arial" w:hAnsi="Arial" w:cs="Arial"/>
          <w:b/>
          <w:bCs/>
          <w:sz w:val="20"/>
          <w:szCs w:val="20"/>
        </w:rPr>
      </w:pPr>
      <w:r w:rsidRPr="00954E51">
        <w:rPr>
          <w:rFonts w:ascii="Arial" w:hAnsi="Arial" w:cs="Arial"/>
          <w:b/>
          <w:bCs/>
          <w:sz w:val="20"/>
          <w:szCs w:val="20"/>
        </w:rPr>
        <w:t>DUBLIN CITY COUNCIL</w:t>
      </w:r>
    </w:p>
    <w:p w:rsidR="00DA6E21" w:rsidRPr="00954E51" w:rsidRDefault="00DA6E21" w:rsidP="00053C44">
      <w:pPr>
        <w:jc w:val="both"/>
        <w:rPr>
          <w:rFonts w:ascii="Arial" w:hAnsi="Arial" w:cs="Arial"/>
          <w:b/>
          <w:bCs/>
          <w:sz w:val="20"/>
          <w:szCs w:val="20"/>
        </w:rPr>
      </w:pPr>
      <w:r w:rsidRPr="00954E51">
        <w:rPr>
          <w:rFonts w:ascii="Arial" w:hAnsi="Arial" w:cs="Arial"/>
          <w:b/>
          <w:bCs/>
          <w:sz w:val="20"/>
          <w:szCs w:val="20"/>
        </w:rPr>
        <w:t>Pre-</w:t>
      </w:r>
      <w:r w:rsidR="003563F2" w:rsidRPr="00954E51">
        <w:rPr>
          <w:rFonts w:ascii="Arial" w:hAnsi="Arial" w:cs="Arial"/>
          <w:b/>
          <w:bCs/>
          <w:sz w:val="20"/>
          <w:szCs w:val="20"/>
        </w:rPr>
        <w:t xml:space="preserve">Application </w:t>
      </w:r>
      <w:r w:rsidR="00C634BF" w:rsidRPr="00954E51">
        <w:rPr>
          <w:rFonts w:ascii="Arial" w:hAnsi="Arial" w:cs="Arial"/>
          <w:b/>
          <w:bCs/>
          <w:sz w:val="20"/>
          <w:szCs w:val="20"/>
        </w:rPr>
        <w:t>R</w:t>
      </w:r>
      <w:r w:rsidR="003563F2" w:rsidRPr="00954E51">
        <w:rPr>
          <w:rFonts w:ascii="Arial" w:hAnsi="Arial" w:cs="Arial"/>
          <w:b/>
          <w:bCs/>
          <w:sz w:val="20"/>
          <w:szCs w:val="20"/>
        </w:rPr>
        <w:t xml:space="preserve">eview of </w:t>
      </w:r>
      <w:r w:rsidRPr="00954E51">
        <w:rPr>
          <w:rFonts w:ascii="Arial" w:hAnsi="Arial" w:cs="Arial"/>
          <w:b/>
          <w:bCs/>
          <w:sz w:val="20"/>
          <w:szCs w:val="20"/>
        </w:rPr>
        <w:t>Part 8 Proposal:</w:t>
      </w:r>
    </w:p>
    <w:p w:rsidR="00353ECA" w:rsidRPr="00954E51" w:rsidRDefault="00DA6E21" w:rsidP="00053C44">
      <w:pPr>
        <w:jc w:val="both"/>
        <w:rPr>
          <w:rFonts w:ascii="Arial" w:hAnsi="Arial" w:cs="Arial"/>
          <w:sz w:val="20"/>
          <w:szCs w:val="20"/>
        </w:rPr>
      </w:pPr>
      <w:r w:rsidRPr="00954E51">
        <w:rPr>
          <w:rFonts w:ascii="Arial" w:hAnsi="Arial" w:cs="Arial"/>
          <w:sz w:val="20"/>
          <w:szCs w:val="20"/>
        </w:rPr>
        <w:t>Public Realm &amp; Place Making Improvements at Barrow Street, Grand Canal Dock, Dublin 4</w:t>
      </w:r>
    </w:p>
    <w:p w:rsidR="00DA6E21" w:rsidRPr="00954E51" w:rsidRDefault="00353ECA" w:rsidP="00053C44">
      <w:pPr>
        <w:jc w:val="both"/>
        <w:rPr>
          <w:rFonts w:ascii="Arial" w:hAnsi="Arial" w:cs="Arial"/>
          <w:sz w:val="20"/>
          <w:szCs w:val="20"/>
        </w:rPr>
      </w:pPr>
      <w:r w:rsidRPr="00954E51">
        <w:rPr>
          <w:rFonts w:ascii="Arial" w:hAnsi="Arial" w:cs="Arial"/>
          <w:sz w:val="20"/>
          <w:szCs w:val="20"/>
        </w:rPr>
        <w:t>_________________________________________________________________________</w:t>
      </w:r>
    </w:p>
    <w:p w:rsidR="003563F2" w:rsidRPr="00954E51" w:rsidRDefault="003563F2" w:rsidP="00053C44">
      <w:pPr>
        <w:pStyle w:val="ListParagraph"/>
        <w:numPr>
          <w:ilvl w:val="0"/>
          <w:numId w:val="3"/>
        </w:numPr>
        <w:jc w:val="both"/>
        <w:rPr>
          <w:rFonts w:ascii="Arial" w:hAnsi="Arial" w:cs="Arial"/>
          <w:b/>
          <w:bCs/>
          <w:sz w:val="20"/>
          <w:szCs w:val="20"/>
        </w:rPr>
      </w:pPr>
      <w:r w:rsidRPr="00954E51">
        <w:rPr>
          <w:rFonts w:ascii="Arial" w:hAnsi="Arial" w:cs="Arial"/>
          <w:b/>
          <w:bCs/>
          <w:sz w:val="20"/>
          <w:szCs w:val="20"/>
        </w:rPr>
        <w:t>Introduction</w:t>
      </w:r>
    </w:p>
    <w:p w:rsidR="003563F2" w:rsidRPr="00954E51" w:rsidRDefault="003563F2" w:rsidP="00053C44">
      <w:pPr>
        <w:jc w:val="both"/>
        <w:rPr>
          <w:rFonts w:ascii="Arial" w:hAnsi="Arial" w:cs="Arial"/>
          <w:sz w:val="20"/>
          <w:szCs w:val="20"/>
        </w:rPr>
      </w:pPr>
      <w:r w:rsidRPr="00954E51">
        <w:rPr>
          <w:rFonts w:ascii="Arial" w:hAnsi="Arial" w:cs="Arial"/>
          <w:sz w:val="20"/>
          <w:szCs w:val="20"/>
        </w:rPr>
        <w:t xml:space="preserve">This report has been </w:t>
      </w:r>
      <w:r w:rsidR="00611CA3" w:rsidRPr="00954E51">
        <w:rPr>
          <w:rFonts w:ascii="Arial" w:hAnsi="Arial" w:cs="Arial"/>
          <w:sz w:val="20"/>
          <w:szCs w:val="20"/>
        </w:rPr>
        <w:t>prepared</w:t>
      </w:r>
      <w:r w:rsidRPr="00954E51">
        <w:rPr>
          <w:rFonts w:ascii="Arial" w:hAnsi="Arial" w:cs="Arial"/>
          <w:sz w:val="20"/>
          <w:szCs w:val="20"/>
        </w:rPr>
        <w:t xml:space="preserve"> by the Planning Department of Dublin City Council in </w:t>
      </w:r>
      <w:r w:rsidR="00611CA3" w:rsidRPr="00954E51">
        <w:rPr>
          <w:rFonts w:ascii="Arial" w:hAnsi="Arial" w:cs="Arial"/>
          <w:sz w:val="20"/>
          <w:szCs w:val="20"/>
        </w:rPr>
        <w:t xml:space="preserve">respect of </w:t>
      </w:r>
      <w:r w:rsidR="00D523E7" w:rsidRPr="00954E51">
        <w:rPr>
          <w:rFonts w:ascii="Arial" w:hAnsi="Arial" w:cs="Arial"/>
          <w:sz w:val="20"/>
          <w:szCs w:val="20"/>
        </w:rPr>
        <w:t xml:space="preserve">a </w:t>
      </w:r>
      <w:r w:rsidR="00611CA3" w:rsidRPr="00954E51">
        <w:rPr>
          <w:rFonts w:ascii="Arial" w:hAnsi="Arial" w:cs="Arial"/>
          <w:sz w:val="20"/>
          <w:szCs w:val="20"/>
        </w:rPr>
        <w:t xml:space="preserve">proposal </w:t>
      </w:r>
      <w:r w:rsidRPr="00954E51">
        <w:rPr>
          <w:rFonts w:ascii="Arial" w:hAnsi="Arial" w:cs="Arial"/>
          <w:sz w:val="20"/>
          <w:szCs w:val="20"/>
        </w:rPr>
        <w:t>to carry out public realm and place making improvements at Barrow Street, Grand Canal Dock, Dublin 4</w:t>
      </w:r>
      <w:r w:rsidR="006D4C20" w:rsidRPr="00954E51">
        <w:rPr>
          <w:rFonts w:ascii="Arial" w:hAnsi="Arial" w:cs="Arial"/>
          <w:sz w:val="20"/>
          <w:szCs w:val="20"/>
        </w:rPr>
        <w:t>,</w:t>
      </w:r>
      <w:r w:rsidR="00611CA3" w:rsidRPr="00954E51">
        <w:rPr>
          <w:rFonts w:ascii="Arial" w:hAnsi="Arial" w:cs="Arial"/>
          <w:sz w:val="20"/>
          <w:szCs w:val="20"/>
        </w:rPr>
        <w:t xml:space="preserve"> in advance of a Part 8 application</w:t>
      </w:r>
      <w:r w:rsidR="00C8280C">
        <w:rPr>
          <w:rFonts w:ascii="Arial" w:hAnsi="Arial" w:cs="Arial"/>
          <w:sz w:val="20"/>
          <w:szCs w:val="20"/>
        </w:rPr>
        <w:t xml:space="preserve"> in respect of same</w:t>
      </w:r>
      <w:r w:rsidR="00611CA3" w:rsidRPr="00954E51">
        <w:rPr>
          <w:rFonts w:ascii="Arial" w:hAnsi="Arial" w:cs="Arial"/>
          <w:sz w:val="20"/>
          <w:szCs w:val="20"/>
        </w:rPr>
        <w:t>.</w:t>
      </w:r>
    </w:p>
    <w:p w:rsidR="006018B4" w:rsidRPr="00954E51" w:rsidRDefault="006018B4" w:rsidP="00053C44">
      <w:pPr>
        <w:jc w:val="both"/>
        <w:rPr>
          <w:rFonts w:ascii="Arial" w:hAnsi="Arial" w:cs="Arial"/>
          <w:sz w:val="20"/>
          <w:szCs w:val="20"/>
        </w:rPr>
      </w:pPr>
      <w:r w:rsidRPr="00954E51">
        <w:rPr>
          <w:rFonts w:ascii="Arial" w:hAnsi="Arial" w:cs="Arial"/>
          <w:sz w:val="20"/>
          <w:szCs w:val="20"/>
        </w:rPr>
        <w:t xml:space="preserve">The proposal has been put forward by the </w:t>
      </w:r>
      <w:r w:rsidR="00CC42DA" w:rsidRPr="009E366D">
        <w:rPr>
          <w:rFonts w:ascii="Arial" w:hAnsi="Arial" w:cs="Arial"/>
          <w:sz w:val="20"/>
          <w:szCs w:val="20"/>
        </w:rPr>
        <w:t>Transportation</w:t>
      </w:r>
      <w:r w:rsidRPr="009E366D">
        <w:rPr>
          <w:rFonts w:ascii="Arial" w:hAnsi="Arial" w:cs="Arial"/>
          <w:sz w:val="20"/>
          <w:szCs w:val="20"/>
        </w:rPr>
        <w:t xml:space="preserve"> Department </w:t>
      </w:r>
      <w:r w:rsidRPr="00954E51">
        <w:rPr>
          <w:rFonts w:ascii="Arial" w:hAnsi="Arial" w:cs="Arial"/>
          <w:sz w:val="20"/>
          <w:szCs w:val="20"/>
        </w:rPr>
        <w:t>of the Council.</w:t>
      </w:r>
    </w:p>
    <w:p w:rsidR="00D523E7" w:rsidRPr="00954E51" w:rsidRDefault="00D523E7" w:rsidP="00053C44">
      <w:pPr>
        <w:jc w:val="both"/>
        <w:rPr>
          <w:rFonts w:ascii="Arial" w:hAnsi="Arial" w:cs="Arial"/>
          <w:b/>
          <w:bCs/>
          <w:sz w:val="20"/>
          <w:szCs w:val="20"/>
        </w:rPr>
      </w:pPr>
      <w:r w:rsidRPr="00954E51">
        <w:rPr>
          <w:rFonts w:ascii="Arial" w:hAnsi="Arial" w:cs="Arial"/>
          <w:b/>
          <w:bCs/>
          <w:sz w:val="20"/>
          <w:szCs w:val="20"/>
        </w:rPr>
        <w:t>2.0</w:t>
      </w:r>
      <w:r w:rsidRPr="00954E51">
        <w:rPr>
          <w:rFonts w:ascii="Arial" w:hAnsi="Arial" w:cs="Arial"/>
          <w:b/>
          <w:bCs/>
          <w:sz w:val="20"/>
          <w:szCs w:val="20"/>
        </w:rPr>
        <w:tab/>
        <w:t>Confirmation that Part 8 applies</w:t>
      </w:r>
    </w:p>
    <w:p w:rsidR="00D523E7" w:rsidRPr="00954E51" w:rsidRDefault="00D523E7" w:rsidP="00053C44">
      <w:pPr>
        <w:jc w:val="both"/>
        <w:rPr>
          <w:rFonts w:ascii="Arial" w:hAnsi="Arial" w:cs="Arial"/>
          <w:sz w:val="20"/>
          <w:szCs w:val="20"/>
        </w:rPr>
      </w:pPr>
      <w:r w:rsidRPr="00954E51">
        <w:rPr>
          <w:rFonts w:ascii="Arial" w:hAnsi="Arial" w:cs="Arial"/>
          <w:sz w:val="20"/>
          <w:szCs w:val="20"/>
        </w:rPr>
        <w:t xml:space="preserve">Article 80(2) of the Planning and Development Regulations 2001, as amended, lists categories of local authority development which require a Part 8 application. This list includes any development </w:t>
      </w:r>
      <w:r w:rsidR="009E366D">
        <w:rPr>
          <w:rFonts w:ascii="Arial" w:hAnsi="Arial" w:cs="Arial"/>
          <w:sz w:val="20"/>
          <w:szCs w:val="20"/>
        </w:rPr>
        <w:t>(</w:t>
      </w:r>
      <w:r w:rsidRPr="00954E51">
        <w:rPr>
          <w:rFonts w:ascii="Arial" w:hAnsi="Arial" w:cs="Arial"/>
          <w:sz w:val="20"/>
          <w:szCs w:val="20"/>
        </w:rPr>
        <w:t>other than those</w:t>
      </w:r>
      <w:r w:rsidR="00486FA6" w:rsidRPr="00954E51">
        <w:rPr>
          <w:rFonts w:ascii="Arial" w:hAnsi="Arial" w:cs="Arial"/>
          <w:sz w:val="20"/>
          <w:szCs w:val="20"/>
        </w:rPr>
        <w:t xml:space="preserve"> already</w:t>
      </w:r>
      <w:r w:rsidRPr="00954E51">
        <w:rPr>
          <w:rFonts w:ascii="Arial" w:hAnsi="Arial" w:cs="Arial"/>
          <w:sz w:val="20"/>
          <w:szCs w:val="20"/>
        </w:rPr>
        <w:t xml:space="preserve"> specified</w:t>
      </w:r>
      <w:r w:rsidR="009E366D">
        <w:rPr>
          <w:rFonts w:ascii="Arial" w:hAnsi="Arial" w:cs="Arial"/>
          <w:sz w:val="20"/>
          <w:szCs w:val="20"/>
        </w:rPr>
        <w:t xml:space="preserve"> in the list)</w:t>
      </w:r>
      <w:r w:rsidRPr="00954E51">
        <w:rPr>
          <w:rFonts w:ascii="Arial" w:hAnsi="Arial" w:cs="Arial"/>
          <w:sz w:val="20"/>
          <w:szCs w:val="20"/>
        </w:rPr>
        <w:t>, the estimated cost of which exceeds €126,000, with the exception of the laying of underground sewers, mains, pipes or other apparatus.</w:t>
      </w:r>
    </w:p>
    <w:p w:rsidR="00D523E7" w:rsidRPr="00954E51" w:rsidRDefault="00D523E7" w:rsidP="00053C44">
      <w:pPr>
        <w:jc w:val="both"/>
        <w:rPr>
          <w:rFonts w:ascii="Arial" w:hAnsi="Arial" w:cs="Arial"/>
          <w:sz w:val="20"/>
          <w:szCs w:val="20"/>
        </w:rPr>
      </w:pPr>
      <w:r w:rsidRPr="00954E51">
        <w:rPr>
          <w:rFonts w:ascii="Arial" w:hAnsi="Arial" w:cs="Arial"/>
          <w:sz w:val="20"/>
          <w:szCs w:val="20"/>
        </w:rPr>
        <w:t>In the event that the estimated cost of the proposed development exceeds €126,000, the requirements of Part 8 apply.</w:t>
      </w:r>
    </w:p>
    <w:p w:rsidR="003563F2" w:rsidRPr="00954E51" w:rsidRDefault="00DA7691" w:rsidP="00053C44">
      <w:pPr>
        <w:jc w:val="both"/>
        <w:rPr>
          <w:rFonts w:ascii="Arial" w:hAnsi="Arial" w:cs="Arial"/>
          <w:b/>
          <w:bCs/>
          <w:sz w:val="20"/>
          <w:szCs w:val="20"/>
        </w:rPr>
      </w:pPr>
      <w:r w:rsidRPr="00954E51">
        <w:rPr>
          <w:rFonts w:ascii="Arial" w:hAnsi="Arial" w:cs="Arial"/>
          <w:b/>
          <w:bCs/>
          <w:sz w:val="20"/>
          <w:szCs w:val="20"/>
        </w:rPr>
        <w:t>3</w:t>
      </w:r>
      <w:r w:rsidR="003563F2" w:rsidRPr="00954E51">
        <w:rPr>
          <w:rFonts w:ascii="Arial" w:hAnsi="Arial" w:cs="Arial"/>
          <w:b/>
          <w:bCs/>
          <w:sz w:val="20"/>
          <w:szCs w:val="20"/>
        </w:rPr>
        <w:t>.0</w:t>
      </w:r>
      <w:r w:rsidR="003563F2" w:rsidRPr="00954E51">
        <w:rPr>
          <w:rFonts w:ascii="Arial" w:hAnsi="Arial" w:cs="Arial"/>
          <w:b/>
          <w:bCs/>
          <w:sz w:val="20"/>
          <w:szCs w:val="20"/>
        </w:rPr>
        <w:tab/>
        <w:t>Site Location</w:t>
      </w:r>
      <w:r w:rsidR="00176DEF" w:rsidRPr="00954E51">
        <w:rPr>
          <w:rFonts w:ascii="Arial" w:hAnsi="Arial" w:cs="Arial"/>
          <w:b/>
          <w:bCs/>
          <w:sz w:val="20"/>
          <w:szCs w:val="20"/>
        </w:rPr>
        <w:t xml:space="preserve"> and Description</w:t>
      </w:r>
    </w:p>
    <w:p w:rsidR="003563F2" w:rsidRPr="00954E51" w:rsidRDefault="00176DEF" w:rsidP="00053C44">
      <w:pPr>
        <w:jc w:val="both"/>
        <w:rPr>
          <w:rFonts w:ascii="Arial" w:hAnsi="Arial" w:cs="Arial"/>
          <w:sz w:val="20"/>
          <w:szCs w:val="20"/>
        </w:rPr>
      </w:pPr>
      <w:r w:rsidRPr="00954E51">
        <w:rPr>
          <w:rFonts w:ascii="Arial" w:hAnsi="Arial" w:cs="Arial"/>
          <w:sz w:val="20"/>
          <w:szCs w:val="20"/>
        </w:rPr>
        <w:t>Th</w:t>
      </w:r>
      <w:r w:rsidR="006018B4" w:rsidRPr="00954E51">
        <w:rPr>
          <w:rFonts w:ascii="Arial" w:hAnsi="Arial" w:cs="Arial"/>
          <w:sz w:val="20"/>
          <w:szCs w:val="20"/>
        </w:rPr>
        <w:t>e</w:t>
      </w:r>
      <w:r w:rsidRPr="00954E51">
        <w:rPr>
          <w:rFonts w:ascii="Arial" w:hAnsi="Arial" w:cs="Arial"/>
          <w:sz w:val="20"/>
          <w:szCs w:val="20"/>
        </w:rPr>
        <w:t xml:space="preserve"> proposal relates to the entire length</w:t>
      </w:r>
      <w:r w:rsidR="002E50DE" w:rsidRPr="00954E51">
        <w:rPr>
          <w:rFonts w:ascii="Arial" w:hAnsi="Arial" w:cs="Arial"/>
          <w:sz w:val="20"/>
          <w:szCs w:val="20"/>
        </w:rPr>
        <w:t xml:space="preserve"> (c.450m)</w:t>
      </w:r>
      <w:r w:rsidRPr="00954E51">
        <w:rPr>
          <w:rFonts w:ascii="Arial" w:hAnsi="Arial" w:cs="Arial"/>
          <w:sz w:val="20"/>
          <w:szCs w:val="20"/>
        </w:rPr>
        <w:t xml:space="preserve"> of Barrow Street, from the junction with Ringsend Road to the north to the junction with Grand Canal Street </w:t>
      </w:r>
      <w:r w:rsidR="00EC75D5" w:rsidRPr="00954E51">
        <w:rPr>
          <w:rFonts w:ascii="Arial" w:hAnsi="Arial" w:cs="Arial"/>
          <w:sz w:val="20"/>
          <w:szCs w:val="20"/>
        </w:rPr>
        <w:t>Upper</w:t>
      </w:r>
      <w:r w:rsidRPr="00954E51">
        <w:rPr>
          <w:rFonts w:ascii="Arial" w:hAnsi="Arial" w:cs="Arial"/>
          <w:sz w:val="20"/>
          <w:szCs w:val="20"/>
        </w:rPr>
        <w:t xml:space="preserve"> to the south.</w:t>
      </w:r>
    </w:p>
    <w:p w:rsidR="002D04E2" w:rsidRPr="00954E51" w:rsidRDefault="00176DEF" w:rsidP="00053C44">
      <w:pPr>
        <w:jc w:val="both"/>
        <w:rPr>
          <w:rFonts w:ascii="Arial" w:hAnsi="Arial" w:cs="Arial"/>
          <w:sz w:val="20"/>
          <w:szCs w:val="20"/>
        </w:rPr>
      </w:pPr>
      <w:r w:rsidRPr="00954E51">
        <w:rPr>
          <w:rFonts w:ascii="Arial" w:hAnsi="Arial" w:cs="Arial"/>
          <w:sz w:val="20"/>
          <w:szCs w:val="20"/>
        </w:rPr>
        <w:t xml:space="preserve">Barrow Street is a </w:t>
      </w:r>
      <w:r w:rsidR="00E445C5" w:rsidRPr="00954E51">
        <w:rPr>
          <w:rFonts w:ascii="Arial" w:hAnsi="Arial" w:cs="Arial"/>
          <w:sz w:val="20"/>
          <w:szCs w:val="20"/>
        </w:rPr>
        <w:t xml:space="preserve">two-way </w:t>
      </w:r>
      <w:r w:rsidRPr="00954E51">
        <w:rPr>
          <w:rFonts w:ascii="Arial" w:hAnsi="Arial" w:cs="Arial"/>
          <w:sz w:val="20"/>
          <w:szCs w:val="20"/>
        </w:rPr>
        <w:t xml:space="preserve">road </w:t>
      </w:r>
      <w:r w:rsidR="00353ECA" w:rsidRPr="00954E51">
        <w:rPr>
          <w:rFonts w:ascii="Arial" w:hAnsi="Arial" w:cs="Arial"/>
          <w:sz w:val="20"/>
          <w:szCs w:val="20"/>
        </w:rPr>
        <w:t xml:space="preserve">that runs parallel to the east side </w:t>
      </w:r>
      <w:r w:rsidR="002D04E2" w:rsidRPr="00954E51">
        <w:rPr>
          <w:rFonts w:ascii="Arial" w:hAnsi="Arial" w:cs="Arial"/>
          <w:sz w:val="20"/>
          <w:szCs w:val="20"/>
        </w:rPr>
        <w:t xml:space="preserve">of </w:t>
      </w:r>
      <w:r w:rsidR="00353ECA" w:rsidRPr="00954E51">
        <w:rPr>
          <w:rFonts w:ascii="Arial" w:hAnsi="Arial" w:cs="Arial"/>
          <w:sz w:val="20"/>
          <w:szCs w:val="20"/>
        </w:rPr>
        <w:t xml:space="preserve">the </w:t>
      </w:r>
      <w:r w:rsidR="002D04E2" w:rsidRPr="00954E51">
        <w:rPr>
          <w:rFonts w:ascii="Arial" w:hAnsi="Arial" w:cs="Arial"/>
          <w:sz w:val="20"/>
          <w:szCs w:val="20"/>
        </w:rPr>
        <w:t>Grand Canal Dock</w:t>
      </w:r>
      <w:r w:rsidR="00353ECA" w:rsidRPr="00954E51">
        <w:rPr>
          <w:rFonts w:ascii="Arial" w:hAnsi="Arial" w:cs="Arial"/>
          <w:sz w:val="20"/>
          <w:szCs w:val="20"/>
        </w:rPr>
        <w:t>’s inner basin</w:t>
      </w:r>
      <w:r w:rsidR="00E445C5" w:rsidRPr="00954E51">
        <w:rPr>
          <w:rFonts w:ascii="Arial" w:hAnsi="Arial" w:cs="Arial"/>
          <w:sz w:val="20"/>
          <w:szCs w:val="20"/>
        </w:rPr>
        <w:t>,</w:t>
      </w:r>
      <w:r w:rsidR="00022898" w:rsidRPr="00954E51">
        <w:rPr>
          <w:rFonts w:ascii="Arial" w:hAnsi="Arial" w:cs="Arial"/>
          <w:sz w:val="20"/>
          <w:szCs w:val="20"/>
        </w:rPr>
        <w:t xml:space="preserve"> on a north</w:t>
      </w:r>
      <w:r w:rsidR="00E445C5" w:rsidRPr="00954E51">
        <w:rPr>
          <w:rFonts w:ascii="Arial" w:hAnsi="Arial" w:cs="Arial"/>
          <w:sz w:val="20"/>
          <w:szCs w:val="20"/>
        </w:rPr>
        <w:t>-</w:t>
      </w:r>
      <w:r w:rsidR="00022898" w:rsidRPr="00954E51">
        <w:rPr>
          <w:rFonts w:ascii="Arial" w:hAnsi="Arial" w:cs="Arial"/>
          <w:sz w:val="20"/>
          <w:szCs w:val="20"/>
        </w:rPr>
        <w:t>south axis</w:t>
      </w:r>
      <w:r w:rsidR="002D04E2" w:rsidRPr="00954E51">
        <w:rPr>
          <w:rFonts w:ascii="Arial" w:hAnsi="Arial" w:cs="Arial"/>
          <w:sz w:val="20"/>
          <w:szCs w:val="20"/>
        </w:rPr>
        <w:t xml:space="preserve">. The street </w:t>
      </w:r>
      <w:r w:rsidRPr="00954E51">
        <w:rPr>
          <w:rFonts w:ascii="Arial" w:hAnsi="Arial" w:cs="Arial"/>
          <w:sz w:val="20"/>
          <w:szCs w:val="20"/>
        </w:rPr>
        <w:t xml:space="preserve">has undergone significant change in recent decades by way of </w:t>
      </w:r>
      <w:r w:rsidR="00FA1593" w:rsidRPr="00954E51">
        <w:rPr>
          <w:rFonts w:ascii="Arial" w:hAnsi="Arial" w:cs="Arial"/>
          <w:sz w:val="20"/>
          <w:szCs w:val="20"/>
        </w:rPr>
        <w:t xml:space="preserve">large-scale </w:t>
      </w:r>
      <w:r w:rsidR="00555FF3" w:rsidRPr="00954E51">
        <w:rPr>
          <w:rFonts w:ascii="Arial" w:hAnsi="Arial" w:cs="Arial"/>
          <w:sz w:val="20"/>
          <w:szCs w:val="20"/>
        </w:rPr>
        <w:t xml:space="preserve">residential and </w:t>
      </w:r>
      <w:r w:rsidRPr="00954E51">
        <w:rPr>
          <w:rFonts w:ascii="Arial" w:hAnsi="Arial" w:cs="Arial"/>
          <w:sz w:val="20"/>
          <w:szCs w:val="20"/>
        </w:rPr>
        <w:t xml:space="preserve">commercial developments on </w:t>
      </w:r>
      <w:r w:rsidR="00353ECA" w:rsidRPr="00954E51">
        <w:rPr>
          <w:rFonts w:ascii="Arial" w:hAnsi="Arial" w:cs="Arial"/>
          <w:sz w:val="20"/>
          <w:szCs w:val="20"/>
        </w:rPr>
        <w:t>its</w:t>
      </w:r>
      <w:r w:rsidRPr="00954E51">
        <w:rPr>
          <w:rFonts w:ascii="Arial" w:hAnsi="Arial" w:cs="Arial"/>
          <w:sz w:val="20"/>
          <w:szCs w:val="20"/>
        </w:rPr>
        <w:t xml:space="preserve"> </w:t>
      </w:r>
      <w:r w:rsidR="00353ECA" w:rsidRPr="00954E51">
        <w:rPr>
          <w:rFonts w:ascii="Arial" w:hAnsi="Arial" w:cs="Arial"/>
          <w:sz w:val="20"/>
          <w:szCs w:val="20"/>
        </w:rPr>
        <w:t>east</w:t>
      </w:r>
      <w:r w:rsidRPr="00954E51">
        <w:rPr>
          <w:rFonts w:ascii="Arial" w:hAnsi="Arial" w:cs="Arial"/>
          <w:sz w:val="20"/>
          <w:szCs w:val="20"/>
        </w:rPr>
        <w:t xml:space="preserve"> and </w:t>
      </w:r>
      <w:r w:rsidR="00353ECA" w:rsidRPr="00954E51">
        <w:rPr>
          <w:rFonts w:ascii="Arial" w:hAnsi="Arial" w:cs="Arial"/>
          <w:sz w:val="20"/>
          <w:szCs w:val="20"/>
        </w:rPr>
        <w:t>west</w:t>
      </w:r>
      <w:r w:rsidRPr="00954E51">
        <w:rPr>
          <w:rFonts w:ascii="Arial" w:hAnsi="Arial" w:cs="Arial"/>
          <w:sz w:val="20"/>
          <w:szCs w:val="20"/>
        </w:rPr>
        <w:t xml:space="preserve"> side</w:t>
      </w:r>
      <w:r w:rsidR="00F33987" w:rsidRPr="00954E51">
        <w:rPr>
          <w:rFonts w:ascii="Arial" w:hAnsi="Arial" w:cs="Arial"/>
          <w:sz w:val="20"/>
          <w:szCs w:val="20"/>
        </w:rPr>
        <w:t xml:space="preserve">. </w:t>
      </w:r>
      <w:r w:rsidR="0078466B" w:rsidRPr="00954E51">
        <w:rPr>
          <w:rFonts w:ascii="Arial" w:hAnsi="Arial" w:cs="Arial"/>
          <w:sz w:val="20"/>
          <w:szCs w:val="20"/>
        </w:rPr>
        <w:t>These development</w:t>
      </w:r>
      <w:r w:rsidR="00761046" w:rsidRPr="00954E51">
        <w:rPr>
          <w:rFonts w:ascii="Arial" w:hAnsi="Arial" w:cs="Arial"/>
          <w:sz w:val="20"/>
          <w:szCs w:val="20"/>
        </w:rPr>
        <w:t>s</w:t>
      </w:r>
      <w:r w:rsidR="0078466B" w:rsidRPr="00954E51">
        <w:rPr>
          <w:rFonts w:ascii="Arial" w:hAnsi="Arial" w:cs="Arial"/>
          <w:sz w:val="20"/>
          <w:szCs w:val="20"/>
        </w:rPr>
        <w:t xml:space="preserve"> include</w:t>
      </w:r>
      <w:r w:rsidR="00353ECA" w:rsidRPr="00954E51">
        <w:rPr>
          <w:rFonts w:ascii="Arial" w:hAnsi="Arial" w:cs="Arial"/>
          <w:sz w:val="20"/>
          <w:szCs w:val="20"/>
        </w:rPr>
        <w:t>,</w:t>
      </w:r>
      <w:r w:rsidR="00353ECA" w:rsidRPr="00954E51">
        <w:rPr>
          <w:rFonts w:ascii="Arial" w:hAnsi="Arial" w:cs="Arial"/>
          <w:i/>
          <w:iCs/>
          <w:sz w:val="20"/>
          <w:szCs w:val="20"/>
        </w:rPr>
        <w:t xml:space="preserve"> inter alia</w:t>
      </w:r>
      <w:r w:rsidR="00353ECA" w:rsidRPr="00954E51">
        <w:rPr>
          <w:rFonts w:ascii="Arial" w:hAnsi="Arial" w:cs="Arial"/>
          <w:sz w:val="20"/>
          <w:szCs w:val="20"/>
        </w:rPr>
        <w:t xml:space="preserve">, </w:t>
      </w:r>
      <w:r w:rsidR="003E7D37" w:rsidRPr="00954E51">
        <w:rPr>
          <w:rFonts w:ascii="Arial" w:hAnsi="Arial" w:cs="Arial"/>
          <w:sz w:val="20"/>
          <w:szCs w:val="20"/>
        </w:rPr>
        <w:t>Google’s EU headquarters.</w:t>
      </w:r>
      <w:r w:rsidR="00FA3D7F" w:rsidRPr="00954E51">
        <w:rPr>
          <w:rFonts w:ascii="Arial" w:hAnsi="Arial" w:cs="Arial"/>
          <w:sz w:val="20"/>
          <w:szCs w:val="20"/>
        </w:rPr>
        <w:t xml:space="preserve"> </w:t>
      </w:r>
    </w:p>
    <w:p w:rsidR="00353ECA" w:rsidRPr="00954E51" w:rsidRDefault="00176DEF" w:rsidP="00053C44">
      <w:pPr>
        <w:jc w:val="both"/>
        <w:rPr>
          <w:rFonts w:ascii="Arial" w:hAnsi="Arial" w:cs="Arial"/>
          <w:sz w:val="20"/>
          <w:szCs w:val="20"/>
        </w:rPr>
      </w:pPr>
      <w:r w:rsidRPr="00954E51">
        <w:rPr>
          <w:rFonts w:ascii="Arial" w:hAnsi="Arial" w:cs="Arial"/>
          <w:sz w:val="20"/>
          <w:szCs w:val="20"/>
        </w:rPr>
        <w:t xml:space="preserve">The </w:t>
      </w:r>
      <w:r w:rsidR="00731368" w:rsidRPr="00954E51">
        <w:rPr>
          <w:rFonts w:ascii="Arial" w:hAnsi="Arial" w:cs="Arial"/>
          <w:sz w:val="20"/>
          <w:szCs w:val="20"/>
        </w:rPr>
        <w:t xml:space="preserve">area to the north </w:t>
      </w:r>
      <w:r w:rsidR="00F33987" w:rsidRPr="00954E51">
        <w:rPr>
          <w:rFonts w:ascii="Arial" w:hAnsi="Arial" w:cs="Arial"/>
          <w:sz w:val="20"/>
          <w:szCs w:val="20"/>
        </w:rPr>
        <w:t>(</w:t>
      </w:r>
      <w:r w:rsidR="00731368" w:rsidRPr="00954E51">
        <w:rPr>
          <w:rFonts w:ascii="Arial" w:hAnsi="Arial" w:cs="Arial"/>
          <w:sz w:val="20"/>
          <w:szCs w:val="20"/>
        </w:rPr>
        <w:t>east</w:t>
      </w:r>
      <w:r w:rsidR="00353ECA" w:rsidRPr="00954E51">
        <w:rPr>
          <w:rFonts w:ascii="Arial" w:hAnsi="Arial" w:cs="Arial"/>
          <w:sz w:val="20"/>
          <w:szCs w:val="20"/>
        </w:rPr>
        <w:t xml:space="preserve"> side</w:t>
      </w:r>
      <w:r w:rsidR="00F33987" w:rsidRPr="00954E51">
        <w:rPr>
          <w:rFonts w:ascii="Arial" w:hAnsi="Arial" w:cs="Arial"/>
          <w:sz w:val="20"/>
          <w:szCs w:val="20"/>
        </w:rPr>
        <w:t>)</w:t>
      </w:r>
      <w:r w:rsidR="00731368" w:rsidRPr="00954E51">
        <w:rPr>
          <w:rFonts w:ascii="Arial" w:hAnsi="Arial" w:cs="Arial"/>
          <w:sz w:val="20"/>
          <w:szCs w:val="20"/>
        </w:rPr>
        <w:t xml:space="preserve"> of the street is characterised by </w:t>
      </w:r>
      <w:r w:rsidR="00F33987" w:rsidRPr="00954E51">
        <w:rPr>
          <w:rFonts w:ascii="Arial" w:hAnsi="Arial" w:cs="Arial"/>
          <w:sz w:val="20"/>
          <w:szCs w:val="20"/>
        </w:rPr>
        <w:t>19</w:t>
      </w:r>
      <w:r w:rsidR="00F33987" w:rsidRPr="00954E51">
        <w:rPr>
          <w:rFonts w:ascii="Arial" w:hAnsi="Arial" w:cs="Arial"/>
          <w:sz w:val="20"/>
          <w:szCs w:val="20"/>
          <w:vertAlign w:val="superscript"/>
        </w:rPr>
        <w:t>th</w:t>
      </w:r>
      <w:r w:rsidR="00F33987" w:rsidRPr="00954E51">
        <w:rPr>
          <w:rFonts w:ascii="Arial" w:hAnsi="Arial" w:cs="Arial"/>
          <w:sz w:val="20"/>
          <w:szCs w:val="20"/>
        </w:rPr>
        <w:t xml:space="preserve"> century</w:t>
      </w:r>
      <w:r w:rsidR="005555B6" w:rsidRPr="00954E51">
        <w:rPr>
          <w:rFonts w:ascii="Arial" w:hAnsi="Arial" w:cs="Arial"/>
          <w:sz w:val="20"/>
          <w:szCs w:val="20"/>
        </w:rPr>
        <w:t xml:space="preserve"> </w:t>
      </w:r>
      <w:r w:rsidR="00731368" w:rsidRPr="00954E51">
        <w:rPr>
          <w:rFonts w:ascii="Arial" w:hAnsi="Arial" w:cs="Arial"/>
          <w:sz w:val="20"/>
          <w:szCs w:val="20"/>
        </w:rPr>
        <w:t>terraces of worker’s cottages.</w:t>
      </w:r>
    </w:p>
    <w:p w:rsidR="003E7D37" w:rsidRPr="00954E51" w:rsidRDefault="003E7D37" w:rsidP="00053C44">
      <w:pPr>
        <w:jc w:val="both"/>
        <w:rPr>
          <w:rFonts w:ascii="Arial" w:hAnsi="Arial" w:cs="Arial"/>
          <w:sz w:val="20"/>
          <w:szCs w:val="20"/>
        </w:rPr>
      </w:pPr>
      <w:r w:rsidRPr="00954E51">
        <w:rPr>
          <w:rFonts w:ascii="Arial" w:hAnsi="Arial" w:cs="Arial"/>
          <w:sz w:val="20"/>
          <w:szCs w:val="20"/>
        </w:rPr>
        <w:t>The redevelopment of the Boland’s Mill</w:t>
      </w:r>
      <w:r w:rsidR="00E445C5" w:rsidRPr="00954E51">
        <w:rPr>
          <w:rFonts w:ascii="Arial" w:hAnsi="Arial" w:cs="Arial"/>
          <w:sz w:val="20"/>
          <w:szCs w:val="20"/>
        </w:rPr>
        <w:t>s</w:t>
      </w:r>
      <w:r w:rsidRPr="00954E51">
        <w:rPr>
          <w:rFonts w:ascii="Arial" w:hAnsi="Arial" w:cs="Arial"/>
          <w:sz w:val="20"/>
          <w:szCs w:val="20"/>
        </w:rPr>
        <w:t xml:space="preserve"> site </w:t>
      </w:r>
      <w:r w:rsidR="00F33987" w:rsidRPr="00954E51">
        <w:rPr>
          <w:rFonts w:ascii="Arial" w:hAnsi="Arial" w:cs="Arial"/>
          <w:sz w:val="20"/>
          <w:szCs w:val="20"/>
        </w:rPr>
        <w:t>on the west side of</w:t>
      </w:r>
      <w:r w:rsidR="00353ECA" w:rsidRPr="00954E51">
        <w:rPr>
          <w:rFonts w:ascii="Arial" w:hAnsi="Arial" w:cs="Arial"/>
          <w:sz w:val="20"/>
          <w:szCs w:val="20"/>
        </w:rPr>
        <w:t xml:space="preserve"> the junction with Ringsend Road </w:t>
      </w:r>
      <w:r w:rsidRPr="00954E51">
        <w:rPr>
          <w:rFonts w:ascii="Arial" w:hAnsi="Arial" w:cs="Arial"/>
          <w:sz w:val="20"/>
          <w:szCs w:val="20"/>
        </w:rPr>
        <w:t xml:space="preserve">represents the last major </w:t>
      </w:r>
      <w:r w:rsidR="00F33987" w:rsidRPr="00954E51">
        <w:rPr>
          <w:rFonts w:ascii="Arial" w:hAnsi="Arial" w:cs="Arial"/>
          <w:sz w:val="20"/>
          <w:szCs w:val="20"/>
        </w:rPr>
        <w:t xml:space="preserve">building </w:t>
      </w:r>
      <w:r w:rsidRPr="00954E51">
        <w:rPr>
          <w:rFonts w:ascii="Arial" w:hAnsi="Arial" w:cs="Arial"/>
          <w:sz w:val="20"/>
          <w:szCs w:val="20"/>
        </w:rPr>
        <w:t>project</w:t>
      </w:r>
      <w:r w:rsidR="00353ECA" w:rsidRPr="00954E51">
        <w:rPr>
          <w:rFonts w:ascii="Arial" w:hAnsi="Arial" w:cs="Arial"/>
          <w:sz w:val="20"/>
          <w:szCs w:val="20"/>
        </w:rPr>
        <w:t xml:space="preserve"> on the street</w:t>
      </w:r>
      <w:r w:rsidR="009E366D">
        <w:rPr>
          <w:rFonts w:ascii="Arial" w:hAnsi="Arial" w:cs="Arial"/>
          <w:sz w:val="20"/>
          <w:szCs w:val="20"/>
        </w:rPr>
        <w:t xml:space="preserve"> and is due to open in 2024</w:t>
      </w:r>
      <w:r w:rsidRPr="00954E51">
        <w:rPr>
          <w:rFonts w:ascii="Arial" w:hAnsi="Arial" w:cs="Arial"/>
          <w:sz w:val="20"/>
          <w:szCs w:val="20"/>
        </w:rPr>
        <w:t>.</w:t>
      </w:r>
    </w:p>
    <w:p w:rsidR="00FA1593" w:rsidRPr="00954E51" w:rsidRDefault="00731368" w:rsidP="00053C44">
      <w:pPr>
        <w:jc w:val="both"/>
        <w:rPr>
          <w:rFonts w:ascii="Arial" w:hAnsi="Arial" w:cs="Arial"/>
          <w:sz w:val="20"/>
          <w:szCs w:val="20"/>
        </w:rPr>
      </w:pPr>
      <w:r w:rsidRPr="00954E51">
        <w:rPr>
          <w:rFonts w:ascii="Arial" w:hAnsi="Arial" w:cs="Arial"/>
          <w:sz w:val="20"/>
          <w:szCs w:val="20"/>
        </w:rPr>
        <w:t xml:space="preserve">The street passes under the DART railway line </w:t>
      </w:r>
      <w:r w:rsidR="003E7D37" w:rsidRPr="00954E51">
        <w:rPr>
          <w:rFonts w:ascii="Arial" w:hAnsi="Arial" w:cs="Arial"/>
          <w:sz w:val="20"/>
          <w:szCs w:val="20"/>
        </w:rPr>
        <w:t>towards</w:t>
      </w:r>
      <w:r w:rsidRPr="00954E51">
        <w:rPr>
          <w:rFonts w:ascii="Arial" w:hAnsi="Arial" w:cs="Arial"/>
          <w:sz w:val="20"/>
          <w:szCs w:val="20"/>
        </w:rPr>
        <w:t xml:space="preserve"> its southern end</w:t>
      </w:r>
      <w:r w:rsidR="00F33987" w:rsidRPr="00954E51">
        <w:rPr>
          <w:rFonts w:ascii="Arial" w:hAnsi="Arial" w:cs="Arial"/>
          <w:sz w:val="20"/>
          <w:szCs w:val="20"/>
        </w:rPr>
        <w:t xml:space="preserve"> with</w:t>
      </w:r>
      <w:r w:rsidR="00353ECA" w:rsidRPr="00954E51">
        <w:rPr>
          <w:rFonts w:ascii="Arial" w:hAnsi="Arial" w:cs="Arial"/>
          <w:sz w:val="20"/>
          <w:szCs w:val="20"/>
        </w:rPr>
        <w:t xml:space="preserve"> Grand Canal Dock DART station accessible from the west side of the street. </w:t>
      </w:r>
    </w:p>
    <w:p w:rsidR="00176DEF" w:rsidRPr="00954E51" w:rsidRDefault="00731368" w:rsidP="00053C44">
      <w:pPr>
        <w:jc w:val="both"/>
        <w:rPr>
          <w:rFonts w:ascii="Arial" w:hAnsi="Arial" w:cs="Arial"/>
          <w:sz w:val="20"/>
          <w:szCs w:val="20"/>
        </w:rPr>
      </w:pPr>
      <w:r w:rsidRPr="00954E51">
        <w:rPr>
          <w:rFonts w:ascii="Arial" w:hAnsi="Arial" w:cs="Arial"/>
          <w:sz w:val="20"/>
          <w:szCs w:val="20"/>
        </w:rPr>
        <w:t xml:space="preserve">The section of the street to the south of the </w:t>
      </w:r>
      <w:r w:rsidR="00F33987" w:rsidRPr="00954E51">
        <w:rPr>
          <w:rFonts w:ascii="Arial" w:hAnsi="Arial" w:cs="Arial"/>
          <w:sz w:val="20"/>
          <w:szCs w:val="20"/>
        </w:rPr>
        <w:t xml:space="preserve">railway </w:t>
      </w:r>
      <w:r w:rsidR="00FA1593" w:rsidRPr="00954E51">
        <w:rPr>
          <w:rFonts w:ascii="Arial" w:hAnsi="Arial" w:cs="Arial"/>
          <w:sz w:val="20"/>
          <w:szCs w:val="20"/>
        </w:rPr>
        <w:t>underpass</w:t>
      </w:r>
      <w:r w:rsidRPr="00954E51">
        <w:rPr>
          <w:rFonts w:ascii="Arial" w:hAnsi="Arial" w:cs="Arial"/>
          <w:sz w:val="20"/>
          <w:szCs w:val="20"/>
        </w:rPr>
        <w:t xml:space="preserve"> is more </w:t>
      </w:r>
      <w:r w:rsidR="009E366D">
        <w:rPr>
          <w:rFonts w:ascii="Arial" w:hAnsi="Arial" w:cs="Arial"/>
          <w:sz w:val="20"/>
          <w:szCs w:val="20"/>
        </w:rPr>
        <w:t xml:space="preserve">open and </w:t>
      </w:r>
      <w:r w:rsidRPr="00954E51">
        <w:rPr>
          <w:rFonts w:ascii="Arial" w:hAnsi="Arial" w:cs="Arial"/>
          <w:sz w:val="20"/>
          <w:szCs w:val="20"/>
        </w:rPr>
        <w:t>residential in character, comprising a</w:t>
      </w:r>
      <w:r w:rsidR="002D04E2" w:rsidRPr="00954E51">
        <w:rPr>
          <w:rFonts w:ascii="Arial" w:hAnsi="Arial" w:cs="Arial"/>
          <w:sz w:val="20"/>
          <w:szCs w:val="20"/>
        </w:rPr>
        <w:t xml:space="preserve">n apartment building on the west side and a terrace of traditional two-storey houses </w:t>
      </w:r>
      <w:r w:rsidR="00FA1593" w:rsidRPr="00954E51">
        <w:rPr>
          <w:rFonts w:ascii="Arial" w:hAnsi="Arial" w:cs="Arial"/>
          <w:sz w:val="20"/>
          <w:szCs w:val="20"/>
        </w:rPr>
        <w:t>on</w:t>
      </w:r>
      <w:r w:rsidR="002D04E2" w:rsidRPr="00954E51">
        <w:rPr>
          <w:rFonts w:ascii="Arial" w:hAnsi="Arial" w:cs="Arial"/>
          <w:sz w:val="20"/>
          <w:szCs w:val="20"/>
        </w:rPr>
        <w:t xml:space="preserve"> the east side of the street.</w:t>
      </w:r>
    </w:p>
    <w:p w:rsidR="002D04E2" w:rsidRPr="00954E51" w:rsidRDefault="00731368" w:rsidP="00053C44">
      <w:pPr>
        <w:jc w:val="both"/>
        <w:rPr>
          <w:rFonts w:ascii="Arial" w:hAnsi="Arial" w:cs="Arial"/>
          <w:sz w:val="20"/>
          <w:szCs w:val="20"/>
        </w:rPr>
      </w:pPr>
      <w:r w:rsidRPr="00954E51">
        <w:rPr>
          <w:rFonts w:ascii="Arial" w:hAnsi="Arial" w:cs="Arial"/>
          <w:sz w:val="20"/>
          <w:szCs w:val="20"/>
        </w:rPr>
        <w:t xml:space="preserve">Presently the street is dominated by vehicular movement with the carriageway and on-street car parking </w:t>
      </w:r>
      <w:r w:rsidR="00FA1593" w:rsidRPr="00954E51">
        <w:rPr>
          <w:rFonts w:ascii="Arial" w:hAnsi="Arial" w:cs="Arial"/>
          <w:sz w:val="20"/>
          <w:szCs w:val="20"/>
        </w:rPr>
        <w:t>taking up</w:t>
      </w:r>
      <w:r w:rsidRPr="00954E51">
        <w:rPr>
          <w:rFonts w:ascii="Arial" w:hAnsi="Arial" w:cs="Arial"/>
          <w:sz w:val="20"/>
          <w:szCs w:val="20"/>
        </w:rPr>
        <w:t xml:space="preserve"> </w:t>
      </w:r>
      <w:r w:rsidR="005555B6" w:rsidRPr="00954E51">
        <w:rPr>
          <w:rFonts w:ascii="Arial" w:hAnsi="Arial" w:cs="Arial"/>
          <w:sz w:val="20"/>
          <w:szCs w:val="20"/>
        </w:rPr>
        <w:t>most</w:t>
      </w:r>
      <w:r w:rsidRPr="00954E51">
        <w:rPr>
          <w:rFonts w:ascii="Arial" w:hAnsi="Arial" w:cs="Arial"/>
          <w:sz w:val="20"/>
          <w:szCs w:val="20"/>
        </w:rPr>
        <w:t xml:space="preserve"> of </w:t>
      </w:r>
      <w:r w:rsidR="00F33987" w:rsidRPr="00954E51">
        <w:rPr>
          <w:rFonts w:ascii="Arial" w:hAnsi="Arial" w:cs="Arial"/>
          <w:sz w:val="20"/>
          <w:szCs w:val="20"/>
        </w:rPr>
        <w:t xml:space="preserve">the </w:t>
      </w:r>
      <w:r w:rsidR="00E445C5" w:rsidRPr="00954E51">
        <w:rPr>
          <w:rFonts w:ascii="Arial" w:hAnsi="Arial" w:cs="Arial"/>
          <w:sz w:val="20"/>
          <w:szCs w:val="20"/>
        </w:rPr>
        <w:t xml:space="preserve">width of the </w:t>
      </w:r>
      <w:r w:rsidRPr="00954E51">
        <w:rPr>
          <w:rFonts w:ascii="Arial" w:hAnsi="Arial" w:cs="Arial"/>
          <w:sz w:val="20"/>
          <w:szCs w:val="20"/>
        </w:rPr>
        <w:t xml:space="preserve">street. The existing footpaths are generally narrow and vary in </w:t>
      </w:r>
      <w:r w:rsidR="00FA1593" w:rsidRPr="00954E51">
        <w:rPr>
          <w:rFonts w:ascii="Arial" w:hAnsi="Arial" w:cs="Arial"/>
          <w:sz w:val="20"/>
          <w:szCs w:val="20"/>
        </w:rPr>
        <w:t xml:space="preserve">construction / </w:t>
      </w:r>
      <w:r w:rsidRPr="00954E51">
        <w:rPr>
          <w:rFonts w:ascii="Arial" w:hAnsi="Arial" w:cs="Arial"/>
          <w:sz w:val="20"/>
          <w:szCs w:val="20"/>
        </w:rPr>
        <w:t>finishes.</w:t>
      </w:r>
      <w:r w:rsidR="002D04E2" w:rsidRPr="00954E51">
        <w:rPr>
          <w:rFonts w:ascii="Arial" w:hAnsi="Arial" w:cs="Arial"/>
          <w:sz w:val="20"/>
          <w:szCs w:val="20"/>
        </w:rPr>
        <w:t xml:space="preserve"> The street environment is </w:t>
      </w:r>
      <w:r w:rsidR="00F33987" w:rsidRPr="00954E51">
        <w:rPr>
          <w:rFonts w:ascii="Arial" w:hAnsi="Arial" w:cs="Arial"/>
          <w:sz w:val="20"/>
          <w:szCs w:val="20"/>
        </w:rPr>
        <w:t>generally</w:t>
      </w:r>
      <w:r w:rsidR="002D04E2" w:rsidRPr="00954E51">
        <w:rPr>
          <w:rFonts w:ascii="Arial" w:hAnsi="Arial" w:cs="Arial"/>
          <w:sz w:val="20"/>
          <w:szCs w:val="20"/>
        </w:rPr>
        <w:t xml:space="preserve"> harsh with street trees at its southern end only.</w:t>
      </w:r>
    </w:p>
    <w:p w:rsidR="00FA1593" w:rsidRPr="00954E51" w:rsidRDefault="002D04E2" w:rsidP="00053C44">
      <w:pPr>
        <w:jc w:val="both"/>
        <w:rPr>
          <w:rFonts w:ascii="Arial" w:hAnsi="Arial" w:cs="Arial"/>
          <w:sz w:val="20"/>
          <w:szCs w:val="20"/>
        </w:rPr>
      </w:pPr>
      <w:r w:rsidRPr="00954E51">
        <w:rPr>
          <w:rFonts w:ascii="Arial" w:hAnsi="Arial" w:cs="Arial"/>
          <w:sz w:val="20"/>
          <w:szCs w:val="20"/>
        </w:rPr>
        <w:t xml:space="preserve">There </w:t>
      </w:r>
      <w:r w:rsidR="00F33987" w:rsidRPr="00954E51">
        <w:rPr>
          <w:rFonts w:ascii="Arial" w:hAnsi="Arial" w:cs="Arial"/>
          <w:sz w:val="20"/>
          <w:szCs w:val="20"/>
        </w:rPr>
        <w:t>is</w:t>
      </w:r>
      <w:r w:rsidRPr="00954E51">
        <w:rPr>
          <w:rFonts w:ascii="Arial" w:hAnsi="Arial" w:cs="Arial"/>
          <w:sz w:val="20"/>
          <w:szCs w:val="20"/>
        </w:rPr>
        <w:t xml:space="preserve"> a high level of pedestrian footfall on the street owing to the density of residential and </w:t>
      </w:r>
      <w:r w:rsidR="00F3542B" w:rsidRPr="00954E51">
        <w:rPr>
          <w:rFonts w:ascii="Arial" w:hAnsi="Arial" w:cs="Arial"/>
          <w:sz w:val="20"/>
          <w:szCs w:val="20"/>
        </w:rPr>
        <w:t xml:space="preserve">employment </w:t>
      </w:r>
      <w:r w:rsidRPr="00954E51">
        <w:rPr>
          <w:rFonts w:ascii="Arial" w:hAnsi="Arial" w:cs="Arial"/>
          <w:sz w:val="20"/>
          <w:szCs w:val="20"/>
        </w:rPr>
        <w:t>uses in the area and Grand Canal</w:t>
      </w:r>
      <w:r w:rsidR="009E366D">
        <w:rPr>
          <w:rFonts w:ascii="Arial" w:hAnsi="Arial" w:cs="Arial"/>
          <w:sz w:val="20"/>
          <w:szCs w:val="20"/>
        </w:rPr>
        <w:t xml:space="preserve"> Dock</w:t>
      </w:r>
      <w:r w:rsidRPr="00954E51">
        <w:rPr>
          <w:rFonts w:ascii="Arial" w:hAnsi="Arial" w:cs="Arial"/>
          <w:sz w:val="20"/>
          <w:szCs w:val="20"/>
        </w:rPr>
        <w:t xml:space="preserve"> DART station.</w:t>
      </w:r>
    </w:p>
    <w:p w:rsidR="00DA6E21" w:rsidRPr="00954E51" w:rsidRDefault="00DA7691" w:rsidP="00053C44">
      <w:pPr>
        <w:jc w:val="both"/>
        <w:rPr>
          <w:rFonts w:ascii="Arial" w:hAnsi="Arial" w:cs="Arial"/>
          <w:b/>
          <w:bCs/>
          <w:sz w:val="20"/>
          <w:szCs w:val="20"/>
        </w:rPr>
      </w:pPr>
      <w:r w:rsidRPr="00954E51">
        <w:rPr>
          <w:rFonts w:ascii="Arial" w:hAnsi="Arial" w:cs="Arial"/>
          <w:b/>
          <w:bCs/>
          <w:sz w:val="20"/>
          <w:szCs w:val="20"/>
        </w:rPr>
        <w:t>4</w:t>
      </w:r>
      <w:r w:rsidR="004E5AF2" w:rsidRPr="00954E51">
        <w:rPr>
          <w:rFonts w:ascii="Arial" w:hAnsi="Arial" w:cs="Arial"/>
          <w:b/>
          <w:bCs/>
          <w:sz w:val="20"/>
          <w:szCs w:val="20"/>
        </w:rPr>
        <w:t>.0</w:t>
      </w:r>
      <w:r w:rsidR="004E5AF2" w:rsidRPr="00954E51">
        <w:rPr>
          <w:rFonts w:ascii="Arial" w:hAnsi="Arial" w:cs="Arial"/>
          <w:b/>
          <w:bCs/>
          <w:sz w:val="20"/>
          <w:szCs w:val="20"/>
        </w:rPr>
        <w:tab/>
      </w:r>
      <w:r w:rsidR="00DA6E21" w:rsidRPr="00954E51">
        <w:rPr>
          <w:rFonts w:ascii="Arial" w:hAnsi="Arial" w:cs="Arial"/>
          <w:b/>
          <w:bCs/>
          <w:sz w:val="20"/>
          <w:szCs w:val="20"/>
        </w:rPr>
        <w:t>Description of Proposed Works</w:t>
      </w:r>
    </w:p>
    <w:p w:rsidR="009914B1" w:rsidRPr="00954E51" w:rsidRDefault="003F3E4D" w:rsidP="00053C44">
      <w:pPr>
        <w:jc w:val="both"/>
        <w:rPr>
          <w:rFonts w:ascii="Arial" w:hAnsi="Arial" w:cs="Arial"/>
          <w:sz w:val="20"/>
          <w:szCs w:val="20"/>
        </w:rPr>
      </w:pPr>
      <w:r w:rsidRPr="00954E51">
        <w:rPr>
          <w:rFonts w:ascii="Arial" w:hAnsi="Arial" w:cs="Arial"/>
          <w:sz w:val="20"/>
          <w:szCs w:val="20"/>
        </w:rPr>
        <w:t xml:space="preserve">As per the </w:t>
      </w:r>
      <w:r w:rsidR="00B860FD" w:rsidRPr="00954E51">
        <w:rPr>
          <w:rFonts w:ascii="Arial" w:hAnsi="Arial" w:cs="Arial"/>
          <w:sz w:val="20"/>
          <w:szCs w:val="20"/>
        </w:rPr>
        <w:t xml:space="preserve">draft </w:t>
      </w:r>
      <w:r w:rsidRPr="00954E51">
        <w:rPr>
          <w:rFonts w:ascii="Arial" w:hAnsi="Arial" w:cs="Arial"/>
          <w:sz w:val="20"/>
          <w:szCs w:val="20"/>
        </w:rPr>
        <w:t>planning report prepared by John Spain Associates, the main objective of the proposal is to create a more pedestrian focussed environment on Barrow Street by providing new footpaths and areas for recreation and reduc</w:t>
      </w:r>
      <w:r w:rsidR="00E0413F" w:rsidRPr="00954E51">
        <w:rPr>
          <w:rFonts w:ascii="Arial" w:hAnsi="Arial" w:cs="Arial"/>
          <w:sz w:val="20"/>
          <w:szCs w:val="20"/>
        </w:rPr>
        <w:t>ing</w:t>
      </w:r>
      <w:r w:rsidRPr="00954E51">
        <w:rPr>
          <w:rFonts w:ascii="Arial" w:hAnsi="Arial" w:cs="Arial"/>
          <w:sz w:val="20"/>
          <w:szCs w:val="20"/>
        </w:rPr>
        <w:t xml:space="preserve"> the dominan</w:t>
      </w:r>
      <w:r w:rsidR="00E0413F" w:rsidRPr="00954E51">
        <w:rPr>
          <w:rFonts w:ascii="Arial" w:hAnsi="Arial" w:cs="Arial"/>
          <w:sz w:val="20"/>
          <w:szCs w:val="20"/>
        </w:rPr>
        <w:t>t presence</w:t>
      </w:r>
      <w:r w:rsidRPr="00954E51">
        <w:rPr>
          <w:rFonts w:ascii="Arial" w:hAnsi="Arial" w:cs="Arial"/>
          <w:sz w:val="20"/>
          <w:szCs w:val="20"/>
        </w:rPr>
        <w:t xml:space="preserve"> of vehicular </w:t>
      </w:r>
      <w:r w:rsidR="00F3542B" w:rsidRPr="00954E51">
        <w:rPr>
          <w:rFonts w:ascii="Arial" w:hAnsi="Arial" w:cs="Arial"/>
          <w:sz w:val="20"/>
          <w:szCs w:val="20"/>
        </w:rPr>
        <w:t>movement</w:t>
      </w:r>
      <w:r w:rsidRPr="00954E51">
        <w:rPr>
          <w:rFonts w:ascii="Arial" w:hAnsi="Arial" w:cs="Arial"/>
          <w:sz w:val="20"/>
          <w:szCs w:val="20"/>
        </w:rPr>
        <w:t>.</w:t>
      </w:r>
    </w:p>
    <w:p w:rsidR="003F3E4D" w:rsidRPr="00954E51" w:rsidRDefault="003F3E4D" w:rsidP="00053C44">
      <w:pPr>
        <w:jc w:val="both"/>
        <w:rPr>
          <w:rFonts w:ascii="Arial" w:hAnsi="Arial" w:cs="Arial"/>
          <w:sz w:val="20"/>
          <w:szCs w:val="20"/>
        </w:rPr>
      </w:pPr>
      <w:r w:rsidRPr="00954E51">
        <w:rPr>
          <w:rFonts w:ascii="Arial" w:hAnsi="Arial" w:cs="Arial"/>
          <w:sz w:val="20"/>
          <w:szCs w:val="20"/>
        </w:rPr>
        <w:t>This would be achieved by way of a coherent scheme of hard and soft landscaping and the provision of three focus areas / hubs of activity as follows:</w:t>
      </w:r>
    </w:p>
    <w:p w:rsidR="003F3E4D" w:rsidRPr="00954E51" w:rsidRDefault="003F3E4D" w:rsidP="00053C44">
      <w:pPr>
        <w:pStyle w:val="ListParagraph"/>
        <w:numPr>
          <w:ilvl w:val="0"/>
          <w:numId w:val="4"/>
        </w:numPr>
        <w:jc w:val="both"/>
        <w:rPr>
          <w:rFonts w:ascii="Arial" w:hAnsi="Arial" w:cs="Arial"/>
          <w:sz w:val="20"/>
          <w:szCs w:val="20"/>
        </w:rPr>
      </w:pPr>
      <w:r w:rsidRPr="00954E51">
        <w:rPr>
          <w:rFonts w:ascii="Arial" w:hAnsi="Arial" w:cs="Arial"/>
          <w:sz w:val="20"/>
          <w:szCs w:val="20"/>
        </w:rPr>
        <w:t xml:space="preserve">Grand Canal Gateway: Located at the southern end of the street at the junction with Grand Canal Street </w:t>
      </w:r>
      <w:r w:rsidR="00EC75D5" w:rsidRPr="00954E51">
        <w:rPr>
          <w:rFonts w:ascii="Arial" w:hAnsi="Arial" w:cs="Arial"/>
          <w:sz w:val="20"/>
          <w:szCs w:val="20"/>
        </w:rPr>
        <w:t>Upper</w:t>
      </w:r>
      <w:r w:rsidRPr="00954E51">
        <w:rPr>
          <w:rFonts w:ascii="Arial" w:hAnsi="Arial" w:cs="Arial"/>
          <w:sz w:val="20"/>
          <w:szCs w:val="20"/>
        </w:rPr>
        <w:t>.</w:t>
      </w:r>
    </w:p>
    <w:p w:rsidR="003F3E4D" w:rsidRPr="00954E51" w:rsidRDefault="003F3E4D" w:rsidP="00053C44">
      <w:pPr>
        <w:pStyle w:val="ListParagraph"/>
        <w:numPr>
          <w:ilvl w:val="0"/>
          <w:numId w:val="4"/>
        </w:numPr>
        <w:jc w:val="both"/>
        <w:rPr>
          <w:rFonts w:ascii="Arial" w:hAnsi="Arial" w:cs="Arial"/>
          <w:sz w:val="20"/>
          <w:szCs w:val="20"/>
        </w:rPr>
      </w:pPr>
      <w:r w:rsidRPr="00954E51">
        <w:rPr>
          <w:rFonts w:ascii="Arial" w:hAnsi="Arial" w:cs="Arial"/>
          <w:sz w:val="20"/>
          <w:szCs w:val="20"/>
        </w:rPr>
        <w:t>Central Gateway: Located at the entrance to Grand Canal Dock DART station.</w:t>
      </w:r>
    </w:p>
    <w:p w:rsidR="003F3E4D" w:rsidRPr="00954E51" w:rsidRDefault="003F3E4D" w:rsidP="00053C44">
      <w:pPr>
        <w:pStyle w:val="ListParagraph"/>
        <w:numPr>
          <w:ilvl w:val="0"/>
          <w:numId w:val="4"/>
        </w:numPr>
        <w:jc w:val="both"/>
        <w:rPr>
          <w:rFonts w:ascii="Arial" w:hAnsi="Arial" w:cs="Arial"/>
          <w:sz w:val="20"/>
          <w:szCs w:val="20"/>
        </w:rPr>
      </w:pPr>
      <w:r w:rsidRPr="00954E51">
        <w:rPr>
          <w:rFonts w:ascii="Arial" w:hAnsi="Arial" w:cs="Arial"/>
          <w:sz w:val="20"/>
          <w:szCs w:val="20"/>
        </w:rPr>
        <w:t>Boland’s Gateway: Located at the northern end of the street at the junction with Ringsend Road and the new entrance to the Boland’s Mill</w:t>
      </w:r>
      <w:r w:rsidR="009E366D">
        <w:rPr>
          <w:rFonts w:ascii="Arial" w:hAnsi="Arial" w:cs="Arial"/>
          <w:sz w:val="20"/>
          <w:szCs w:val="20"/>
        </w:rPr>
        <w:t>s</w:t>
      </w:r>
      <w:r w:rsidRPr="00954E51">
        <w:rPr>
          <w:rFonts w:ascii="Arial" w:hAnsi="Arial" w:cs="Arial"/>
          <w:sz w:val="20"/>
          <w:szCs w:val="20"/>
        </w:rPr>
        <w:t xml:space="preserve"> urban quarter.</w:t>
      </w:r>
    </w:p>
    <w:p w:rsidR="00B860FD" w:rsidRPr="00954E51" w:rsidRDefault="00E0413F" w:rsidP="00053C44">
      <w:pPr>
        <w:jc w:val="both"/>
        <w:rPr>
          <w:rFonts w:ascii="Arial" w:hAnsi="Arial" w:cs="Arial"/>
          <w:sz w:val="20"/>
          <w:szCs w:val="20"/>
        </w:rPr>
      </w:pPr>
      <w:r w:rsidRPr="00954E51">
        <w:rPr>
          <w:rFonts w:ascii="Arial" w:hAnsi="Arial" w:cs="Arial"/>
          <w:sz w:val="20"/>
          <w:szCs w:val="20"/>
        </w:rPr>
        <w:t>The remainder of the street would have a more traditional format comprising road carriageway and on-street parking.</w:t>
      </w:r>
      <w:r w:rsidR="00712205" w:rsidRPr="00954E51">
        <w:rPr>
          <w:rFonts w:ascii="Arial" w:hAnsi="Arial" w:cs="Arial"/>
          <w:sz w:val="20"/>
          <w:szCs w:val="20"/>
        </w:rPr>
        <w:t xml:space="preserve"> A 6m wide</w:t>
      </w:r>
      <w:r w:rsidR="00425DE5">
        <w:rPr>
          <w:rFonts w:ascii="Arial" w:hAnsi="Arial" w:cs="Arial"/>
          <w:sz w:val="20"/>
          <w:szCs w:val="20"/>
        </w:rPr>
        <w:t xml:space="preserve"> carriageway would be provided</w:t>
      </w:r>
      <w:r w:rsidR="00712205" w:rsidRPr="00954E51">
        <w:rPr>
          <w:rFonts w:ascii="Arial" w:hAnsi="Arial" w:cs="Arial"/>
          <w:sz w:val="20"/>
          <w:szCs w:val="20"/>
        </w:rPr>
        <w:t xml:space="preserve"> th</w:t>
      </w:r>
      <w:r w:rsidR="009E366D">
        <w:rPr>
          <w:rFonts w:ascii="Arial" w:hAnsi="Arial" w:cs="Arial"/>
          <w:sz w:val="20"/>
          <w:szCs w:val="20"/>
        </w:rPr>
        <w:t>e length of</w:t>
      </w:r>
      <w:r w:rsidR="00712205" w:rsidRPr="00954E51">
        <w:rPr>
          <w:rFonts w:ascii="Arial" w:hAnsi="Arial" w:cs="Arial"/>
          <w:sz w:val="20"/>
          <w:szCs w:val="20"/>
        </w:rPr>
        <w:t xml:space="preserve"> the street</w:t>
      </w:r>
      <w:r w:rsidR="00425DE5">
        <w:rPr>
          <w:rFonts w:ascii="Arial" w:hAnsi="Arial" w:cs="Arial"/>
          <w:sz w:val="20"/>
          <w:szCs w:val="20"/>
        </w:rPr>
        <w:t xml:space="preserve"> (save for a section of 3m wide carriageway on approach to and under the railway bridge)</w:t>
      </w:r>
      <w:r w:rsidR="00712205" w:rsidRPr="00954E51">
        <w:rPr>
          <w:rFonts w:ascii="Arial" w:hAnsi="Arial" w:cs="Arial"/>
          <w:sz w:val="20"/>
          <w:szCs w:val="20"/>
        </w:rPr>
        <w:t xml:space="preserve"> with minimum 2m footpath widths increasing to 3.85</w:t>
      </w:r>
      <w:r w:rsidR="008D3C54" w:rsidRPr="00954E51">
        <w:rPr>
          <w:rFonts w:ascii="Arial" w:hAnsi="Arial" w:cs="Arial"/>
          <w:sz w:val="20"/>
          <w:szCs w:val="20"/>
        </w:rPr>
        <w:t>m</w:t>
      </w:r>
      <w:r w:rsidR="00712205" w:rsidRPr="00954E51">
        <w:rPr>
          <w:rFonts w:ascii="Arial" w:hAnsi="Arial" w:cs="Arial"/>
          <w:sz w:val="20"/>
          <w:szCs w:val="20"/>
        </w:rPr>
        <w:t xml:space="preserve"> in heavily trafficked areas such as the entrance to the DART station.</w:t>
      </w:r>
    </w:p>
    <w:p w:rsidR="00E0413F" w:rsidRPr="00954E51" w:rsidRDefault="00B860FD" w:rsidP="00053C44">
      <w:pPr>
        <w:jc w:val="both"/>
        <w:rPr>
          <w:rFonts w:ascii="Arial" w:hAnsi="Arial" w:cs="Arial"/>
          <w:sz w:val="20"/>
          <w:szCs w:val="20"/>
        </w:rPr>
      </w:pPr>
      <w:r w:rsidRPr="00954E51">
        <w:rPr>
          <w:rFonts w:ascii="Arial" w:hAnsi="Arial" w:cs="Arial"/>
          <w:sz w:val="20"/>
          <w:szCs w:val="20"/>
        </w:rPr>
        <w:t>The proposal includes upgrades and enhancements to materials and finishes, street furniture, lighting</w:t>
      </w:r>
      <w:r w:rsidR="00F3542B" w:rsidRPr="00954E51">
        <w:rPr>
          <w:rFonts w:ascii="Arial" w:hAnsi="Arial" w:cs="Arial"/>
          <w:sz w:val="20"/>
          <w:szCs w:val="20"/>
        </w:rPr>
        <w:t xml:space="preserve"> and</w:t>
      </w:r>
      <w:r w:rsidRPr="00954E51">
        <w:rPr>
          <w:rFonts w:ascii="Arial" w:hAnsi="Arial" w:cs="Arial"/>
          <w:sz w:val="20"/>
          <w:szCs w:val="20"/>
        </w:rPr>
        <w:t xml:space="preserve"> planting (including </w:t>
      </w:r>
      <w:r w:rsidR="006E1DC1" w:rsidRPr="00954E51">
        <w:rPr>
          <w:rFonts w:ascii="Arial" w:hAnsi="Arial" w:cs="Arial"/>
          <w:sz w:val="20"/>
          <w:szCs w:val="20"/>
        </w:rPr>
        <w:t>SuDS measures</w:t>
      </w:r>
      <w:r w:rsidRPr="00954E51">
        <w:rPr>
          <w:rFonts w:ascii="Arial" w:hAnsi="Arial" w:cs="Arial"/>
          <w:sz w:val="20"/>
          <w:szCs w:val="20"/>
        </w:rPr>
        <w:t>)</w:t>
      </w:r>
      <w:r w:rsidR="00F3542B" w:rsidRPr="00954E51">
        <w:rPr>
          <w:rFonts w:ascii="Arial" w:hAnsi="Arial" w:cs="Arial"/>
          <w:sz w:val="20"/>
          <w:szCs w:val="20"/>
        </w:rPr>
        <w:t xml:space="preserve"> </w:t>
      </w:r>
      <w:r w:rsidRPr="00954E51">
        <w:rPr>
          <w:rFonts w:ascii="Arial" w:hAnsi="Arial" w:cs="Arial"/>
          <w:sz w:val="20"/>
          <w:szCs w:val="20"/>
        </w:rPr>
        <w:t xml:space="preserve">and regularisation of the carriageway and </w:t>
      </w:r>
      <w:r w:rsidR="00F3542B" w:rsidRPr="00954E51">
        <w:rPr>
          <w:rFonts w:ascii="Arial" w:hAnsi="Arial" w:cs="Arial"/>
          <w:sz w:val="20"/>
          <w:szCs w:val="20"/>
        </w:rPr>
        <w:t>on</w:t>
      </w:r>
      <w:r w:rsidR="008D3C54" w:rsidRPr="00954E51">
        <w:rPr>
          <w:rFonts w:ascii="Arial" w:hAnsi="Arial" w:cs="Arial"/>
          <w:sz w:val="20"/>
          <w:szCs w:val="20"/>
        </w:rPr>
        <w:t>-</w:t>
      </w:r>
      <w:r w:rsidR="00F3542B" w:rsidRPr="00954E51">
        <w:rPr>
          <w:rFonts w:ascii="Arial" w:hAnsi="Arial" w:cs="Arial"/>
          <w:sz w:val="20"/>
          <w:szCs w:val="20"/>
        </w:rPr>
        <w:t xml:space="preserve">street </w:t>
      </w:r>
      <w:r w:rsidRPr="00954E51">
        <w:rPr>
          <w:rFonts w:ascii="Arial" w:hAnsi="Arial" w:cs="Arial"/>
          <w:sz w:val="20"/>
          <w:szCs w:val="20"/>
        </w:rPr>
        <w:t>parking.</w:t>
      </w:r>
    </w:p>
    <w:p w:rsidR="00712205" w:rsidRPr="00954E51" w:rsidRDefault="00712205" w:rsidP="00053C44">
      <w:pPr>
        <w:jc w:val="both"/>
        <w:rPr>
          <w:rFonts w:ascii="Arial" w:hAnsi="Arial" w:cs="Arial"/>
          <w:sz w:val="20"/>
          <w:szCs w:val="20"/>
        </w:rPr>
      </w:pPr>
      <w:r w:rsidRPr="00954E51">
        <w:rPr>
          <w:rFonts w:ascii="Arial" w:hAnsi="Arial" w:cs="Arial"/>
          <w:sz w:val="20"/>
          <w:szCs w:val="20"/>
        </w:rPr>
        <w:t>The proposal also includes:</w:t>
      </w:r>
    </w:p>
    <w:p w:rsidR="00712205" w:rsidRPr="00954E51" w:rsidRDefault="00712205" w:rsidP="00053C44">
      <w:pPr>
        <w:pStyle w:val="ListParagraph"/>
        <w:numPr>
          <w:ilvl w:val="0"/>
          <w:numId w:val="5"/>
        </w:numPr>
        <w:jc w:val="both"/>
        <w:rPr>
          <w:rFonts w:ascii="Arial" w:hAnsi="Arial" w:cs="Arial"/>
          <w:sz w:val="20"/>
          <w:szCs w:val="20"/>
        </w:rPr>
      </w:pPr>
      <w:r w:rsidRPr="00954E51">
        <w:rPr>
          <w:rFonts w:ascii="Arial" w:hAnsi="Arial" w:cs="Arial"/>
          <w:sz w:val="20"/>
          <w:szCs w:val="20"/>
        </w:rPr>
        <w:t>Traffic signals operating a one-way shuttle system under the railway bridge</w:t>
      </w:r>
      <w:r w:rsidR="006E1DC1" w:rsidRPr="00954E51">
        <w:rPr>
          <w:rFonts w:ascii="Arial" w:hAnsi="Arial" w:cs="Arial"/>
          <w:sz w:val="20"/>
          <w:szCs w:val="20"/>
        </w:rPr>
        <w:t xml:space="preserve"> (thereby facilitating wider footpaths beneath the bridge).</w:t>
      </w:r>
    </w:p>
    <w:p w:rsidR="00712205" w:rsidRPr="00954E51" w:rsidRDefault="00712205" w:rsidP="00053C44">
      <w:pPr>
        <w:pStyle w:val="ListParagraph"/>
        <w:numPr>
          <w:ilvl w:val="0"/>
          <w:numId w:val="5"/>
        </w:numPr>
        <w:jc w:val="both"/>
        <w:rPr>
          <w:rFonts w:ascii="Arial" w:hAnsi="Arial" w:cs="Arial"/>
          <w:sz w:val="20"/>
          <w:szCs w:val="20"/>
        </w:rPr>
      </w:pPr>
      <w:r w:rsidRPr="00954E51">
        <w:rPr>
          <w:rFonts w:ascii="Arial" w:hAnsi="Arial" w:cs="Arial"/>
          <w:sz w:val="20"/>
          <w:szCs w:val="20"/>
        </w:rPr>
        <w:t>Formal pedestrian crossings by way of raised tables.</w:t>
      </w:r>
    </w:p>
    <w:p w:rsidR="00712205" w:rsidRPr="00954E51" w:rsidRDefault="00712205" w:rsidP="00053C44">
      <w:pPr>
        <w:pStyle w:val="ListParagraph"/>
        <w:numPr>
          <w:ilvl w:val="0"/>
          <w:numId w:val="5"/>
        </w:numPr>
        <w:jc w:val="both"/>
        <w:rPr>
          <w:rFonts w:ascii="Arial" w:hAnsi="Arial" w:cs="Arial"/>
          <w:sz w:val="20"/>
          <w:szCs w:val="20"/>
        </w:rPr>
      </w:pPr>
      <w:r w:rsidRPr="00954E51">
        <w:rPr>
          <w:rFonts w:ascii="Arial" w:hAnsi="Arial" w:cs="Arial"/>
          <w:sz w:val="20"/>
          <w:szCs w:val="20"/>
        </w:rPr>
        <w:t>27 no. public pay and display parking bays.</w:t>
      </w:r>
    </w:p>
    <w:p w:rsidR="00712205" w:rsidRPr="00954E51" w:rsidRDefault="00712205" w:rsidP="00053C44">
      <w:pPr>
        <w:pStyle w:val="ListParagraph"/>
        <w:numPr>
          <w:ilvl w:val="0"/>
          <w:numId w:val="5"/>
        </w:numPr>
        <w:jc w:val="both"/>
        <w:rPr>
          <w:rFonts w:ascii="Arial" w:hAnsi="Arial" w:cs="Arial"/>
          <w:sz w:val="20"/>
          <w:szCs w:val="20"/>
        </w:rPr>
      </w:pPr>
      <w:r w:rsidRPr="00954E51">
        <w:rPr>
          <w:rFonts w:ascii="Arial" w:hAnsi="Arial" w:cs="Arial"/>
          <w:sz w:val="20"/>
          <w:szCs w:val="20"/>
        </w:rPr>
        <w:t>3 no. accessible parking bays.</w:t>
      </w:r>
    </w:p>
    <w:p w:rsidR="00712205" w:rsidRPr="00954E51" w:rsidRDefault="00712205" w:rsidP="00053C44">
      <w:pPr>
        <w:pStyle w:val="ListParagraph"/>
        <w:numPr>
          <w:ilvl w:val="0"/>
          <w:numId w:val="5"/>
        </w:numPr>
        <w:jc w:val="both"/>
        <w:rPr>
          <w:rFonts w:ascii="Arial" w:hAnsi="Arial" w:cs="Arial"/>
          <w:sz w:val="20"/>
          <w:szCs w:val="20"/>
        </w:rPr>
      </w:pPr>
      <w:r w:rsidRPr="00954E51">
        <w:rPr>
          <w:rFonts w:ascii="Arial" w:hAnsi="Arial" w:cs="Arial"/>
          <w:sz w:val="20"/>
          <w:szCs w:val="20"/>
        </w:rPr>
        <w:t>2 no. electric vehicle charging points.</w:t>
      </w:r>
    </w:p>
    <w:p w:rsidR="00712205" w:rsidRPr="00954E51" w:rsidRDefault="00712205" w:rsidP="00053C44">
      <w:pPr>
        <w:pStyle w:val="ListParagraph"/>
        <w:numPr>
          <w:ilvl w:val="0"/>
          <w:numId w:val="5"/>
        </w:numPr>
        <w:jc w:val="both"/>
        <w:rPr>
          <w:rFonts w:ascii="Arial" w:hAnsi="Arial" w:cs="Arial"/>
          <w:sz w:val="20"/>
          <w:szCs w:val="20"/>
        </w:rPr>
      </w:pPr>
      <w:r w:rsidRPr="00954E51">
        <w:rPr>
          <w:rFonts w:ascii="Arial" w:hAnsi="Arial" w:cs="Arial"/>
          <w:sz w:val="20"/>
          <w:szCs w:val="20"/>
        </w:rPr>
        <w:t>7 no. loading bays.</w:t>
      </w:r>
    </w:p>
    <w:p w:rsidR="00712205" w:rsidRPr="00954E51" w:rsidRDefault="00712205" w:rsidP="00053C44">
      <w:pPr>
        <w:pStyle w:val="ListParagraph"/>
        <w:numPr>
          <w:ilvl w:val="0"/>
          <w:numId w:val="5"/>
        </w:numPr>
        <w:jc w:val="both"/>
        <w:rPr>
          <w:rFonts w:ascii="Arial" w:hAnsi="Arial" w:cs="Arial"/>
          <w:sz w:val="20"/>
          <w:szCs w:val="20"/>
        </w:rPr>
      </w:pPr>
      <w:r w:rsidRPr="00954E51">
        <w:rPr>
          <w:rFonts w:ascii="Arial" w:hAnsi="Arial" w:cs="Arial"/>
          <w:sz w:val="20"/>
          <w:szCs w:val="20"/>
        </w:rPr>
        <w:t>10 no. taxi bays.</w:t>
      </w:r>
    </w:p>
    <w:p w:rsidR="00712205" w:rsidRPr="00954E51" w:rsidRDefault="00712205" w:rsidP="00053C44">
      <w:pPr>
        <w:pStyle w:val="ListParagraph"/>
        <w:numPr>
          <w:ilvl w:val="0"/>
          <w:numId w:val="5"/>
        </w:numPr>
        <w:jc w:val="both"/>
        <w:rPr>
          <w:rFonts w:ascii="Arial" w:hAnsi="Arial" w:cs="Arial"/>
          <w:sz w:val="20"/>
          <w:szCs w:val="20"/>
        </w:rPr>
      </w:pPr>
      <w:r w:rsidRPr="00954E51">
        <w:rPr>
          <w:rFonts w:ascii="Arial" w:hAnsi="Arial" w:cs="Arial"/>
          <w:sz w:val="20"/>
          <w:szCs w:val="20"/>
        </w:rPr>
        <w:t>40 no. Sheffield cycle stands.</w:t>
      </w:r>
    </w:p>
    <w:p w:rsidR="00712205" w:rsidRPr="00954E51" w:rsidRDefault="00712205" w:rsidP="00053C44">
      <w:pPr>
        <w:pStyle w:val="ListParagraph"/>
        <w:numPr>
          <w:ilvl w:val="0"/>
          <w:numId w:val="5"/>
        </w:numPr>
        <w:jc w:val="both"/>
        <w:rPr>
          <w:rFonts w:ascii="Arial" w:hAnsi="Arial" w:cs="Arial"/>
          <w:sz w:val="20"/>
          <w:szCs w:val="20"/>
        </w:rPr>
      </w:pPr>
      <w:r w:rsidRPr="00954E51">
        <w:rPr>
          <w:rFonts w:ascii="Arial" w:hAnsi="Arial" w:cs="Arial"/>
          <w:sz w:val="20"/>
          <w:szCs w:val="20"/>
        </w:rPr>
        <w:t>25 no. Dublin Bike stands to be relocated at the southern end of the street (east side).</w:t>
      </w:r>
    </w:p>
    <w:p w:rsidR="00DA6E21" w:rsidRPr="00954E51" w:rsidRDefault="00DA7691" w:rsidP="00053C44">
      <w:pPr>
        <w:jc w:val="both"/>
        <w:rPr>
          <w:rFonts w:ascii="Arial" w:hAnsi="Arial" w:cs="Arial"/>
          <w:b/>
          <w:bCs/>
          <w:sz w:val="20"/>
          <w:szCs w:val="20"/>
        </w:rPr>
      </w:pPr>
      <w:r w:rsidRPr="00954E51">
        <w:rPr>
          <w:rFonts w:ascii="Arial" w:hAnsi="Arial" w:cs="Arial"/>
          <w:b/>
          <w:bCs/>
          <w:sz w:val="20"/>
          <w:szCs w:val="20"/>
        </w:rPr>
        <w:t>5</w:t>
      </w:r>
      <w:r w:rsidR="004E5AF2" w:rsidRPr="00954E51">
        <w:rPr>
          <w:rFonts w:ascii="Arial" w:hAnsi="Arial" w:cs="Arial"/>
          <w:b/>
          <w:bCs/>
          <w:sz w:val="20"/>
          <w:szCs w:val="20"/>
        </w:rPr>
        <w:t>.0</w:t>
      </w:r>
      <w:r w:rsidR="004E5AF2" w:rsidRPr="00954E51">
        <w:rPr>
          <w:rFonts w:ascii="Arial" w:hAnsi="Arial" w:cs="Arial"/>
          <w:b/>
          <w:bCs/>
          <w:sz w:val="20"/>
          <w:szCs w:val="20"/>
        </w:rPr>
        <w:tab/>
      </w:r>
      <w:r w:rsidR="00DA6E21" w:rsidRPr="00954E51">
        <w:rPr>
          <w:rFonts w:ascii="Arial" w:hAnsi="Arial" w:cs="Arial"/>
          <w:b/>
          <w:bCs/>
          <w:sz w:val="20"/>
          <w:szCs w:val="20"/>
        </w:rPr>
        <w:t>Supporting Documentation</w:t>
      </w:r>
    </w:p>
    <w:p w:rsidR="006037BA" w:rsidRPr="00954E51" w:rsidRDefault="006037BA" w:rsidP="00053C44">
      <w:pPr>
        <w:jc w:val="both"/>
        <w:rPr>
          <w:rFonts w:ascii="Arial" w:hAnsi="Arial" w:cs="Arial"/>
          <w:sz w:val="20"/>
          <w:szCs w:val="20"/>
        </w:rPr>
      </w:pPr>
      <w:r w:rsidRPr="00954E51">
        <w:rPr>
          <w:rFonts w:ascii="Arial" w:hAnsi="Arial" w:cs="Arial"/>
          <w:sz w:val="20"/>
          <w:szCs w:val="20"/>
        </w:rPr>
        <w:t xml:space="preserve">The following pre-application documents have been </w:t>
      </w:r>
      <w:r w:rsidR="002E2D3F" w:rsidRPr="00954E51">
        <w:rPr>
          <w:rFonts w:ascii="Arial" w:hAnsi="Arial" w:cs="Arial"/>
          <w:sz w:val="20"/>
          <w:szCs w:val="20"/>
        </w:rPr>
        <w:t>provided</w:t>
      </w:r>
      <w:r w:rsidRPr="00954E51">
        <w:rPr>
          <w:rFonts w:ascii="Arial" w:hAnsi="Arial" w:cs="Arial"/>
          <w:sz w:val="20"/>
          <w:szCs w:val="20"/>
        </w:rPr>
        <w:t>:</w:t>
      </w:r>
    </w:p>
    <w:p w:rsidR="006B77D2" w:rsidRPr="00954E51" w:rsidRDefault="006B77D2" w:rsidP="00053C44">
      <w:pPr>
        <w:jc w:val="both"/>
        <w:rPr>
          <w:rFonts w:ascii="Arial" w:hAnsi="Arial" w:cs="Arial"/>
          <w:sz w:val="20"/>
          <w:szCs w:val="20"/>
        </w:rPr>
      </w:pPr>
      <w:r w:rsidRPr="00954E51">
        <w:rPr>
          <w:rFonts w:ascii="Arial" w:hAnsi="Arial" w:cs="Arial"/>
          <w:sz w:val="20"/>
          <w:szCs w:val="20"/>
        </w:rPr>
        <w:t>Reports:</w:t>
      </w:r>
    </w:p>
    <w:p w:rsidR="006037BA" w:rsidRPr="00954E51" w:rsidRDefault="006037BA" w:rsidP="00053C44">
      <w:pPr>
        <w:pStyle w:val="ListParagraph"/>
        <w:numPr>
          <w:ilvl w:val="0"/>
          <w:numId w:val="1"/>
        </w:numPr>
        <w:jc w:val="both"/>
        <w:rPr>
          <w:rFonts w:ascii="Arial" w:hAnsi="Arial" w:cs="Arial"/>
          <w:sz w:val="20"/>
          <w:szCs w:val="20"/>
        </w:rPr>
      </w:pPr>
      <w:r w:rsidRPr="00954E51">
        <w:rPr>
          <w:rFonts w:ascii="Arial" w:hAnsi="Arial" w:cs="Arial"/>
          <w:sz w:val="20"/>
          <w:szCs w:val="20"/>
        </w:rPr>
        <w:t>Draft Planning Report prepared by John Spain Associates dated March 2021.</w:t>
      </w:r>
    </w:p>
    <w:p w:rsidR="006037BA" w:rsidRPr="00954E51" w:rsidRDefault="006037BA" w:rsidP="00053C44">
      <w:pPr>
        <w:pStyle w:val="ListParagraph"/>
        <w:numPr>
          <w:ilvl w:val="0"/>
          <w:numId w:val="1"/>
        </w:numPr>
        <w:jc w:val="both"/>
        <w:rPr>
          <w:rFonts w:ascii="Arial" w:hAnsi="Arial" w:cs="Arial"/>
          <w:sz w:val="20"/>
          <w:szCs w:val="20"/>
        </w:rPr>
      </w:pPr>
      <w:r w:rsidRPr="00954E51">
        <w:rPr>
          <w:rFonts w:ascii="Arial" w:hAnsi="Arial" w:cs="Arial"/>
          <w:sz w:val="20"/>
          <w:szCs w:val="20"/>
        </w:rPr>
        <w:t>Draft Landscape Design Report (Rev. P01.03) prepared by Gustafson Porter + Bowman dated March 2021.</w:t>
      </w:r>
    </w:p>
    <w:p w:rsidR="006037BA" w:rsidRPr="00954E51" w:rsidRDefault="006037BA" w:rsidP="00053C44">
      <w:pPr>
        <w:pStyle w:val="ListParagraph"/>
        <w:numPr>
          <w:ilvl w:val="0"/>
          <w:numId w:val="1"/>
        </w:numPr>
        <w:jc w:val="both"/>
        <w:rPr>
          <w:rFonts w:ascii="Arial" w:hAnsi="Arial" w:cs="Arial"/>
          <w:sz w:val="20"/>
          <w:szCs w:val="20"/>
        </w:rPr>
      </w:pPr>
      <w:r w:rsidRPr="00954E51">
        <w:rPr>
          <w:rFonts w:ascii="Arial" w:hAnsi="Arial" w:cs="Arial"/>
          <w:sz w:val="20"/>
          <w:szCs w:val="20"/>
        </w:rPr>
        <w:t xml:space="preserve">Material and Furniture Example Palette </w:t>
      </w:r>
      <w:r w:rsidR="00744857" w:rsidRPr="00954E51">
        <w:rPr>
          <w:rFonts w:ascii="Arial" w:hAnsi="Arial" w:cs="Arial"/>
          <w:sz w:val="20"/>
          <w:szCs w:val="20"/>
        </w:rPr>
        <w:t>Document</w:t>
      </w:r>
      <w:r w:rsidRPr="00954E51">
        <w:rPr>
          <w:rFonts w:ascii="Arial" w:hAnsi="Arial" w:cs="Arial"/>
          <w:sz w:val="20"/>
          <w:szCs w:val="20"/>
        </w:rPr>
        <w:t xml:space="preserve"> (Rev.P01.01) prepared by </w:t>
      </w:r>
      <w:r w:rsidR="009E366D" w:rsidRPr="00954E51">
        <w:rPr>
          <w:rFonts w:ascii="Arial" w:hAnsi="Arial" w:cs="Arial"/>
          <w:sz w:val="20"/>
          <w:szCs w:val="20"/>
        </w:rPr>
        <w:t xml:space="preserve">Gustafson Porter + Bowman dated </w:t>
      </w:r>
      <w:r w:rsidR="00B93CAA">
        <w:rPr>
          <w:rFonts w:ascii="Arial" w:hAnsi="Arial" w:cs="Arial"/>
          <w:sz w:val="20"/>
          <w:szCs w:val="20"/>
        </w:rPr>
        <w:t>23/02/</w:t>
      </w:r>
      <w:r w:rsidR="009E366D" w:rsidRPr="00954E51">
        <w:rPr>
          <w:rFonts w:ascii="Arial" w:hAnsi="Arial" w:cs="Arial"/>
          <w:sz w:val="20"/>
          <w:szCs w:val="20"/>
        </w:rPr>
        <w:t>21.</w:t>
      </w:r>
    </w:p>
    <w:p w:rsidR="00F226D5" w:rsidRPr="00954E51" w:rsidRDefault="00F226D5" w:rsidP="00053C44">
      <w:pPr>
        <w:pStyle w:val="ListParagraph"/>
        <w:numPr>
          <w:ilvl w:val="0"/>
          <w:numId w:val="1"/>
        </w:numPr>
        <w:jc w:val="both"/>
        <w:rPr>
          <w:rFonts w:ascii="Arial" w:hAnsi="Arial" w:cs="Arial"/>
          <w:sz w:val="20"/>
          <w:szCs w:val="20"/>
        </w:rPr>
      </w:pPr>
      <w:r w:rsidRPr="00954E51">
        <w:rPr>
          <w:rFonts w:ascii="Arial" w:hAnsi="Arial" w:cs="Arial"/>
          <w:sz w:val="20"/>
          <w:szCs w:val="20"/>
        </w:rPr>
        <w:t>Draft Pre-Part 8 Civil Engineering Report (Rev B) prepared by Aecom dated 02/03/21.</w:t>
      </w:r>
    </w:p>
    <w:p w:rsidR="00F226D5" w:rsidRPr="00954E51" w:rsidRDefault="00F226D5" w:rsidP="00053C44">
      <w:pPr>
        <w:pStyle w:val="ListParagraph"/>
        <w:numPr>
          <w:ilvl w:val="0"/>
          <w:numId w:val="1"/>
        </w:numPr>
        <w:jc w:val="both"/>
        <w:rPr>
          <w:rFonts w:ascii="Arial" w:hAnsi="Arial" w:cs="Arial"/>
          <w:sz w:val="20"/>
          <w:szCs w:val="20"/>
        </w:rPr>
      </w:pPr>
      <w:r w:rsidRPr="00954E51">
        <w:rPr>
          <w:rFonts w:ascii="Arial" w:hAnsi="Arial" w:cs="Arial"/>
          <w:sz w:val="20"/>
          <w:szCs w:val="20"/>
        </w:rPr>
        <w:t>Draft Transport and Movement Study prepared by Aecom dated 01/03/21.</w:t>
      </w:r>
    </w:p>
    <w:p w:rsidR="00F226D5" w:rsidRPr="00954E51" w:rsidRDefault="00F226D5" w:rsidP="00053C44">
      <w:pPr>
        <w:pStyle w:val="ListParagraph"/>
        <w:numPr>
          <w:ilvl w:val="0"/>
          <w:numId w:val="1"/>
        </w:numPr>
        <w:jc w:val="both"/>
        <w:rPr>
          <w:rFonts w:ascii="Arial" w:hAnsi="Arial" w:cs="Arial"/>
          <w:sz w:val="20"/>
          <w:szCs w:val="20"/>
        </w:rPr>
      </w:pPr>
      <w:r w:rsidRPr="00954E51">
        <w:rPr>
          <w:rFonts w:ascii="Arial" w:hAnsi="Arial" w:cs="Arial"/>
          <w:sz w:val="20"/>
          <w:szCs w:val="20"/>
        </w:rPr>
        <w:t>Mechanical &amp; Electrical Engineering Report prepared by Aecom dated 03/03/21.</w:t>
      </w:r>
    </w:p>
    <w:p w:rsidR="00F226D5" w:rsidRPr="00954E51" w:rsidRDefault="00F226D5" w:rsidP="00053C44">
      <w:pPr>
        <w:pStyle w:val="ListParagraph"/>
        <w:numPr>
          <w:ilvl w:val="0"/>
          <w:numId w:val="1"/>
        </w:numPr>
        <w:jc w:val="both"/>
        <w:rPr>
          <w:rFonts w:ascii="Arial" w:hAnsi="Arial" w:cs="Arial"/>
          <w:sz w:val="20"/>
          <w:szCs w:val="20"/>
        </w:rPr>
      </w:pPr>
      <w:r w:rsidRPr="00954E51">
        <w:rPr>
          <w:rFonts w:ascii="Arial" w:hAnsi="Arial" w:cs="Arial"/>
          <w:sz w:val="20"/>
          <w:szCs w:val="20"/>
        </w:rPr>
        <w:t>Draft Lighting Scheme Report prepared by Speirs Major dated 01/03/21.</w:t>
      </w:r>
    </w:p>
    <w:p w:rsidR="00F226D5" w:rsidRPr="00954E51" w:rsidRDefault="00F226D5" w:rsidP="00053C44">
      <w:pPr>
        <w:pStyle w:val="ListParagraph"/>
        <w:numPr>
          <w:ilvl w:val="0"/>
          <w:numId w:val="1"/>
        </w:numPr>
        <w:jc w:val="both"/>
        <w:rPr>
          <w:rFonts w:ascii="Arial" w:hAnsi="Arial" w:cs="Arial"/>
          <w:sz w:val="20"/>
          <w:szCs w:val="20"/>
        </w:rPr>
      </w:pPr>
      <w:r w:rsidRPr="00954E51">
        <w:rPr>
          <w:rFonts w:ascii="Arial" w:hAnsi="Arial" w:cs="Arial"/>
          <w:sz w:val="20"/>
          <w:szCs w:val="20"/>
        </w:rPr>
        <w:t>Draft Microclimatic Wind Analysis and Pedestrian Comfort Report (Rev03) prepared by IN2 dated 01/03/21.</w:t>
      </w:r>
    </w:p>
    <w:p w:rsidR="006B77D2" w:rsidRPr="00954E51" w:rsidRDefault="006B77D2" w:rsidP="00053C44">
      <w:pPr>
        <w:pStyle w:val="ListParagraph"/>
        <w:numPr>
          <w:ilvl w:val="0"/>
          <w:numId w:val="1"/>
        </w:numPr>
        <w:jc w:val="both"/>
        <w:rPr>
          <w:rFonts w:ascii="Arial" w:hAnsi="Arial" w:cs="Arial"/>
          <w:sz w:val="20"/>
          <w:szCs w:val="20"/>
        </w:rPr>
      </w:pPr>
      <w:r w:rsidRPr="00954E51">
        <w:rPr>
          <w:rFonts w:ascii="Arial" w:hAnsi="Arial" w:cs="Arial"/>
          <w:sz w:val="20"/>
          <w:szCs w:val="20"/>
        </w:rPr>
        <w:t>Draft Universal Design Statement prepared by O’Herlihy Access Consultancy dated 02/03/21.</w:t>
      </w:r>
    </w:p>
    <w:p w:rsidR="006B77D2" w:rsidRPr="00954E51" w:rsidRDefault="006B77D2" w:rsidP="00053C44">
      <w:pPr>
        <w:pStyle w:val="ListParagraph"/>
        <w:numPr>
          <w:ilvl w:val="0"/>
          <w:numId w:val="1"/>
        </w:numPr>
        <w:jc w:val="both"/>
        <w:rPr>
          <w:rFonts w:ascii="Arial" w:hAnsi="Arial" w:cs="Arial"/>
          <w:sz w:val="20"/>
          <w:szCs w:val="20"/>
        </w:rPr>
      </w:pPr>
      <w:r w:rsidRPr="00954E51">
        <w:rPr>
          <w:rFonts w:ascii="Arial" w:hAnsi="Arial" w:cs="Arial"/>
          <w:sz w:val="20"/>
          <w:szCs w:val="20"/>
        </w:rPr>
        <w:t>Project Supervisor Design Process Safety Report (Rev.20105-02) prepared by Ashview Consultants dated 01/03/21.</w:t>
      </w:r>
    </w:p>
    <w:p w:rsidR="006B77D2" w:rsidRDefault="006B77D2" w:rsidP="00053C44">
      <w:pPr>
        <w:pStyle w:val="ListParagraph"/>
        <w:numPr>
          <w:ilvl w:val="0"/>
          <w:numId w:val="1"/>
        </w:numPr>
        <w:jc w:val="both"/>
        <w:rPr>
          <w:rFonts w:ascii="Arial" w:hAnsi="Arial" w:cs="Arial"/>
          <w:sz w:val="20"/>
          <w:szCs w:val="20"/>
        </w:rPr>
      </w:pPr>
      <w:r w:rsidRPr="00954E51">
        <w:rPr>
          <w:rFonts w:ascii="Arial" w:hAnsi="Arial" w:cs="Arial"/>
          <w:sz w:val="20"/>
          <w:szCs w:val="20"/>
        </w:rPr>
        <w:t>Appropriate Assessment Screening Report (Draft 02) prepared by Altemar Ltd. dated 09/03/21.</w:t>
      </w:r>
    </w:p>
    <w:p w:rsidR="006B77D2" w:rsidRDefault="006B77D2" w:rsidP="00053C44">
      <w:pPr>
        <w:pStyle w:val="ListParagraph"/>
        <w:numPr>
          <w:ilvl w:val="0"/>
          <w:numId w:val="1"/>
        </w:numPr>
        <w:jc w:val="both"/>
        <w:rPr>
          <w:rFonts w:ascii="Arial" w:hAnsi="Arial" w:cs="Arial"/>
          <w:sz w:val="20"/>
          <w:szCs w:val="20"/>
        </w:rPr>
      </w:pPr>
      <w:r w:rsidRPr="00954E51">
        <w:rPr>
          <w:rFonts w:ascii="Arial" w:hAnsi="Arial" w:cs="Arial"/>
          <w:sz w:val="20"/>
          <w:szCs w:val="20"/>
        </w:rPr>
        <w:t>Computer Generated Images (9</w:t>
      </w:r>
      <w:r w:rsidR="005555B6" w:rsidRPr="00954E51">
        <w:rPr>
          <w:rFonts w:ascii="Arial" w:hAnsi="Arial" w:cs="Arial"/>
          <w:sz w:val="20"/>
          <w:szCs w:val="20"/>
        </w:rPr>
        <w:t xml:space="preserve"> </w:t>
      </w:r>
      <w:r w:rsidRPr="00954E51">
        <w:rPr>
          <w:rFonts w:ascii="Arial" w:hAnsi="Arial" w:cs="Arial"/>
          <w:sz w:val="20"/>
          <w:szCs w:val="20"/>
        </w:rPr>
        <w:t>no.</w:t>
      </w:r>
      <w:r w:rsidR="005555B6" w:rsidRPr="00954E51">
        <w:rPr>
          <w:rFonts w:ascii="Arial" w:hAnsi="Arial" w:cs="Arial"/>
          <w:sz w:val="20"/>
          <w:szCs w:val="20"/>
        </w:rPr>
        <w:t xml:space="preserve"> in total</w:t>
      </w:r>
      <w:r w:rsidRPr="00954E51">
        <w:rPr>
          <w:rFonts w:ascii="Arial" w:hAnsi="Arial" w:cs="Arial"/>
          <w:sz w:val="20"/>
          <w:szCs w:val="20"/>
        </w:rPr>
        <w:t>).</w:t>
      </w:r>
    </w:p>
    <w:p w:rsidR="008E267A" w:rsidRPr="00954E51" w:rsidRDefault="008E267A" w:rsidP="00053C44">
      <w:pPr>
        <w:pStyle w:val="ListParagraph"/>
        <w:numPr>
          <w:ilvl w:val="0"/>
          <w:numId w:val="1"/>
        </w:numPr>
        <w:jc w:val="both"/>
        <w:rPr>
          <w:rFonts w:ascii="Arial" w:hAnsi="Arial" w:cs="Arial"/>
          <w:sz w:val="20"/>
          <w:szCs w:val="20"/>
        </w:rPr>
      </w:pPr>
      <w:r>
        <w:rPr>
          <w:rFonts w:ascii="Arial" w:hAnsi="Arial" w:cs="Arial"/>
          <w:sz w:val="20"/>
          <w:szCs w:val="20"/>
        </w:rPr>
        <w:t>Environmental Impact Assessment Screening Report prepared by Awn Consulting dated 09/12/21.</w:t>
      </w:r>
    </w:p>
    <w:p w:rsidR="008E267A" w:rsidRDefault="008E267A" w:rsidP="00053C44">
      <w:pPr>
        <w:pStyle w:val="ListParagraph"/>
        <w:numPr>
          <w:ilvl w:val="0"/>
          <w:numId w:val="1"/>
        </w:numPr>
        <w:jc w:val="both"/>
        <w:rPr>
          <w:rFonts w:ascii="Arial" w:hAnsi="Arial" w:cs="Arial"/>
          <w:sz w:val="20"/>
          <w:szCs w:val="20"/>
        </w:rPr>
      </w:pPr>
      <w:r>
        <w:rPr>
          <w:rFonts w:ascii="Arial" w:hAnsi="Arial" w:cs="Arial"/>
          <w:sz w:val="20"/>
          <w:szCs w:val="20"/>
        </w:rPr>
        <w:t xml:space="preserve">Outline Construction Management Plan prepared by Aecom dated </w:t>
      </w:r>
      <w:r w:rsidR="003E1BD3">
        <w:rPr>
          <w:rFonts w:ascii="Arial" w:hAnsi="Arial" w:cs="Arial"/>
          <w:sz w:val="20"/>
          <w:szCs w:val="20"/>
        </w:rPr>
        <w:t>January</w:t>
      </w:r>
      <w:r>
        <w:rPr>
          <w:rFonts w:ascii="Arial" w:hAnsi="Arial" w:cs="Arial"/>
          <w:sz w:val="20"/>
          <w:szCs w:val="20"/>
        </w:rPr>
        <w:t xml:space="preserve"> 2022.</w:t>
      </w:r>
    </w:p>
    <w:p w:rsidR="008E267A" w:rsidRPr="008E267A" w:rsidRDefault="008E267A" w:rsidP="00053C44">
      <w:pPr>
        <w:pStyle w:val="ListParagraph"/>
        <w:jc w:val="both"/>
        <w:rPr>
          <w:rFonts w:ascii="Arial" w:hAnsi="Arial" w:cs="Arial"/>
          <w:sz w:val="20"/>
          <w:szCs w:val="20"/>
        </w:rPr>
      </w:pPr>
    </w:p>
    <w:p w:rsidR="006B77D2" w:rsidRPr="00954E51" w:rsidRDefault="006B77D2" w:rsidP="00053C44">
      <w:pPr>
        <w:jc w:val="both"/>
        <w:rPr>
          <w:rFonts w:ascii="Arial" w:hAnsi="Arial" w:cs="Arial"/>
          <w:sz w:val="20"/>
          <w:szCs w:val="20"/>
        </w:rPr>
      </w:pPr>
      <w:r w:rsidRPr="00954E51">
        <w:rPr>
          <w:rFonts w:ascii="Arial" w:hAnsi="Arial" w:cs="Arial"/>
          <w:sz w:val="20"/>
          <w:szCs w:val="20"/>
        </w:rPr>
        <w:t>Drawings:</w:t>
      </w:r>
    </w:p>
    <w:p w:rsidR="006B77D2" w:rsidRPr="00954E51" w:rsidRDefault="00744857" w:rsidP="00053C44">
      <w:pPr>
        <w:pStyle w:val="ListParagraph"/>
        <w:numPr>
          <w:ilvl w:val="0"/>
          <w:numId w:val="2"/>
        </w:numPr>
        <w:jc w:val="both"/>
        <w:rPr>
          <w:rFonts w:ascii="Arial" w:hAnsi="Arial" w:cs="Arial"/>
          <w:sz w:val="20"/>
          <w:szCs w:val="20"/>
        </w:rPr>
      </w:pPr>
      <w:r w:rsidRPr="00954E51">
        <w:rPr>
          <w:rFonts w:ascii="Arial" w:hAnsi="Arial" w:cs="Arial"/>
          <w:sz w:val="20"/>
          <w:szCs w:val="20"/>
        </w:rPr>
        <w:t xml:space="preserve">Landscape </w:t>
      </w:r>
      <w:r w:rsidR="006B77D2" w:rsidRPr="00954E51">
        <w:rPr>
          <w:rFonts w:ascii="Arial" w:hAnsi="Arial" w:cs="Arial"/>
          <w:sz w:val="20"/>
          <w:szCs w:val="20"/>
        </w:rPr>
        <w:t>Architectur</w:t>
      </w:r>
      <w:r w:rsidRPr="00954E51">
        <w:rPr>
          <w:rFonts w:ascii="Arial" w:hAnsi="Arial" w:cs="Arial"/>
          <w:sz w:val="20"/>
          <w:szCs w:val="20"/>
        </w:rPr>
        <w:t>e</w:t>
      </w:r>
      <w:r w:rsidR="006B77D2" w:rsidRPr="00954E51">
        <w:rPr>
          <w:rFonts w:ascii="Arial" w:hAnsi="Arial" w:cs="Arial"/>
          <w:sz w:val="20"/>
          <w:szCs w:val="20"/>
        </w:rPr>
        <w:t xml:space="preserve"> Drawing Pack </w:t>
      </w:r>
      <w:r w:rsidRPr="00954E51">
        <w:rPr>
          <w:rFonts w:ascii="Arial" w:hAnsi="Arial" w:cs="Arial"/>
          <w:sz w:val="20"/>
          <w:szCs w:val="20"/>
        </w:rPr>
        <w:t xml:space="preserve">(Draft) </w:t>
      </w:r>
      <w:r w:rsidR="006B77D2" w:rsidRPr="00954E51">
        <w:rPr>
          <w:rFonts w:ascii="Arial" w:hAnsi="Arial" w:cs="Arial"/>
          <w:sz w:val="20"/>
          <w:szCs w:val="20"/>
        </w:rPr>
        <w:t>prepared by Gustafson Porter + Bowman</w:t>
      </w:r>
      <w:r w:rsidRPr="00954E51">
        <w:rPr>
          <w:rFonts w:ascii="Arial" w:hAnsi="Arial" w:cs="Arial"/>
          <w:sz w:val="20"/>
          <w:szCs w:val="20"/>
        </w:rPr>
        <w:t>.</w:t>
      </w:r>
    </w:p>
    <w:p w:rsidR="00744857" w:rsidRPr="00954E51" w:rsidRDefault="00744857" w:rsidP="00053C44">
      <w:pPr>
        <w:pStyle w:val="ListParagraph"/>
        <w:numPr>
          <w:ilvl w:val="0"/>
          <w:numId w:val="2"/>
        </w:numPr>
        <w:jc w:val="both"/>
        <w:rPr>
          <w:rFonts w:ascii="Arial" w:hAnsi="Arial" w:cs="Arial"/>
          <w:sz w:val="20"/>
          <w:szCs w:val="20"/>
        </w:rPr>
      </w:pPr>
      <w:r w:rsidRPr="00954E51">
        <w:rPr>
          <w:rFonts w:ascii="Arial" w:hAnsi="Arial" w:cs="Arial"/>
          <w:sz w:val="20"/>
          <w:szCs w:val="20"/>
        </w:rPr>
        <w:t>Engineering Drawing Pack (Draft) prepared by Aecom.</w:t>
      </w:r>
    </w:p>
    <w:p w:rsidR="005555B6" w:rsidRPr="00954E51" w:rsidRDefault="00744857" w:rsidP="00053C44">
      <w:pPr>
        <w:pStyle w:val="ListParagraph"/>
        <w:numPr>
          <w:ilvl w:val="0"/>
          <w:numId w:val="2"/>
        </w:numPr>
        <w:jc w:val="both"/>
        <w:rPr>
          <w:rFonts w:ascii="Arial" w:hAnsi="Arial" w:cs="Arial"/>
          <w:sz w:val="20"/>
          <w:szCs w:val="20"/>
        </w:rPr>
      </w:pPr>
      <w:r w:rsidRPr="00954E51">
        <w:rPr>
          <w:rFonts w:ascii="Arial" w:hAnsi="Arial" w:cs="Arial"/>
          <w:sz w:val="20"/>
          <w:szCs w:val="20"/>
        </w:rPr>
        <w:t>Mechanical and Electrical Drawing Pack (Draft) prepared by Aecom.</w:t>
      </w:r>
    </w:p>
    <w:p w:rsidR="00E26368" w:rsidRPr="00954E51" w:rsidRDefault="00E26368" w:rsidP="00053C44">
      <w:pPr>
        <w:jc w:val="both"/>
        <w:rPr>
          <w:rFonts w:ascii="Arial" w:hAnsi="Arial" w:cs="Arial"/>
          <w:b/>
          <w:bCs/>
          <w:sz w:val="20"/>
          <w:szCs w:val="20"/>
        </w:rPr>
      </w:pPr>
      <w:r w:rsidRPr="00954E51">
        <w:rPr>
          <w:rFonts w:ascii="Arial" w:hAnsi="Arial" w:cs="Arial"/>
          <w:b/>
          <w:bCs/>
          <w:sz w:val="20"/>
          <w:szCs w:val="20"/>
        </w:rPr>
        <w:t>6.0</w:t>
      </w:r>
      <w:r w:rsidRPr="00954E51">
        <w:rPr>
          <w:rFonts w:ascii="Arial" w:hAnsi="Arial" w:cs="Arial"/>
          <w:b/>
          <w:bCs/>
          <w:sz w:val="20"/>
          <w:szCs w:val="20"/>
        </w:rPr>
        <w:tab/>
      </w:r>
      <w:r w:rsidR="00804FA5" w:rsidRPr="00954E51">
        <w:rPr>
          <w:rFonts w:ascii="Arial" w:hAnsi="Arial" w:cs="Arial"/>
          <w:b/>
          <w:bCs/>
          <w:sz w:val="20"/>
          <w:szCs w:val="20"/>
        </w:rPr>
        <w:t xml:space="preserve">Relevant </w:t>
      </w:r>
      <w:r w:rsidRPr="00954E51">
        <w:rPr>
          <w:rFonts w:ascii="Arial" w:hAnsi="Arial" w:cs="Arial"/>
          <w:b/>
          <w:bCs/>
          <w:sz w:val="20"/>
          <w:szCs w:val="20"/>
        </w:rPr>
        <w:t>Planning History</w:t>
      </w:r>
    </w:p>
    <w:p w:rsidR="003F011C" w:rsidRPr="00954E51" w:rsidRDefault="005074D6" w:rsidP="00053C44">
      <w:pPr>
        <w:ind w:left="2160" w:hanging="2160"/>
        <w:jc w:val="both"/>
        <w:rPr>
          <w:rFonts w:ascii="Arial" w:hAnsi="Arial" w:cs="Arial"/>
          <w:sz w:val="20"/>
          <w:szCs w:val="20"/>
        </w:rPr>
      </w:pPr>
      <w:r w:rsidRPr="00954E51">
        <w:rPr>
          <w:rFonts w:ascii="Arial" w:hAnsi="Arial" w:cs="Arial"/>
          <w:sz w:val="20"/>
          <w:szCs w:val="20"/>
        </w:rPr>
        <w:t>DSDZ3780/20:</w:t>
      </w:r>
      <w:r w:rsidR="00804FA5" w:rsidRPr="00954E51">
        <w:rPr>
          <w:rFonts w:ascii="Arial" w:hAnsi="Arial" w:cs="Arial"/>
          <w:sz w:val="20"/>
          <w:szCs w:val="20"/>
        </w:rPr>
        <w:tab/>
      </w:r>
      <w:r w:rsidR="003F011C" w:rsidRPr="00954E51">
        <w:rPr>
          <w:rFonts w:ascii="Arial" w:hAnsi="Arial" w:cs="Arial"/>
          <w:sz w:val="20"/>
          <w:szCs w:val="20"/>
        </w:rPr>
        <w:t xml:space="preserve">Permission granted for amendments to previously permitted </w:t>
      </w:r>
      <w:r w:rsidR="008D4A25" w:rsidRPr="00954E51">
        <w:rPr>
          <w:rFonts w:ascii="Arial" w:hAnsi="Arial" w:cs="Arial"/>
          <w:sz w:val="20"/>
          <w:szCs w:val="20"/>
        </w:rPr>
        <w:t xml:space="preserve">commercial </w:t>
      </w:r>
      <w:r w:rsidR="003F011C" w:rsidRPr="00954E51">
        <w:rPr>
          <w:rFonts w:ascii="Arial" w:hAnsi="Arial" w:cs="Arial"/>
          <w:sz w:val="20"/>
          <w:szCs w:val="20"/>
        </w:rPr>
        <w:t xml:space="preserve">development DSDZ3796/14 as amended by DSDZ3264/17, DSDZ4111/17, DSDZ2986/18, DSDZ4618/18, DSDZ2623/19, DSDZ2679/19, DSDZ4835/19, DSDZ4334/19 </w:t>
      </w:r>
      <w:r w:rsidR="008D4A25" w:rsidRPr="00954E51">
        <w:rPr>
          <w:rFonts w:ascii="Arial" w:hAnsi="Arial" w:cs="Arial"/>
          <w:sz w:val="20"/>
          <w:szCs w:val="20"/>
        </w:rPr>
        <w:t>on</w:t>
      </w:r>
      <w:r w:rsidR="003F011C" w:rsidRPr="00954E51">
        <w:rPr>
          <w:rFonts w:ascii="Arial" w:hAnsi="Arial" w:cs="Arial"/>
          <w:sz w:val="20"/>
          <w:szCs w:val="20"/>
        </w:rPr>
        <w:t xml:space="preserve"> the former Boland’s Mill site and incorporating </w:t>
      </w:r>
      <w:r w:rsidR="008D4A25" w:rsidRPr="00954E51">
        <w:rPr>
          <w:rFonts w:ascii="Arial" w:hAnsi="Arial" w:cs="Arial"/>
          <w:sz w:val="20"/>
          <w:szCs w:val="20"/>
        </w:rPr>
        <w:t xml:space="preserve">Nos. </w:t>
      </w:r>
      <w:r w:rsidR="003F011C" w:rsidRPr="00954E51">
        <w:rPr>
          <w:rFonts w:ascii="Arial" w:hAnsi="Arial" w:cs="Arial"/>
          <w:sz w:val="20"/>
          <w:szCs w:val="20"/>
        </w:rPr>
        <w:t>33, 34, 35 &amp; 35A Barrow Street.</w:t>
      </w:r>
    </w:p>
    <w:p w:rsidR="003F011C" w:rsidRPr="00954E51" w:rsidRDefault="003F011C" w:rsidP="00053C44">
      <w:pPr>
        <w:ind w:left="2160"/>
        <w:jc w:val="both"/>
        <w:rPr>
          <w:rFonts w:ascii="Arial" w:hAnsi="Arial" w:cs="Arial"/>
          <w:sz w:val="20"/>
          <w:szCs w:val="20"/>
        </w:rPr>
      </w:pPr>
      <w:r w:rsidRPr="00954E51">
        <w:rPr>
          <w:rFonts w:ascii="Arial" w:hAnsi="Arial" w:cs="Arial"/>
          <w:sz w:val="20"/>
          <w:szCs w:val="20"/>
        </w:rPr>
        <w:t xml:space="preserve">The proposed amendments included, </w:t>
      </w:r>
      <w:r w:rsidRPr="00954E51">
        <w:rPr>
          <w:rFonts w:ascii="Arial" w:hAnsi="Arial" w:cs="Arial"/>
          <w:i/>
          <w:iCs/>
          <w:sz w:val="20"/>
          <w:szCs w:val="20"/>
        </w:rPr>
        <w:t>inter alia</w:t>
      </w:r>
      <w:r w:rsidRPr="00954E51">
        <w:rPr>
          <w:rFonts w:ascii="Arial" w:hAnsi="Arial" w:cs="Arial"/>
          <w:sz w:val="20"/>
          <w:szCs w:val="20"/>
        </w:rPr>
        <w:t>, alterations to the permitted hard and soft landscaping throughout the development.</w:t>
      </w:r>
    </w:p>
    <w:p w:rsidR="003F011C" w:rsidRPr="00954E51" w:rsidRDefault="003F011C" w:rsidP="00053C44">
      <w:pPr>
        <w:ind w:left="2160"/>
        <w:jc w:val="both"/>
        <w:rPr>
          <w:rFonts w:ascii="Arial" w:hAnsi="Arial" w:cs="Arial"/>
          <w:sz w:val="20"/>
          <w:szCs w:val="20"/>
        </w:rPr>
      </w:pPr>
      <w:r w:rsidRPr="00954E51">
        <w:rPr>
          <w:rFonts w:ascii="Arial" w:hAnsi="Arial" w:cs="Arial"/>
          <w:sz w:val="20"/>
          <w:szCs w:val="20"/>
        </w:rPr>
        <w:t>Condition No. 11(iii) state</w:t>
      </w:r>
      <w:r w:rsidR="008D4A25" w:rsidRPr="00954E51">
        <w:rPr>
          <w:rFonts w:ascii="Arial" w:hAnsi="Arial" w:cs="Arial"/>
          <w:sz w:val="20"/>
          <w:szCs w:val="20"/>
        </w:rPr>
        <w:t>s</w:t>
      </w:r>
      <w:r w:rsidRPr="00954E51">
        <w:rPr>
          <w:rFonts w:ascii="Arial" w:hAnsi="Arial" w:cs="Arial"/>
          <w:sz w:val="20"/>
          <w:szCs w:val="20"/>
        </w:rPr>
        <w:t xml:space="preserve"> any works to the public realm which fall outside the red line do not form part of this application and are not permitted.</w:t>
      </w:r>
    </w:p>
    <w:p w:rsidR="004D42E4" w:rsidRPr="00954E51" w:rsidRDefault="001B2588" w:rsidP="00053C44">
      <w:pPr>
        <w:ind w:left="2160" w:hanging="2160"/>
        <w:jc w:val="both"/>
        <w:rPr>
          <w:rFonts w:ascii="Arial" w:hAnsi="Arial" w:cs="Arial"/>
          <w:sz w:val="20"/>
          <w:szCs w:val="20"/>
        </w:rPr>
      </w:pPr>
      <w:r w:rsidRPr="00954E51">
        <w:rPr>
          <w:rFonts w:ascii="Arial" w:hAnsi="Arial" w:cs="Arial"/>
          <w:sz w:val="20"/>
          <w:szCs w:val="20"/>
        </w:rPr>
        <w:t>3054/12:</w:t>
      </w:r>
      <w:r w:rsidR="00804FA5" w:rsidRPr="00954E51">
        <w:rPr>
          <w:rFonts w:ascii="Arial" w:hAnsi="Arial" w:cs="Arial"/>
          <w:sz w:val="20"/>
          <w:szCs w:val="20"/>
        </w:rPr>
        <w:tab/>
      </w:r>
      <w:r w:rsidR="004D42E4" w:rsidRPr="00954E51">
        <w:rPr>
          <w:rFonts w:ascii="Arial" w:hAnsi="Arial" w:cs="Arial"/>
          <w:sz w:val="20"/>
          <w:szCs w:val="20"/>
        </w:rPr>
        <w:t>Part 8 application for proposed public realm improvement works to Barrow Street for an area extending from the railway bridge to the northern boundary of Gordon House approved 5</w:t>
      </w:r>
      <w:r w:rsidR="004D42E4" w:rsidRPr="00954E51">
        <w:rPr>
          <w:rFonts w:ascii="Arial" w:hAnsi="Arial" w:cs="Arial"/>
          <w:sz w:val="20"/>
          <w:szCs w:val="20"/>
          <w:vertAlign w:val="superscript"/>
        </w:rPr>
        <w:t>th</w:t>
      </w:r>
      <w:r w:rsidR="004D42E4" w:rsidRPr="00954E51">
        <w:rPr>
          <w:rFonts w:ascii="Arial" w:hAnsi="Arial" w:cs="Arial"/>
          <w:sz w:val="20"/>
          <w:szCs w:val="20"/>
        </w:rPr>
        <w:t xml:space="preserve"> December 2012.</w:t>
      </w:r>
    </w:p>
    <w:p w:rsidR="004D42E4" w:rsidRPr="00954E51" w:rsidRDefault="004D42E4" w:rsidP="00053C44">
      <w:pPr>
        <w:ind w:left="1440" w:firstLine="720"/>
        <w:jc w:val="both"/>
        <w:rPr>
          <w:rFonts w:ascii="Arial" w:hAnsi="Arial" w:cs="Arial"/>
          <w:sz w:val="20"/>
          <w:szCs w:val="20"/>
        </w:rPr>
      </w:pPr>
      <w:r w:rsidRPr="00954E51">
        <w:rPr>
          <w:rFonts w:ascii="Arial" w:hAnsi="Arial" w:cs="Arial"/>
          <w:sz w:val="20"/>
          <w:szCs w:val="20"/>
        </w:rPr>
        <w:t>The approved works comprised the following:</w:t>
      </w:r>
    </w:p>
    <w:p w:rsidR="004D42E4" w:rsidRPr="00954E51" w:rsidRDefault="004D42E4" w:rsidP="00053C44">
      <w:pPr>
        <w:pStyle w:val="ListParagraph"/>
        <w:numPr>
          <w:ilvl w:val="0"/>
          <w:numId w:val="6"/>
        </w:numPr>
        <w:jc w:val="both"/>
        <w:rPr>
          <w:rFonts w:ascii="Arial" w:hAnsi="Arial" w:cs="Arial"/>
          <w:sz w:val="20"/>
          <w:szCs w:val="20"/>
        </w:rPr>
      </w:pPr>
      <w:r w:rsidRPr="00954E51">
        <w:rPr>
          <w:rFonts w:ascii="Arial" w:hAnsi="Arial" w:cs="Arial"/>
          <w:sz w:val="20"/>
          <w:szCs w:val="20"/>
        </w:rPr>
        <w:t>Introduction of traffic calming measures including the closure of a section of Barrow Street beneath the railway bridge to through vehicular traffic.  This was to be achieved by the provision of removable bollards on both sides of the existing railway bridge allowing pedestrian and cyclist movement only.</w:t>
      </w:r>
    </w:p>
    <w:p w:rsidR="004D42E4" w:rsidRPr="00954E51" w:rsidRDefault="004D42E4" w:rsidP="00053C44">
      <w:pPr>
        <w:pStyle w:val="ListParagraph"/>
        <w:numPr>
          <w:ilvl w:val="0"/>
          <w:numId w:val="6"/>
        </w:numPr>
        <w:jc w:val="both"/>
        <w:rPr>
          <w:rFonts w:ascii="Arial" w:hAnsi="Arial" w:cs="Arial"/>
          <w:sz w:val="20"/>
          <w:szCs w:val="20"/>
        </w:rPr>
      </w:pPr>
      <w:r w:rsidRPr="00954E51">
        <w:rPr>
          <w:rFonts w:ascii="Arial" w:hAnsi="Arial" w:cs="Arial"/>
          <w:sz w:val="20"/>
          <w:szCs w:val="20"/>
        </w:rPr>
        <w:t>Widening of footpaths and provision of improved pedestrian crossing points.</w:t>
      </w:r>
    </w:p>
    <w:p w:rsidR="004D42E4" w:rsidRPr="00954E51" w:rsidRDefault="004D42E4" w:rsidP="00053C44">
      <w:pPr>
        <w:pStyle w:val="ListParagraph"/>
        <w:numPr>
          <w:ilvl w:val="0"/>
          <w:numId w:val="6"/>
        </w:numPr>
        <w:jc w:val="both"/>
        <w:rPr>
          <w:rFonts w:ascii="Arial" w:hAnsi="Arial" w:cs="Arial"/>
          <w:sz w:val="20"/>
          <w:szCs w:val="20"/>
        </w:rPr>
      </w:pPr>
      <w:r w:rsidRPr="00954E51">
        <w:rPr>
          <w:rFonts w:ascii="Arial" w:hAnsi="Arial" w:cs="Arial"/>
          <w:sz w:val="20"/>
          <w:szCs w:val="20"/>
        </w:rPr>
        <w:t>Resurfacing of carriageway and footpaths.</w:t>
      </w:r>
    </w:p>
    <w:p w:rsidR="004D42E4" w:rsidRPr="00954E51" w:rsidRDefault="004D42E4" w:rsidP="00053C44">
      <w:pPr>
        <w:pStyle w:val="ListParagraph"/>
        <w:numPr>
          <w:ilvl w:val="0"/>
          <w:numId w:val="6"/>
        </w:numPr>
        <w:jc w:val="both"/>
        <w:rPr>
          <w:rFonts w:ascii="Arial" w:hAnsi="Arial" w:cs="Arial"/>
          <w:sz w:val="20"/>
          <w:szCs w:val="20"/>
        </w:rPr>
      </w:pPr>
      <w:r w:rsidRPr="00954E51">
        <w:rPr>
          <w:rFonts w:ascii="Arial" w:hAnsi="Arial" w:cs="Arial"/>
          <w:sz w:val="20"/>
          <w:szCs w:val="20"/>
        </w:rPr>
        <w:t>Improvements to the public realm to facilitate the disabled, visually impaired and elderly including the introduction of guidance strips, marked crossings and dished kerbs.</w:t>
      </w:r>
    </w:p>
    <w:p w:rsidR="004D42E4" w:rsidRPr="00954E51" w:rsidRDefault="004D42E4" w:rsidP="00053C44">
      <w:pPr>
        <w:pStyle w:val="ListParagraph"/>
        <w:numPr>
          <w:ilvl w:val="0"/>
          <w:numId w:val="6"/>
        </w:numPr>
        <w:jc w:val="both"/>
        <w:rPr>
          <w:rFonts w:ascii="Arial" w:hAnsi="Arial" w:cs="Arial"/>
          <w:sz w:val="20"/>
          <w:szCs w:val="20"/>
        </w:rPr>
      </w:pPr>
      <w:r w:rsidRPr="00954E51">
        <w:rPr>
          <w:rFonts w:ascii="Arial" w:hAnsi="Arial" w:cs="Arial"/>
          <w:sz w:val="20"/>
          <w:szCs w:val="20"/>
        </w:rPr>
        <w:t>Revised parking, loading bay arrangements and taxi stand facilities.  Parking was to be removed between the Railway Bridge and Gordon Street resulting in the loss of 25 no. car parking spaces on Barrow Street.</w:t>
      </w:r>
    </w:p>
    <w:p w:rsidR="004D42E4" w:rsidRPr="00954E51" w:rsidRDefault="004D42E4" w:rsidP="00053C44">
      <w:pPr>
        <w:pStyle w:val="ListParagraph"/>
        <w:numPr>
          <w:ilvl w:val="0"/>
          <w:numId w:val="6"/>
        </w:numPr>
        <w:jc w:val="both"/>
        <w:rPr>
          <w:rFonts w:ascii="Arial" w:hAnsi="Arial" w:cs="Arial"/>
          <w:sz w:val="20"/>
          <w:szCs w:val="20"/>
        </w:rPr>
      </w:pPr>
      <w:r w:rsidRPr="00954E51">
        <w:rPr>
          <w:rFonts w:ascii="Arial" w:hAnsi="Arial" w:cs="Arial"/>
          <w:sz w:val="20"/>
          <w:szCs w:val="20"/>
        </w:rPr>
        <w:t>Provision of new street lighting.</w:t>
      </w:r>
    </w:p>
    <w:p w:rsidR="004D42E4" w:rsidRPr="00954E51" w:rsidRDefault="004D42E4" w:rsidP="00053C44">
      <w:pPr>
        <w:pStyle w:val="ListParagraph"/>
        <w:numPr>
          <w:ilvl w:val="0"/>
          <w:numId w:val="6"/>
        </w:numPr>
        <w:jc w:val="both"/>
        <w:rPr>
          <w:rFonts w:ascii="Arial" w:hAnsi="Arial" w:cs="Arial"/>
          <w:sz w:val="20"/>
          <w:szCs w:val="20"/>
        </w:rPr>
      </w:pPr>
      <w:r w:rsidRPr="00954E51">
        <w:rPr>
          <w:rFonts w:ascii="Arial" w:hAnsi="Arial" w:cs="Arial"/>
          <w:sz w:val="20"/>
          <w:szCs w:val="20"/>
        </w:rPr>
        <w:t>Provision of pavement lighting under the Railway Bridge (a Protected Structure).</w:t>
      </w:r>
    </w:p>
    <w:p w:rsidR="004D42E4" w:rsidRPr="00954E51" w:rsidRDefault="004D42E4" w:rsidP="00053C44">
      <w:pPr>
        <w:pStyle w:val="ListParagraph"/>
        <w:numPr>
          <w:ilvl w:val="0"/>
          <w:numId w:val="6"/>
        </w:numPr>
        <w:jc w:val="both"/>
        <w:rPr>
          <w:rFonts w:ascii="Arial" w:hAnsi="Arial" w:cs="Arial"/>
          <w:sz w:val="20"/>
          <w:szCs w:val="20"/>
        </w:rPr>
      </w:pPr>
      <w:r w:rsidRPr="00954E51">
        <w:rPr>
          <w:rFonts w:ascii="Arial" w:hAnsi="Arial" w:cs="Arial"/>
          <w:sz w:val="20"/>
          <w:szCs w:val="20"/>
        </w:rPr>
        <w:t>Provision of new street furniture including seats and bins etc.</w:t>
      </w:r>
    </w:p>
    <w:p w:rsidR="004D42E4" w:rsidRPr="00954E51" w:rsidRDefault="004D42E4" w:rsidP="00053C44">
      <w:pPr>
        <w:pStyle w:val="ListParagraph"/>
        <w:numPr>
          <w:ilvl w:val="0"/>
          <w:numId w:val="6"/>
        </w:numPr>
        <w:jc w:val="both"/>
        <w:rPr>
          <w:rFonts w:ascii="Arial" w:hAnsi="Arial" w:cs="Arial"/>
          <w:sz w:val="20"/>
          <w:szCs w:val="20"/>
        </w:rPr>
      </w:pPr>
      <w:r w:rsidRPr="00954E51">
        <w:rPr>
          <w:rFonts w:ascii="Arial" w:hAnsi="Arial" w:cs="Arial"/>
          <w:sz w:val="20"/>
          <w:szCs w:val="20"/>
        </w:rPr>
        <w:t>Introduction of new soft landscaping measures including planting and trees.</w:t>
      </w:r>
    </w:p>
    <w:p w:rsidR="004D42E4" w:rsidRPr="00954E51" w:rsidRDefault="004D42E4" w:rsidP="00053C44">
      <w:pPr>
        <w:pStyle w:val="ListParagraph"/>
        <w:numPr>
          <w:ilvl w:val="0"/>
          <w:numId w:val="6"/>
        </w:numPr>
        <w:jc w:val="both"/>
        <w:rPr>
          <w:rFonts w:ascii="Arial" w:hAnsi="Arial" w:cs="Arial"/>
          <w:sz w:val="20"/>
          <w:szCs w:val="20"/>
        </w:rPr>
      </w:pPr>
      <w:r w:rsidRPr="00954E51">
        <w:rPr>
          <w:rFonts w:ascii="Arial" w:hAnsi="Arial" w:cs="Arial"/>
          <w:sz w:val="20"/>
          <w:szCs w:val="20"/>
        </w:rPr>
        <w:t>Provision of appropriate directional signage and markings.</w:t>
      </w:r>
    </w:p>
    <w:p w:rsidR="00886737" w:rsidRPr="00954E51" w:rsidRDefault="004D42E4" w:rsidP="00053C44">
      <w:pPr>
        <w:pStyle w:val="ListParagraph"/>
        <w:numPr>
          <w:ilvl w:val="0"/>
          <w:numId w:val="6"/>
        </w:numPr>
        <w:jc w:val="both"/>
        <w:rPr>
          <w:rFonts w:ascii="Arial" w:hAnsi="Arial" w:cs="Arial"/>
          <w:sz w:val="20"/>
          <w:szCs w:val="20"/>
        </w:rPr>
      </w:pPr>
      <w:r w:rsidRPr="00954E51">
        <w:rPr>
          <w:rFonts w:ascii="Arial" w:hAnsi="Arial" w:cs="Arial"/>
          <w:sz w:val="20"/>
          <w:szCs w:val="20"/>
        </w:rPr>
        <w:t>All necessary service utility and associated works.</w:t>
      </w:r>
    </w:p>
    <w:p w:rsidR="008D4A25" w:rsidRPr="00954E51" w:rsidRDefault="008D4A25" w:rsidP="00053C44">
      <w:pPr>
        <w:ind w:left="1440" w:firstLine="720"/>
        <w:jc w:val="both"/>
        <w:rPr>
          <w:rFonts w:ascii="Arial" w:hAnsi="Arial" w:cs="Arial"/>
          <w:sz w:val="20"/>
          <w:szCs w:val="20"/>
        </w:rPr>
      </w:pPr>
      <w:r w:rsidRPr="00954E51">
        <w:rPr>
          <w:rFonts w:ascii="Arial" w:hAnsi="Arial" w:cs="Arial"/>
          <w:sz w:val="20"/>
          <w:szCs w:val="20"/>
        </w:rPr>
        <w:t xml:space="preserve">The approved works </w:t>
      </w:r>
      <w:r w:rsidR="00B93CAA">
        <w:rPr>
          <w:rFonts w:ascii="Arial" w:hAnsi="Arial" w:cs="Arial"/>
          <w:sz w:val="20"/>
          <w:szCs w:val="20"/>
        </w:rPr>
        <w:t>were not</w:t>
      </w:r>
      <w:r w:rsidRPr="00954E51">
        <w:rPr>
          <w:rFonts w:ascii="Arial" w:hAnsi="Arial" w:cs="Arial"/>
          <w:sz w:val="20"/>
          <w:szCs w:val="20"/>
        </w:rPr>
        <w:t xml:space="preserve"> implemented.</w:t>
      </w:r>
    </w:p>
    <w:p w:rsidR="00886737" w:rsidRPr="00954E51" w:rsidRDefault="001B2588" w:rsidP="00053C44">
      <w:pPr>
        <w:ind w:left="2160" w:hanging="2160"/>
        <w:jc w:val="both"/>
        <w:rPr>
          <w:rFonts w:ascii="Arial" w:hAnsi="Arial" w:cs="Arial"/>
          <w:sz w:val="20"/>
          <w:szCs w:val="20"/>
        </w:rPr>
      </w:pPr>
      <w:r w:rsidRPr="00954E51">
        <w:rPr>
          <w:rFonts w:ascii="Arial" w:hAnsi="Arial" w:cs="Arial"/>
          <w:sz w:val="20"/>
          <w:szCs w:val="20"/>
        </w:rPr>
        <w:t>2350/12:</w:t>
      </w:r>
      <w:r w:rsidR="00804FA5" w:rsidRPr="00954E51">
        <w:rPr>
          <w:rFonts w:ascii="Arial" w:hAnsi="Arial" w:cs="Arial"/>
          <w:sz w:val="20"/>
          <w:szCs w:val="20"/>
        </w:rPr>
        <w:tab/>
      </w:r>
      <w:r w:rsidR="00886737" w:rsidRPr="00954E51">
        <w:rPr>
          <w:rFonts w:ascii="Arial" w:hAnsi="Arial" w:cs="Arial"/>
          <w:sz w:val="20"/>
          <w:szCs w:val="20"/>
        </w:rPr>
        <w:t>Permission granted for the construction of a three-armed link bridge connecting the 2</w:t>
      </w:r>
      <w:r w:rsidR="00886737" w:rsidRPr="00954E51">
        <w:rPr>
          <w:rFonts w:ascii="Arial" w:hAnsi="Arial" w:cs="Arial"/>
          <w:sz w:val="20"/>
          <w:szCs w:val="20"/>
          <w:vertAlign w:val="superscript"/>
        </w:rPr>
        <w:t>nd</w:t>
      </w:r>
      <w:r w:rsidR="00886737" w:rsidRPr="00954E51">
        <w:rPr>
          <w:rFonts w:ascii="Arial" w:hAnsi="Arial" w:cs="Arial"/>
          <w:sz w:val="20"/>
          <w:szCs w:val="20"/>
        </w:rPr>
        <w:t xml:space="preserve"> floor of Gordon House and Gasworks office building</w:t>
      </w:r>
      <w:r w:rsidR="00B93CAA">
        <w:rPr>
          <w:rFonts w:ascii="Arial" w:hAnsi="Arial" w:cs="Arial"/>
          <w:sz w:val="20"/>
          <w:szCs w:val="20"/>
        </w:rPr>
        <w:t>s</w:t>
      </w:r>
      <w:r w:rsidR="00886737" w:rsidRPr="00954E51">
        <w:rPr>
          <w:rFonts w:ascii="Arial" w:hAnsi="Arial" w:cs="Arial"/>
          <w:sz w:val="20"/>
          <w:szCs w:val="20"/>
        </w:rPr>
        <w:t xml:space="preserve"> on the east side of Barrow Street and the 1</w:t>
      </w:r>
      <w:r w:rsidR="00886737" w:rsidRPr="00954E51">
        <w:rPr>
          <w:rFonts w:ascii="Arial" w:hAnsi="Arial" w:cs="Arial"/>
          <w:sz w:val="20"/>
          <w:szCs w:val="20"/>
          <w:vertAlign w:val="superscript"/>
        </w:rPr>
        <w:t>st</w:t>
      </w:r>
      <w:r w:rsidR="00886737" w:rsidRPr="00954E51">
        <w:rPr>
          <w:rFonts w:ascii="Arial" w:hAnsi="Arial" w:cs="Arial"/>
          <w:sz w:val="20"/>
          <w:szCs w:val="20"/>
        </w:rPr>
        <w:t xml:space="preserve"> floor level of the Google Docks office building on the west side of Barrow Street. </w:t>
      </w:r>
    </w:p>
    <w:p w:rsidR="005555B6" w:rsidRPr="00954E51" w:rsidRDefault="00E26368" w:rsidP="00053C44">
      <w:pPr>
        <w:jc w:val="both"/>
        <w:rPr>
          <w:rFonts w:ascii="Arial" w:hAnsi="Arial" w:cs="Arial"/>
          <w:b/>
          <w:bCs/>
          <w:sz w:val="20"/>
          <w:szCs w:val="20"/>
        </w:rPr>
      </w:pPr>
      <w:r w:rsidRPr="00954E51">
        <w:rPr>
          <w:rFonts w:ascii="Arial" w:hAnsi="Arial" w:cs="Arial"/>
          <w:b/>
          <w:bCs/>
          <w:sz w:val="20"/>
          <w:szCs w:val="20"/>
        </w:rPr>
        <w:t>7</w:t>
      </w:r>
      <w:r w:rsidR="005555B6" w:rsidRPr="00954E51">
        <w:rPr>
          <w:rFonts w:ascii="Arial" w:hAnsi="Arial" w:cs="Arial"/>
          <w:b/>
          <w:bCs/>
          <w:sz w:val="20"/>
          <w:szCs w:val="20"/>
        </w:rPr>
        <w:t>.0</w:t>
      </w:r>
      <w:r w:rsidR="005555B6" w:rsidRPr="00954E51">
        <w:rPr>
          <w:rFonts w:ascii="Arial" w:hAnsi="Arial" w:cs="Arial"/>
          <w:b/>
          <w:bCs/>
          <w:sz w:val="20"/>
          <w:szCs w:val="20"/>
        </w:rPr>
        <w:tab/>
        <w:t>Planning Contex</w:t>
      </w:r>
      <w:r w:rsidR="00D523E7" w:rsidRPr="00954E51">
        <w:rPr>
          <w:rFonts w:ascii="Arial" w:hAnsi="Arial" w:cs="Arial"/>
          <w:b/>
          <w:bCs/>
          <w:sz w:val="20"/>
          <w:szCs w:val="20"/>
        </w:rPr>
        <w:t>t</w:t>
      </w:r>
    </w:p>
    <w:p w:rsidR="00DA6E21" w:rsidRPr="00954E51" w:rsidRDefault="004701E4" w:rsidP="00053C44">
      <w:pPr>
        <w:jc w:val="both"/>
        <w:rPr>
          <w:rFonts w:ascii="Arial" w:hAnsi="Arial" w:cs="Arial"/>
          <w:sz w:val="20"/>
          <w:szCs w:val="20"/>
        </w:rPr>
      </w:pPr>
      <w:r w:rsidRPr="00954E51">
        <w:rPr>
          <w:rFonts w:ascii="Arial" w:hAnsi="Arial" w:cs="Arial"/>
          <w:sz w:val="20"/>
          <w:szCs w:val="20"/>
        </w:rPr>
        <w:t>7</w:t>
      </w:r>
      <w:r w:rsidR="005555B6" w:rsidRPr="00954E51">
        <w:rPr>
          <w:rFonts w:ascii="Arial" w:hAnsi="Arial" w:cs="Arial"/>
          <w:sz w:val="20"/>
          <w:szCs w:val="20"/>
        </w:rPr>
        <w:t>.</w:t>
      </w:r>
      <w:r w:rsidR="00D523E7" w:rsidRPr="00954E51">
        <w:rPr>
          <w:rFonts w:ascii="Arial" w:hAnsi="Arial" w:cs="Arial"/>
          <w:sz w:val="20"/>
          <w:szCs w:val="20"/>
        </w:rPr>
        <w:t>1</w:t>
      </w:r>
      <w:r w:rsidR="005555B6" w:rsidRPr="00954E51">
        <w:rPr>
          <w:rFonts w:ascii="Arial" w:hAnsi="Arial" w:cs="Arial"/>
          <w:sz w:val="20"/>
          <w:szCs w:val="20"/>
        </w:rPr>
        <w:tab/>
      </w:r>
      <w:r w:rsidR="00DA6E21" w:rsidRPr="00954E51">
        <w:rPr>
          <w:rFonts w:ascii="Arial" w:hAnsi="Arial" w:cs="Arial"/>
          <w:sz w:val="20"/>
          <w:szCs w:val="20"/>
        </w:rPr>
        <w:t>Dublin City Development Plan 2016-2022</w:t>
      </w:r>
    </w:p>
    <w:p w:rsidR="00DA6E21" w:rsidRPr="00954E51" w:rsidRDefault="004701E4" w:rsidP="00053C44">
      <w:pPr>
        <w:jc w:val="both"/>
        <w:rPr>
          <w:rFonts w:ascii="Arial" w:hAnsi="Arial" w:cs="Arial"/>
          <w:i/>
          <w:iCs/>
          <w:sz w:val="20"/>
          <w:szCs w:val="20"/>
        </w:rPr>
      </w:pPr>
      <w:r w:rsidRPr="00954E51">
        <w:rPr>
          <w:rFonts w:ascii="Arial" w:hAnsi="Arial" w:cs="Arial"/>
          <w:i/>
          <w:iCs/>
          <w:sz w:val="20"/>
          <w:szCs w:val="20"/>
        </w:rPr>
        <w:t>7</w:t>
      </w:r>
      <w:r w:rsidR="005555B6" w:rsidRPr="00954E51">
        <w:rPr>
          <w:rFonts w:ascii="Arial" w:hAnsi="Arial" w:cs="Arial"/>
          <w:i/>
          <w:iCs/>
          <w:sz w:val="20"/>
          <w:szCs w:val="20"/>
        </w:rPr>
        <w:t>.1.1</w:t>
      </w:r>
      <w:r w:rsidR="005555B6" w:rsidRPr="00954E51">
        <w:rPr>
          <w:rFonts w:ascii="Arial" w:hAnsi="Arial" w:cs="Arial"/>
          <w:i/>
          <w:iCs/>
          <w:sz w:val="20"/>
          <w:szCs w:val="20"/>
        </w:rPr>
        <w:tab/>
      </w:r>
      <w:r w:rsidR="00DA6E21" w:rsidRPr="00954E51">
        <w:rPr>
          <w:rFonts w:ascii="Arial" w:hAnsi="Arial" w:cs="Arial"/>
          <w:i/>
          <w:iCs/>
          <w:sz w:val="20"/>
          <w:szCs w:val="20"/>
        </w:rPr>
        <w:t>Zoning Objective</w:t>
      </w:r>
    </w:p>
    <w:p w:rsidR="005555B6" w:rsidRPr="00954E51" w:rsidRDefault="0056520D" w:rsidP="00053C44">
      <w:pPr>
        <w:pStyle w:val="ListParagraph"/>
        <w:numPr>
          <w:ilvl w:val="0"/>
          <w:numId w:val="11"/>
        </w:numPr>
        <w:jc w:val="both"/>
        <w:rPr>
          <w:rFonts w:ascii="Arial" w:hAnsi="Arial" w:cs="Arial"/>
          <w:sz w:val="20"/>
          <w:szCs w:val="20"/>
        </w:rPr>
      </w:pPr>
      <w:r w:rsidRPr="00954E51">
        <w:rPr>
          <w:rFonts w:ascii="Arial" w:hAnsi="Arial" w:cs="Arial"/>
          <w:sz w:val="20"/>
          <w:szCs w:val="20"/>
        </w:rPr>
        <w:t xml:space="preserve">The section of </w:t>
      </w:r>
      <w:r w:rsidR="005555B6" w:rsidRPr="00954E51">
        <w:rPr>
          <w:rFonts w:ascii="Arial" w:hAnsi="Arial" w:cs="Arial"/>
          <w:sz w:val="20"/>
          <w:szCs w:val="20"/>
        </w:rPr>
        <w:t xml:space="preserve">Barrow Street </w:t>
      </w:r>
      <w:r w:rsidR="00916213" w:rsidRPr="00954E51">
        <w:rPr>
          <w:rFonts w:ascii="Arial" w:hAnsi="Arial" w:cs="Arial"/>
          <w:sz w:val="20"/>
          <w:szCs w:val="20"/>
        </w:rPr>
        <w:t xml:space="preserve">to the </w:t>
      </w:r>
      <w:r w:rsidRPr="00954E51">
        <w:rPr>
          <w:rFonts w:ascii="Arial" w:hAnsi="Arial" w:cs="Arial"/>
          <w:sz w:val="20"/>
          <w:szCs w:val="20"/>
        </w:rPr>
        <w:t xml:space="preserve">north of the railway </w:t>
      </w:r>
      <w:r w:rsidR="00D87915" w:rsidRPr="00954E51">
        <w:rPr>
          <w:rFonts w:ascii="Arial" w:hAnsi="Arial" w:cs="Arial"/>
          <w:sz w:val="20"/>
          <w:szCs w:val="20"/>
        </w:rPr>
        <w:t>bridge</w:t>
      </w:r>
      <w:r w:rsidRPr="00954E51">
        <w:rPr>
          <w:rFonts w:ascii="Arial" w:hAnsi="Arial" w:cs="Arial"/>
          <w:sz w:val="20"/>
          <w:szCs w:val="20"/>
        </w:rPr>
        <w:t xml:space="preserve"> is located </w:t>
      </w:r>
      <w:r w:rsidR="005555B6" w:rsidRPr="00954E51">
        <w:rPr>
          <w:rFonts w:ascii="Arial" w:hAnsi="Arial" w:cs="Arial"/>
          <w:sz w:val="20"/>
          <w:szCs w:val="20"/>
        </w:rPr>
        <w:t>within Strategic Development Regeneration Area</w:t>
      </w:r>
      <w:r w:rsidR="00916213" w:rsidRPr="00954E51">
        <w:rPr>
          <w:rFonts w:ascii="Arial" w:hAnsi="Arial" w:cs="Arial"/>
          <w:sz w:val="20"/>
          <w:szCs w:val="20"/>
        </w:rPr>
        <w:t xml:space="preserve"> </w:t>
      </w:r>
      <w:r w:rsidR="005555B6" w:rsidRPr="00954E51">
        <w:rPr>
          <w:rFonts w:ascii="Arial" w:hAnsi="Arial" w:cs="Arial"/>
          <w:sz w:val="20"/>
          <w:szCs w:val="20"/>
        </w:rPr>
        <w:t xml:space="preserve">6 and the North </w:t>
      </w:r>
      <w:r w:rsidR="00D93048" w:rsidRPr="00954E51">
        <w:rPr>
          <w:rFonts w:ascii="Arial" w:hAnsi="Arial" w:cs="Arial"/>
          <w:sz w:val="20"/>
          <w:szCs w:val="20"/>
        </w:rPr>
        <w:t xml:space="preserve">Lotts </w:t>
      </w:r>
      <w:r w:rsidR="005555B6" w:rsidRPr="00954E51">
        <w:rPr>
          <w:rFonts w:ascii="Arial" w:hAnsi="Arial" w:cs="Arial"/>
          <w:sz w:val="20"/>
          <w:szCs w:val="20"/>
        </w:rPr>
        <w:t>and Grand Canal Dock Strategic Development Zone</w:t>
      </w:r>
      <w:r w:rsidR="00916213" w:rsidRPr="00954E51">
        <w:rPr>
          <w:rFonts w:ascii="Arial" w:hAnsi="Arial" w:cs="Arial"/>
          <w:sz w:val="20"/>
          <w:szCs w:val="20"/>
        </w:rPr>
        <w:t xml:space="preserve"> </w:t>
      </w:r>
      <w:r w:rsidR="00F75497" w:rsidRPr="00954E51">
        <w:rPr>
          <w:rFonts w:ascii="Arial" w:hAnsi="Arial" w:cs="Arial"/>
          <w:sz w:val="20"/>
          <w:szCs w:val="20"/>
        </w:rPr>
        <w:t>and is zoned objective Z14; to seek the social, economic and physical development and/or rejuvenation of an area with mixed use of which residential and ‘Z6’ would be the predominant uses.</w:t>
      </w:r>
    </w:p>
    <w:p w:rsidR="006018B4" w:rsidRPr="00954E51" w:rsidRDefault="00DA7691" w:rsidP="00053C44">
      <w:pPr>
        <w:pStyle w:val="ListParagraph"/>
        <w:numPr>
          <w:ilvl w:val="0"/>
          <w:numId w:val="11"/>
        </w:numPr>
        <w:jc w:val="both"/>
        <w:rPr>
          <w:rFonts w:ascii="Arial" w:hAnsi="Arial" w:cs="Arial"/>
          <w:sz w:val="20"/>
          <w:szCs w:val="20"/>
        </w:rPr>
      </w:pPr>
      <w:r w:rsidRPr="00954E51">
        <w:rPr>
          <w:rFonts w:ascii="Arial" w:hAnsi="Arial" w:cs="Arial"/>
          <w:sz w:val="20"/>
          <w:szCs w:val="20"/>
        </w:rPr>
        <w:t>The terraced housing</w:t>
      </w:r>
      <w:r w:rsidR="006018B4" w:rsidRPr="00954E51">
        <w:rPr>
          <w:rFonts w:ascii="Arial" w:hAnsi="Arial" w:cs="Arial"/>
          <w:sz w:val="20"/>
          <w:szCs w:val="20"/>
        </w:rPr>
        <w:t xml:space="preserve"> on</w:t>
      </w:r>
      <w:r w:rsidRPr="00954E51">
        <w:rPr>
          <w:rFonts w:ascii="Arial" w:hAnsi="Arial" w:cs="Arial"/>
          <w:sz w:val="20"/>
          <w:szCs w:val="20"/>
        </w:rPr>
        <w:t xml:space="preserve"> the </w:t>
      </w:r>
      <w:r w:rsidR="006018B4" w:rsidRPr="00954E51">
        <w:rPr>
          <w:rFonts w:ascii="Arial" w:hAnsi="Arial" w:cs="Arial"/>
          <w:sz w:val="20"/>
          <w:szCs w:val="20"/>
        </w:rPr>
        <w:t xml:space="preserve">east side </w:t>
      </w:r>
      <w:r w:rsidRPr="00954E51">
        <w:rPr>
          <w:rFonts w:ascii="Arial" w:hAnsi="Arial" w:cs="Arial"/>
          <w:sz w:val="20"/>
          <w:szCs w:val="20"/>
        </w:rPr>
        <w:t>of the street</w:t>
      </w:r>
      <w:r w:rsidR="006018B4" w:rsidRPr="00954E51">
        <w:rPr>
          <w:rFonts w:ascii="Arial" w:hAnsi="Arial" w:cs="Arial"/>
          <w:sz w:val="20"/>
          <w:szCs w:val="20"/>
        </w:rPr>
        <w:t xml:space="preserve"> (northern end) is zoned objective Z2; to protect and / or improve the amenities of residential conservation areas.</w:t>
      </w:r>
    </w:p>
    <w:p w:rsidR="00916213" w:rsidRPr="00954E51" w:rsidRDefault="006018B4" w:rsidP="00053C44">
      <w:pPr>
        <w:pStyle w:val="ListParagraph"/>
        <w:numPr>
          <w:ilvl w:val="0"/>
          <w:numId w:val="11"/>
        </w:numPr>
        <w:jc w:val="both"/>
        <w:rPr>
          <w:rFonts w:ascii="Arial" w:hAnsi="Arial" w:cs="Arial"/>
          <w:sz w:val="20"/>
          <w:szCs w:val="20"/>
        </w:rPr>
      </w:pPr>
      <w:r w:rsidRPr="00954E51">
        <w:rPr>
          <w:rFonts w:ascii="Arial" w:hAnsi="Arial" w:cs="Arial"/>
          <w:sz w:val="20"/>
          <w:szCs w:val="20"/>
        </w:rPr>
        <w:t xml:space="preserve">The apartment development (Shelbourne Village) on the east side of the junction with </w:t>
      </w:r>
      <w:r w:rsidR="00F75497" w:rsidRPr="00954E51">
        <w:rPr>
          <w:rFonts w:ascii="Arial" w:hAnsi="Arial" w:cs="Arial"/>
          <w:sz w:val="20"/>
          <w:szCs w:val="20"/>
        </w:rPr>
        <w:t>Ringsend Road</w:t>
      </w:r>
      <w:r w:rsidR="00916213" w:rsidRPr="00954E51">
        <w:rPr>
          <w:rFonts w:ascii="Arial" w:hAnsi="Arial" w:cs="Arial"/>
          <w:sz w:val="20"/>
          <w:szCs w:val="20"/>
        </w:rPr>
        <w:t>,</w:t>
      </w:r>
      <w:r w:rsidRPr="00954E51">
        <w:rPr>
          <w:rFonts w:ascii="Arial" w:hAnsi="Arial" w:cs="Arial"/>
          <w:sz w:val="20"/>
          <w:szCs w:val="20"/>
        </w:rPr>
        <w:t xml:space="preserve"> </w:t>
      </w:r>
      <w:r w:rsidR="0056520D" w:rsidRPr="00954E51">
        <w:rPr>
          <w:rFonts w:ascii="Arial" w:hAnsi="Arial" w:cs="Arial"/>
          <w:sz w:val="20"/>
          <w:szCs w:val="20"/>
        </w:rPr>
        <w:t>and No. 15 Barrow Street (</w:t>
      </w:r>
      <w:r w:rsidR="00916213" w:rsidRPr="00954E51">
        <w:rPr>
          <w:rFonts w:ascii="Arial" w:hAnsi="Arial" w:cs="Arial"/>
          <w:sz w:val="20"/>
          <w:szCs w:val="20"/>
        </w:rPr>
        <w:t>Bottleworks</w:t>
      </w:r>
      <w:r w:rsidR="0056520D" w:rsidRPr="00954E51">
        <w:rPr>
          <w:rFonts w:ascii="Arial" w:hAnsi="Arial" w:cs="Arial"/>
          <w:sz w:val="20"/>
          <w:szCs w:val="20"/>
        </w:rPr>
        <w:t xml:space="preserve"> enterprise centre)</w:t>
      </w:r>
      <w:r w:rsidR="00916213" w:rsidRPr="00954E51">
        <w:rPr>
          <w:rFonts w:ascii="Arial" w:hAnsi="Arial" w:cs="Arial"/>
          <w:sz w:val="20"/>
          <w:szCs w:val="20"/>
        </w:rPr>
        <w:t>,</w:t>
      </w:r>
      <w:r w:rsidR="0056520D" w:rsidRPr="00954E51">
        <w:rPr>
          <w:rFonts w:ascii="Arial" w:hAnsi="Arial" w:cs="Arial"/>
          <w:sz w:val="20"/>
          <w:szCs w:val="20"/>
        </w:rPr>
        <w:t xml:space="preserve"> are </w:t>
      </w:r>
      <w:r w:rsidRPr="00954E51">
        <w:rPr>
          <w:rFonts w:ascii="Arial" w:hAnsi="Arial" w:cs="Arial"/>
          <w:sz w:val="20"/>
          <w:szCs w:val="20"/>
        </w:rPr>
        <w:t>zoned objective Z1; to protect, provide and improve residential amenities.</w:t>
      </w:r>
    </w:p>
    <w:p w:rsidR="00916213" w:rsidRPr="00954E51" w:rsidRDefault="00916213" w:rsidP="00053C44">
      <w:pPr>
        <w:pStyle w:val="ListParagraph"/>
        <w:numPr>
          <w:ilvl w:val="0"/>
          <w:numId w:val="11"/>
        </w:numPr>
        <w:jc w:val="both"/>
        <w:rPr>
          <w:rFonts w:ascii="Arial" w:hAnsi="Arial" w:cs="Arial"/>
          <w:sz w:val="20"/>
          <w:szCs w:val="20"/>
        </w:rPr>
      </w:pPr>
      <w:r w:rsidRPr="00954E51">
        <w:rPr>
          <w:rFonts w:ascii="Arial" w:hAnsi="Arial" w:cs="Arial"/>
          <w:sz w:val="20"/>
          <w:szCs w:val="20"/>
        </w:rPr>
        <w:t>To the south of the railway line, the Pembroke Square apartment development is zoned objective Z1 and the properties on the opposite</w:t>
      </w:r>
      <w:r w:rsidR="00ED687C" w:rsidRPr="00954E51">
        <w:rPr>
          <w:rFonts w:ascii="Arial" w:hAnsi="Arial" w:cs="Arial"/>
          <w:sz w:val="20"/>
          <w:szCs w:val="20"/>
        </w:rPr>
        <w:t xml:space="preserve"> </w:t>
      </w:r>
      <w:r w:rsidRPr="00954E51">
        <w:rPr>
          <w:rFonts w:ascii="Arial" w:hAnsi="Arial" w:cs="Arial"/>
          <w:sz w:val="20"/>
          <w:szCs w:val="20"/>
        </w:rPr>
        <w:t>(east) side of the street are zoned objective Z2.</w:t>
      </w:r>
    </w:p>
    <w:p w:rsidR="006018B4" w:rsidRPr="00954E51" w:rsidRDefault="00916213" w:rsidP="00053C44">
      <w:pPr>
        <w:pStyle w:val="ListParagraph"/>
        <w:numPr>
          <w:ilvl w:val="0"/>
          <w:numId w:val="11"/>
        </w:numPr>
        <w:jc w:val="both"/>
        <w:rPr>
          <w:rFonts w:ascii="Arial" w:hAnsi="Arial" w:cs="Arial"/>
          <w:sz w:val="20"/>
          <w:szCs w:val="20"/>
        </w:rPr>
      </w:pPr>
      <w:r w:rsidRPr="00954E51">
        <w:rPr>
          <w:rFonts w:ascii="Arial" w:hAnsi="Arial" w:cs="Arial"/>
          <w:sz w:val="20"/>
          <w:szCs w:val="20"/>
        </w:rPr>
        <w:t xml:space="preserve">The remainder of the properties on the street are within </w:t>
      </w:r>
      <w:r w:rsidR="00F75497" w:rsidRPr="00954E51">
        <w:rPr>
          <w:rFonts w:ascii="Arial" w:hAnsi="Arial" w:cs="Arial"/>
          <w:sz w:val="20"/>
          <w:szCs w:val="20"/>
        </w:rPr>
        <w:t xml:space="preserve">SDRA 6 and/or the </w:t>
      </w:r>
      <w:r w:rsidRPr="00954E51">
        <w:rPr>
          <w:rFonts w:ascii="Arial" w:hAnsi="Arial" w:cs="Arial"/>
          <w:sz w:val="20"/>
          <w:szCs w:val="20"/>
        </w:rPr>
        <w:t xml:space="preserve">SDZ boundary and </w:t>
      </w:r>
      <w:r w:rsidR="00F75497" w:rsidRPr="00954E51">
        <w:rPr>
          <w:rFonts w:ascii="Arial" w:hAnsi="Arial" w:cs="Arial"/>
          <w:sz w:val="20"/>
          <w:szCs w:val="20"/>
        </w:rPr>
        <w:t>zoned objective Z14</w:t>
      </w:r>
      <w:r w:rsidRPr="00954E51">
        <w:rPr>
          <w:rFonts w:ascii="Arial" w:hAnsi="Arial" w:cs="Arial"/>
          <w:sz w:val="20"/>
          <w:szCs w:val="20"/>
        </w:rPr>
        <w:t>.</w:t>
      </w:r>
    </w:p>
    <w:p w:rsidR="00886737" w:rsidRPr="00954E51" w:rsidRDefault="004701E4" w:rsidP="00053C44">
      <w:pPr>
        <w:jc w:val="both"/>
        <w:rPr>
          <w:rFonts w:ascii="Arial" w:hAnsi="Arial" w:cs="Arial"/>
          <w:i/>
          <w:iCs/>
          <w:sz w:val="20"/>
          <w:szCs w:val="20"/>
        </w:rPr>
      </w:pPr>
      <w:r w:rsidRPr="00954E51">
        <w:rPr>
          <w:rFonts w:ascii="Arial" w:hAnsi="Arial" w:cs="Arial"/>
          <w:i/>
          <w:iCs/>
          <w:sz w:val="20"/>
          <w:szCs w:val="20"/>
        </w:rPr>
        <w:t>7</w:t>
      </w:r>
      <w:r w:rsidR="00886737" w:rsidRPr="00954E51">
        <w:rPr>
          <w:rFonts w:ascii="Arial" w:hAnsi="Arial" w:cs="Arial"/>
          <w:i/>
          <w:iCs/>
          <w:sz w:val="20"/>
          <w:szCs w:val="20"/>
        </w:rPr>
        <w:t>.1.2</w:t>
      </w:r>
      <w:r w:rsidR="00886737" w:rsidRPr="00954E51">
        <w:rPr>
          <w:rFonts w:ascii="Arial" w:hAnsi="Arial" w:cs="Arial"/>
          <w:i/>
          <w:iCs/>
          <w:sz w:val="20"/>
          <w:szCs w:val="20"/>
        </w:rPr>
        <w:tab/>
        <w:t>Protected Structures</w:t>
      </w:r>
    </w:p>
    <w:p w:rsidR="00EF7276" w:rsidRPr="00954E51" w:rsidRDefault="00EF7276" w:rsidP="00053C44">
      <w:pPr>
        <w:jc w:val="both"/>
        <w:rPr>
          <w:rFonts w:ascii="Arial" w:hAnsi="Arial" w:cs="Arial"/>
          <w:sz w:val="20"/>
          <w:szCs w:val="20"/>
        </w:rPr>
      </w:pPr>
      <w:r w:rsidRPr="00954E51">
        <w:rPr>
          <w:rFonts w:ascii="Arial" w:hAnsi="Arial" w:cs="Arial"/>
          <w:sz w:val="20"/>
          <w:szCs w:val="20"/>
        </w:rPr>
        <w:t xml:space="preserve">The following </w:t>
      </w:r>
      <w:r w:rsidR="00F961EE" w:rsidRPr="00954E51">
        <w:rPr>
          <w:rFonts w:ascii="Arial" w:hAnsi="Arial" w:cs="Arial"/>
          <w:sz w:val="20"/>
          <w:szCs w:val="20"/>
        </w:rPr>
        <w:t xml:space="preserve">structures </w:t>
      </w:r>
      <w:r w:rsidRPr="00954E51">
        <w:rPr>
          <w:rFonts w:ascii="Arial" w:hAnsi="Arial" w:cs="Arial"/>
          <w:sz w:val="20"/>
          <w:szCs w:val="20"/>
        </w:rPr>
        <w:t>are included on the Record of Protected Structures</w:t>
      </w:r>
      <w:r w:rsidR="00804FA5" w:rsidRPr="00954E51">
        <w:rPr>
          <w:rFonts w:ascii="Arial" w:hAnsi="Arial" w:cs="Arial"/>
          <w:sz w:val="20"/>
          <w:szCs w:val="20"/>
        </w:rPr>
        <w:t xml:space="preserve"> of</w:t>
      </w:r>
      <w:r w:rsidRPr="00954E51">
        <w:rPr>
          <w:rFonts w:ascii="Arial" w:hAnsi="Arial" w:cs="Arial"/>
          <w:sz w:val="20"/>
          <w:szCs w:val="20"/>
        </w:rPr>
        <w:t xml:space="preserve"> the Dublin City Development Plan 2016-2022.</w:t>
      </w:r>
    </w:p>
    <w:p w:rsidR="00886737" w:rsidRPr="00954E51" w:rsidRDefault="00EF7276" w:rsidP="00053C44">
      <w:pPr>
        <w:pStyle w:val="ListParagraph"/>
        <w:numPr>
          <w:ilvl w:val="0"/>
          <w:numId w:val="7"/>
        </w:numPr>
        <w:jc w:val="both"/>
        <w:rPr>
          <w:rFonts w:ascii="Arial" w:hAnsi="Arial" w:cs="Arial"/>
          <w:sz w:val="20"/>
          <w:szCs w:val="20"/>
        </w:rPr>
      </w:pPr>
      <w:r w:rsidRPr="00954E51">
        <w:rPr>
          <w:rFonts w:ascii="Arial" w:hAnsi="Arial" w:cs="Arial"/>
          <w:sz w:val="20"/>
          <w:szCs w:val="20"/>
        </w:rPr>
        <w:t>RPS Ref. No. 878: Barrow Street Railway Bridge</w:t>
      </w:r>
      <w:r w:rsidR="00A90419" w:rsidRPr="00954E51">
        <w:rPr>
          <w:rFonts w:ascii="Arial" w:hAnsi="Arial" w:cs="Arial"/>
          <w:sz w:val="20"/>
          <w:szCs w:val="20"/>
        </w:rPr>
        <w:t>.</w:t>
      </w:r>
    </w:p>
    <w:p w:rsidR="00A90419" w:rsidRPr="00954E51" w:rsidRDefault="00A90419" w:rsidP="00053C44">
      <w:pPr>
        <w:pStyle w:val="ListParagraph"/>
        <w:numPr>
          <w:ilvl w:val="0"/>
          <w:numId w:val="7"/>
        </w:numPr>
        <w:jc w:val="both"/>
        <w:rPr>
          <w:rFonts w:ascii="Arial" w:hAnsi="Arial" w:cs="Arial"/>
          <w:sz w:val="20"/>
          <w:szCs w:val="20"/>
        </w:rPr>
      </w:pPr>
      <w:r w:rsidRPr="00954E51">
        <w:rPr>
          <w:rFonts w:ascii="Arial" w:hAnsi="Arial" w:cs="Arial"/>
          <w:sz w:val="20"/>
          <w:szCs w:val="20"/>
        </w:rPr>
        <w:t>RPS Ref. No. 7377: Boland’s warehouse/mill.</w:t>
      </w:r>
    </w:p>
    <w:p w:rsidR="00A90419" w:rsidRPr="00954E51" w:rsidRDefault="00A90419" w:rsidP="00053C44">
      <w:pPr>
        <w:pStyle w:val="ListParagraph"/>
        <w:numPr>
          <w:ilvl w:val="0"/>
          <w:numId w:val="7"/>
        </w:numPr>
        <w:jc w:val="both"/>
        <w:rPr>
          <w:rFonts w:ascii="Arial" w:hAnsi="Arial" w:cs="Arial"/>
          <w:sz w:val="20"/>
          <w:szCs w:val="20"/>
        </w:rPr>
      </w:pPr>
      <w:r w:rsidRPr="00954E51">
        <w:rPr>
          <w:rFonts w:ascii="Arial" w:hAnsi="Arial" w:cs="Arial"/>
          <w:sz w:val="20"/>
          <w:szCs w:val="20"/>
        </w:rPr>
        <w:t>RPS Ref. No. 483: 33 Barrow Street – house/offices including railings and steps.</w:t>
      </w:r>
    </w:p>
    <w:p w:rsidR="00A90419" w:rsidRPr="00954E51" w:rsidRDefault="00A90419" w:rsidP="00053C44">
      <w:pPr>
        <w:pStyle w:val="ListParagraph"/>
        <w:numPr>
          <w:ilvl w:val="0"/>
          <w:numId w:val="7"/>
        </w:numPr>
        <w:jc w:val="both"/>
        <w:rPr>
          <w:rFonts w:ascii="Arial" w:hAnsi="Arial" w:cs="Arial"/>
          <w:sz w:val="20"/>
          <w:szCs w:val="20"/>
        </w:rPr>
      </w:pPr>
      <w:r w:rsidRPr="00954E51">
        <w:rPr>
          <w:rFonts w:ascii="Arial" w:hAnsi="Arial" w:cs="Arial"/>
          <w:sz w:val="20"/>
          <w:szCs w:val="20"/>
        </w:rPr>
        <w:t>RPS Ref. No. 484: 34 Barrow Street – House/offices including railings and steps.</w:t>
      </w:r>
    </w:p>
    <w:p w:rsidR="00EC497A" w:rsidRPr="00954E51" w:rsidRDefault="00EC497A" w:rsidP="00053C44">
      <w:pPr>
        <w:jc w:val="both"/>
        <w:rPr>
          <w:rFonts w:ascii="Arial" w:hAnsi="Arial" w:cs="Arial"/>
          <w:i/>
          <w:iCs/>
          <w:sz w:val="20"/>
          <w:szCs w:val="20"/>
        </w:rPr>
      </w:pPr>
      <w:r w:rsidRPr="00954E51">
        <w:rPr>
          <w:rFonts w:ascii="Arial" w:hAnsi="Arial" w:cs="Arial"/>
          <w:i/>
          <w:iCs/>
          <w:sz w:val="20"/>
          <w:szCs w:val="20"/>
        </w:rPr>
        <w:t>7.1.3</w:t>
      </w:r>
      <w:r w:rsidRPr="00954E51">
        <w:rPr>
          <w:rFonts w:ascii="Arial" w:hAnsi="Arial" w:cs="Arial"/>
          <w:i/>
          <w:iCs/>
          <w:sz w:val="20"/>
          <w:szCs w:val="20"/>
        </w:rPr>
        <w:tab/>
        <w:t>Flood Risk</w:t>
      </w:r>
    </w:p>
    <w:p w:rsidR="00EC497A" w:rsidRPr="00954E51" w:rsidRDefault="00C86BAA" w:rsidP="00053C44">
      <w:pPr>
        <w:jc w:val="both"/>
        <w:rPr>
          <w:rFonts w:ascii="Arial" w:hAnsi="Arial" w:cs="Arial"/>
          <w:sz w:val="20"/>
          <w:szCs w:val="20"/>
        </w:rPr>
      </w:pPr>
      <w:r w:rsidRPr="00954E51">
        <w:rPr>
          <w:rFonts w:ascii="Arial" w:hAnsi="Arial" w:cs="Arial"/>
          <w:sz w:val="20"/>
          <w:szCs w:val="20"/>
        </w:rPr>
        <w:t>Barrow Street is located within Flood Zone A (defended) as identified in the Strategic Flood Risk Assessment of the City Development Plan (Appendix 13).</w:t>
      </w:r>
    </w:p>
    <w:p w:rsidR="00B860FD" w:rsidRPr="00954E51" w:rsidRDefault="004701E4" w:rsidP="00053C44">
      <w:pPr>
        <w:jc w:val="both"/>
        <w:rPr>
          <w:rFonts w:ascii="Arial" w:hAnsi="Arial" w:cs="Arial"/>
          <w:i/>
          <w:iCs/>
          <w:sz w:val="20"/>
          <w:szCs w:val="20"/>
        </w:rPr>
      </w:pPr>
      <w:r w:rsidRPr="00954E51">
        <w:rPr>
          <w:rFonts w:ascii="Arial" w:hAnsi="Arial" w:cs="Arial"/>
          <w:i/>
          <w:iCs/>
          <w:sz w:val="20"/>
          <w:szCs w:val="20"/>
        </w:rPr>
        <w:t>7</w:t>
      </w:r>
      <w:r w:rsidR="00B860FD" w:rsidRPr="00954E51">
        <w:rPr>
          <w:rFonts w:ascii="Arial" w:hAnsi="Arial" w:cs="Arial"/>
          <w:i/>
          <w:iCs/>
          <w:sz w:val="20"/>
          <w:szCs w:val="20"/>
        </w:rPr>
        <w:t>.1.</w:t>
      </w:r>
      <w:r w:rsidR="00D93048" w:rsidRPr="00954E51">
        <w:rPr>
          <w:rFonts w:ascii="Arial" w:hAnsi="Arial" w:cs="Arial"/>
          <w:i/>
          <w:iCs/>
          <w:sz w:val="20"/>
          <w:szCs w:val="20"/>
        </w:rPr>
        <w:t>4</w:t>
      </w:r>
      <w:r w:rsidR="00B860FD" w:rsidRPr="00954E51">
        <w:rPr>
          <w:rFonts w:ascii="Arial" w:hAnsi="Arial" w:cs="Arial"/>
          <w:i/>
          <w:iCs/>
          <w:sz w:val="20"/>
          <w:szCs w:val="20"/>
        </w:rPr>
        <w:tab/>
        <w:t>Relevant Polic</w:t>
      </w:r>
      <w:r w:rsidR="00CD211E" w:rsidRPr="00954E51">
        <w:rPr>
          <w:rFonts w:ascii="Arial" w:hAnsi="Arial" w:cs="Arial"/>
          <w:i/>
          <w:iCs/>
          <w:sz w:val="20"/>
          <w:szCs w:val="20"/>
        </w:rPr>
        <w:t>ies and Objectives</w:t>
      </w:r>
    </w:p>
    <w:p w:rsidR="00F961EE" w:rsidRPr="00954E51" w:rsidRDefault="00F961EE" w:rsidP="00053C44">
      <w:pPr>
        <w:jc w:val="both"/>
        <w:rPr>
          <w:rFonts w:ascii="Arial" w:hAnsi="Arial" w:cs="Arial"/>
          <w:sz w:val="20"/>
          <w:szCs w:val="20"/>
        </w:rPr>
      </w:pPr>
      <w:r w:rsidRPr="00954E51">
        <w:rPr>
          <w:rFonts w:ascii="Arial" w:hAnsi="Arial" w:cs="Arial"/>
          <w:sz w:val="20"/>
          <w:szCs w:val="20"/>
        </w:rPr>
        <w:t>Chapter 4: Shape and Structure of the City</w:t>
      </w:r>
    </w:p>
    <w:p w:rsidR="00022898" w:rsidRPr="00954E51" w:rsidRDefault="00022898" w:rsidP="00053C44">
      <w:pPr>
        <w:pStyle w:val="ListParagraph"/>
        <w:numPr>
          <w:ilvl w:val="0"/>
          <w:numId w:val="9"/>
        </w:numPr>
        <w:jc w:val="both"/>
        <w:rPr>
          <w:rFonts w:ascii="Arial" w:hAnsi="Arial" w:cs="Arial"/>
          <w:sz w:val="20"/>
          <w:szCs w:val="20"/>
        </w:rPr>
      </w:pPr>
      <w:r w:rsidRPr="00954E51">
        <w:rPr>
          <w:rFonts w:ascii="Arial" w:hAnsi="Arial" w:cs="Arial"/>
          <w:sz w:val="20"/>
          <w:szCs w:val="20"/>
        </w:rPr>
        <w:t>SC15: To recognise and promote green infrastructure and landscape as an integral part of the form and structure of the city, including streets and public spaces.</w:t>
      </w:r>
    </w:p>
    <w:p w:rsidR="00022898" w:rsidRPr="00954E51" w:rsidRDefault="00022898" w:rsidP="00053C44">
      <w:pPr>
        <w:pStyle w:val="ListParagraph"/>
        <w:numPr>
          <w:ilvl w:val="0"/>
          <w:numId w:val="9"/>
        </w:numPr>
        <w:jc w:val="both"/>
        <w:rPr>
          <w:rFonts w:ascii="Arial" w:hAnsi="Arial" w:cs="Arial"/>
          <w:sz w:val="20"/>
          <w:szCs w:val="20"/>
        </w:rPr>
      </w:pPr>
      <w:r w:rsidRPr="00954E51">
        <w:rPr>
          <w:rFonts w:ascii="Arial" w:hAnsi="Arial" w:cs="Arial"/>
          <w:sz w:val="20"/>
          <w:szCs w:val="20"/>
        </w:rPr>
        <w:t>SC19: To promote the development of a network of active, attractive and safe streets and public spaces which are memorable, and include, where appropriate, seating, and which encourage walking as the preferred means of movement between buildings and activities in the city. In the case of pedestrian movement within major developments, the creation of a public street is preferable to an enclosed arcade or other passageway.</w:t>
      </w:r>
    </w:p>
    <w:p w:rsidR="00022898" w:rsidRPr="00954E51" w:rsidRDefault="00022898" w:rsidP="00053C44">
      <w:pPr>
        <w:pStyle w:val="ListParagraph"/>
        <w:numPr>
          <w:ilvl w:val="0"/>
          <w:numId w:val="9"/>
        </w:numPr>
        <w:jc w:val="both"/>
        <w:rPr>
          <w:rFonts w:ascii="Arial" w:hAnsi="Arial" w:cs="Arial"/>
          <w:sz w:val="20"/>
          <w:szCs w:val="20"/>
        </w:rPr>
      </w:pPr>
      <w:r w:rsidRPr="00954E51">
        <w:rPr>
          <w:rFonts w:ascii="Arial" w:hAnsi="Arial" w:cs="Arial"/>
          <w:sz w:val="20"/>
          <w:szCs w:val="20"/>
        </w:rPr>
        <w:t>SC20: To promote the development of high-quality streets and public spaces which are accessible and inclusive, and which deliver vibrant, attractive, accessible and safe places and meet the needs of the city’s diverse communities.</w:t>
      </w:r>
    </w:p>
    <w:p w:rsidR="00022898" w:rsidRPr="00954E51" w:rsidRDefault="00022898" w:rsidP="00053C44">
      <w:pPr>
        <w:pStyle w:val="ListParagraph"/>
        <w:numPr>
          <w:ilvl w:val="0"/>
          <w:numId w:val="9"/>
        </w:numPr>
        <w:jc w:val="both"/>
        <w:rPr>
          <w:rFonts w:ascii="Arial" w:hAnsi="Arial" w:cs="Arial"/>
          <w:sz w:val="20"/>
          <w:szCs w:val="20"/>
        </w:rPr>
      </w:pPr>
      <w:r w:rsidRPr="00954E51">
        <w:rPr>
          <w:rFonts w:ascii="Arial" w:hAnsi="Arial" w:cs="Arial"/>
          <w:sz w:val="20"/>
          <w:szCs w:val="20"/>
        </w:rPr>
        <w:t>SC21: To promote the development of a built environment and public spaces which are designed to deter crime and anti-social behaviour, which promote safety and which accord with the principles of universal design, as set out in the Dublin City Public Realm Strategy.</w:t>
      </w:r>
    </w:p>
    <w:p w:rsidR="00F961EE" w:rsidRPr="00954E51" w:rsidRDefault="00F961EE" w:rsidP="00053C44">
      <w:pPr>
        <w:jc w:val="both"/>
        <w:rPr>
          <w:rFonts w:ascii="Arial" w:hAnsi="Arial" w:cs="Arial"/>
          <w:sz w:val="20"/>
          <w:szCs w:val="20"/>
        </w:rPr>
      </w:pPr>
      <w:r w:rsidRPr="00954E51">
        <w:rPr>
          <w:rFonts w:ascii="Arial" w:hAnsi="Arial" w:cs="Arial"/>
          <w:sz w:val="20"/>
          <w:szCs w:val="20"/>
        </w:rPr>
        <w:t xml:space="preserve">Chapter 6: City Economy and Enterprise </w:t>
      </w:r>
    </w:p>
    <w:p w:rsidR="00F961EE" w:rsidRPr="00954E51" w:rsidRDefault="0023557C" w:rsidP="00053C44">
      <w:pPr>
        <w:pStyle w:val="ListParagraph"/>
        <w:numPr>
          <w:ilvl w:val="0"/>
          <w:numId w:val="9"/>
        </w:numPr>
        <w:jc w:val="both"/>
        <w:rPr>
          <w:rFonts w:ascii="Arial" w:hAnsi="Arial" w:cs="Arial"/>
          <w:sz w:val="20"/>
          <w:szCs w:val="20"/>
        </w:rPr>
      </w:pPr>
      <w:r w:rsidRPr="00954E51">
        <w:rPr>
          <w:rFonts w:ascii="Arial" w:hAnsi="Arial" w:cs="Arial"/>
          <w:sz w:val="20"/>
          <w:szCs w:val="20"/>
        </w:rPr>
        <w:t>CEE7: To recognise that ‘quality of place’, ‘clean, green, safe’, is crucial to the economic success of the city, in attracting foreign and domestic investment, and in attracting and retaining key scarce talent, tourists, and residents.</w:t>
      </w:r>
    </w:p>
    <w:p w:rsidR="00F961EE" w:rsidRPr="00954E51" w:rsidRDefault="00F961EE" w:rsidP="00053C44">
      <w:pPr>
        <w:jc w:val="both"/>
        <w:rPr>
          <w:rFonts w:ascii="Arial" w:hAnsi="Arial" w:cs="Arial"/>
          <w:sz w:val="20"/>
          <w:szCs w:val="20"/>
        </w:rPr>
      </w:pPr>
      <w:r w:rsidRPr="00954E51">
        <w:rPr>
          <w:rFonts w:ascii="Arial" w:hAnsi="Arial" w:cs="Arial"/>
          <w:sz w:val="20"/>
          <w:szCs w:val="20"/>
        </w:rPr>
        <w:t>Chapter 8: Movement and Transport</w:t>
      </w:r>
    </w:p>
    <w:p w:rsidR="00FE0016" w:rsidRPr="00954E51" w:rsidRDefault="0023557C" w:rsidP="00053C44">
      <w:pPr>
        <w:pStyle w:val="ListParagraph"/>
        <w:numPr>
          <w:ilvl w:val="0"/>
          <w:numId w:val="9"/>
        </w:numPr>
        <w:jc w:val="both"/>
        <w:rPr>
          <w:rFonts w:ascii="Arial" w:hAnsi="Arial" w:cs="Arial"/>
          <w:sz w:val="20"/>
          <w:szCs w:val="20"/>
        </w:rPr>
      </w:pPr>
      <w:r w:rsidRPr="00954E51">
        <w:rPr>
          <w:rFonts w:ascii="Arial" w:hAnsi="Arial" w:cs="Arial"/>
          <w:sz w:val="20"/>
          <w:szCs w:val="20"/>
        </w:rPr>
        <w:t>MT7: To improve the city’s environment for walking and cycling through the implementation of improvements to thoroughfares and junctions and also through the development of new and safe routes, including the provision of foot and cycle bridges. Routes</w:t>
      </w:r>
      <w:r w:rsidR="00FE0016" w:rsidRPr="00954E51">
        <w:rPr>
          <w:rFonts w:ascii="Arial" w:hAnsi="Arial" w:cs="Arial"/>
          <w:sz w:val="20"/>
          <w:szCs w:val="20"/>
        </w:rPr>
        <w:t xml:space="preserve"> within the network will be planned in conjunction with green infrastructure objectives and on foot of (inter alia) the NTA’s Cycle Network Plan for the Greater Dublin Area, and the National Cycle Manual, having regard to policy G15 and objective GIO18.</w:t>
      </w:r>
    </w:p>
    <w:p w:rsidR="00CD211E" w:rsidRPr="00954E51" w:rsidRDefault="00CD211E" w:rsidP="00053C44">
      <w:pPr>
        <w:pStyle w:val="ListParagraph"/>
        <w:numPr>
          <w:ilvl w:val="0"/>
          <w:numId w:val="9"/>
        </w:numPr>
        <w:jc w:val="both"/>
        <w:rPr>
          <w:rFonts w:ascii="Arial" w:hAnsi="Arial" w:cs="Arial"/>
          <w:sz w:val="20"/>
          <w:szCs w:val="20"/>
        </w:rPr>
      </w:pPr>
      <w:r w:rsidRPr="00954E51">
        <w:rPr>
          <w:rFonts w:ascii="Arial" w:hAnsi="Arial" w:cs="Arial"/>
          <w:sz w:val="20"/>
          <w:szCs w:val="20"/>
        </w:rPr>
        <w:t>MT12: To improve the pedestrian environment and promote the development of a network of pedestrian routes which link residential areas, with recreational, educational and employment destinations to create a pedestrian environment that is safe and accessible to all.</w:t>
      </w:r>
    </w:p>
    <w:p w:rsidR="00FE0016" w:rsidRPr="00954E51" w:rsidRDefault="00FE0016" w:rsidP="00053C44">
      <w:pPr>
        <w:pStyle w:val="ListParagraph"/>
        <w:numPr>
          <w:ilvl w:val="0"/>
          <w:numId w:val="9"/>
        </w:numPr>
        <w:jc w:val="both"/>
        <w:rPr>
          <w:rFonts w:ascii="Arial" w:hAnsi="Arial" w:cs="Arial"/>
          <w:sz w:val="20"/>
          <w:szCs w:val="20"/>
        </w:rPr>
      </w:pPr>
      <w:r w:rsidRPr="00954E51">
        <w:rPr>
          <w:rFonts w:ascii="Arial" w:hAnsi="Arial" w:cs="Arial"/>
          <w:sz w:val="20"/>
          <w:szCs w:val="20"/>
        </w:rPr>
        <w:t>MTO</w:t>
      </w:r>
      <w:r w:rsidR="00CD211E" w:rsidRPr="00954E51">
        <w:rPr>
          <w:rFonts w:ascii="Arial" w:hAnsi="Arial" w:cs="Arial"/>
          <w:sz w:val="20"/>
          <w:szCs w:val="20"/>
        </w:rPr>
        <w:t>21</w:t>
      </w:r>
      <w:r w:rsidRPr="00954E51">
        <w:rPr>
          <w:rFonts w:ascii="Arial" w:hAnsi="Arial" w:cs="Arial"/>
          <w:sz w:val="20"/>
          <w:szCs w:val="20"/>
        </w:rPr>
        <w:t>: To avail of opportunities to increase footpath widths</w:t>
      </w:r>
      <w:r w:rsidR="00CD211E" w:rsidRPr="00954E51">
        <w:rPr>
          <w:rFonts w:ascii="Arial" w:hAnsi="Arial" w:cs="Arial"/>
          <w:sz w:val="20"/>
          <w:szCs w:val="20"/>
        </w:rPr>
        <w:t xml:space="preserve"> particularly within the city centre where appropriate.</w:t>
      </w:r>
    </w:p>
    <w:p w:rsidR="00CD211E" w:rsidRPr="00954E51" w:rsidRDefault="00CD211E" w:rsidP="00053C44">
      <w:pPr>
        <w:pStyle w:val="ListParagraph"/>
        <w:numPr>
          <w:ilvl w:val="0"/>
          <w:numId w:val="9"/>
        </w:numPr>
        <w:jc w:val="both"/>
        <w:rPr>
          <w:rFonts w:ascii="Arial" w:hAnsi="Arial" w:cs="Arial"/>
          <w:sz w:val="20"/>
          <w:szCs w:val="20"/>
        </w:rPr>
      </w:pPr>
      <w:r w:rsidRPr="00954E51">
        <w:rPr>
          <w:rFonts w:ascii="Arial" w:hAnsi="Arial" w:cs="Arial"/>
          <w:sz w:val="20"/>
          <w:szCs w:val="20"/>
        </w:rPr>
        <w:t>MT14: To minimise loss of on-street car parking, whilst recognizing that some loss of spaces is required for, on in relation to, sustainable transport provision, access to new developments, or public realm improvements.</w:t>
      </w:r>
    </w:p>
    <w:p w:rsidR="004B0BD4" w:rsidRPr="00954E51" w:rsidRDefault="00FD75B5" w:rsidP="00053C44">
      <w:pPr>
        <w:pStyle w:val="ListParagraph"/>
        <w:numPr>
          <w:ilvl w:val="0"/>
          <w:numId w:val="9"/>
        </w:numPr>
        <w:jc w:val="both"/>
        <w:rPr>
          <w:rFonts w:ascii="Arial" w:hAnsi="Arial" w:cs="Arial"/>
          <w:sz w:val="20"/>
          <w:szCs w:val="20"/>
        </w:rPr>
      </w:pPr>
      <w:r w:rsidRPr="00954E51">
        <w:rPr>
          <w:rFonts w:ascii="Arial" w:hAnsi="Arial" w:cs="Arial"/>
          <w:sz w:val="20"/>
          <w:szCs w:val="20"/>
        </w:rPr>
        <w:t>MT15: To discourage commuter parking and to ensure adequate but not excessive parking provision for short-term shopping, business and leisure uses.</w:t>
      </w:r>
    </w:p>
    <w:p w:rsidR="00905A2D" w:rsidRPr="00954E51" w:rsidRDefault="00905A2D" w:rsidP="00053C44">
      <w:pPr>
        <w:pStyle w:val="ListParagraph"/>
        <w:numPr>
          <w:ilvl w:val="0"/>
          <w:numId w:val="9"/>
        </w:numPr>
        <w:jc w:val="both"/>
        <w:rPr>
          <w:rFonts w:ascii="Arial" w:hAnsi="Arial" w:cs="Arial"/>
          <w:sz w:val="20"/>
          <w:szCs w:val="20"/>
        </w:rPr>
      </w:pPr>
      <w:r w:rsidRPr="00954E51">
        <w:rPr>
          <w:rFonts w:ascii="Arial" w:hAnsi="Arial" w:cs="Arial"/>
          <w:sz w:val="20"/>
          <w:szCs w:val="20"/>
        </w:rPr>
        <w:t>MTO44: To tackle the adverse environmental and road safety impacts of traffic in the city through measures such as:</w:t>
      </w:r>
    </w:p>
    <w:p w:rsidR="00905A2D" w:rsidRPr="00954E51" w:rsidRDefault="00905A2D" w:rsidP="00053C44">
      <w:pPr>
        <w:pStyle w:val="ListParagraph"/>
        <w:numPr>
          <w:ilvl w:val="0"/>
          <w:numId w:val="10"/>
        </w:numPr>
        <w:jc w:val="both"/>
        <w:rPr>
          <w:rFonts w:ascii="Arial" w:hAnsi="Arial" w:cs="Arial"/>
          <w:sz w:val="20"/>
          <w:szCs w:val="20"/>
        </w:rPr>
      </w:pPr>
      <w:r w:rsidRPr="00954E51">
        <w:rPr>
          <w:rFonts w:ascii="Arial" w:hAnsi="Arial" w:cs="Arial"/>
          <w:sz w:val="20"/>
          <w:szCs w:val="20"/>
        </w:rPr>
        <w:t>The implementation of traffic calming measures including the restriction of rat-runs in appropriate areas in accordance with best practice and following advice contained in the Design Manual for Urban Roads and Streets.</w:t>
      </w:r>
    </w:p>
    <w:p w:rsidR="00905A2D" w:rsidRPr="00954E51" w:rsidRDefault="00905A2D" w:rsidP="00053C44">
      <w:pPr>
        <w:pStyle w:val="ListParagraph"/>
        <w:numPr>
          <w:ilvl w:val="0"/>
          <w:numId w:val="10"/>
        </w:numPr>
        <w:jc w:val="both"/>
        <w:rPr>
          <w:rFonts w:ascii="Arial" w:hAnsi="Arial" w:cs="Arial"/>
          <w:sz w:val="20"/>
          <w:szCs w:val="20"/>
        </w:rPr>
      </w:pPr>
      <w:r w:rsidRPr="00954E51">
        <w:rPr>
          <w:rFonts w:ascii="Arial" w:hAnsi="Arial" w:cs="Arial"/>
          <w:sz w:val="20"/>
          <w:szCs w:val="20"/>
        </w:rPr>
        <w:t>The ongoing monitoring of traffic noise and emissions, and the assessment and evaluation of air quality and traffic noise impacts of transport policy and traffic management measures being implemented by Dublin City Council.</w:t>
      </w:r>
    </w:p>
    <w:p w:rsidR="00905A2D" w:rsidRPr="00954E51" w:rsidRDefault="00905A2D" w:rsidP="00053C44">
      <w:pPr>
        <w:pStyle w:val="ListParagraph"/>
        <w:numPr>
          <w:ilvl w:val="0"/>
          <w:numId w:val="10"/>
        </w:numPr>
        <w:jc w:val="both"/>
        <w:rPr>
          <w:rFonts w:ascii="Arial" w:hAnsi="Arial" w:cs="Arial"/>
          <w:sz w:val="20"/>
          <w:szCs w:val="20"/>
        </w:rPr>
      </w:pPr>
      <w:r w:rsidRPr="00954E51">
        <w:rPr>
          <w:rFonts w:ascii="Arial" w:hAnsi="Arial" w:cs="Arial"/>
          <w:sz w:val="20"/>
          <w:szCs w:val="20"/>
        </w:rPr>
        <w:t>The support of the government’s Electric Transport Programme by examining measures that would facilitate the roll-out of charging infrastructure for electric vehicles.</w:t>
      </w:r>
    </w:p>
    <w:p w:rsidR="00905A2D" w:rsidRPr="00954E51" w:rsidRDefault="00905A2D" w:rsidP="00053C44">
      <w:pPr>
        <w:pStyle w:val="ListParagraph"/>
        <w:numPr>
          <w:ilvl w:val="0"/>
          <w:numId w:val="10"/>
        </w:numPr>
        <w:jc w:val="both"/>
        <w:rPr>
          <w:rFonts w:ascii="Arial" w:hAnsi="Arial" w:cs="Arial"/>
          <w:sz w:val="20"/>
          <w:szCs w:val="20"/>
        </w:rPr>
      </w:pPr>
      <w:r w:rsidRPr="00954E51">
        <w:rPr>
          <w:rFonts w:ascii="Arial" w:hAnsi="Arial" w:cs="Arial"/>
          <w:sz w:val="20"/>
          <w:szCs w:val="20"/>
        </w:rPr>
        <w:t>To support programmes of action which tackle the issue of road safety in the city.</w:t>
      </w:r>
    </w:p>
    <w:p w:rsidR="00905A2D" w:rsidRPr="00954E51" w:rsidRDefault="00905A2D" w:rsidP="00053C44">
      <w:pPr>
        <w:pStyle w:val="ListParagraph"/>
        <w:numPr>
          <w:ilvl w:val="0"/>
          <w:numId w:val="10"/>
        </w:numPr>
        <w:jc w:val="both"/>
        <w:rPr>
          <w:rFonts w:ascii="Arial" w:hAnsi="Arial" w:cs="Arial"/>
          <w:sz w:val="20"/>
          <w:szCs w:val="20"/>
        </w:rPr>
      </w:pPr>
      <w:r w:rsidRPr="00954E51">
        <w:rPr>
          <w:rFonts w:ascii="Arial" w:hAnsi="Arial" w:cs="Arial"/>
          <w:sz w:val="20"/>
          <w:szCs w:val="20"/>
        </w:rPr>
        <w:t xml:space="preserve">To promote traffic calming in existing residential neighbourhoods through innovative street design and layout such as home zones. </w:t>
      </w:r>
    </w:p>
    <w:p w:rsidR="00905A2D" w:rsidRPr="00954E51" w:rsidRDefault="00905A2D" w:rsidP="00053C44">
      <w:pPr>
        <w:pStyle w:val="ListParagraph"/>
        <w:numPr>
          <w:ilvl w:val="0"/>
          <w:numId w:val="9"/>
        </w:numPr>
        <w:jc w:val="both"/>
        <w:rPr>
          <w:rFonts w:ascii="Arial" w:hAnsi="Arial" w:cs="Arial"/>
          <w:sz w:val="20"/>
          <w:szCs w:val="20"/>
        </w:rPr>
      </w:pPr>
      <w:r w:rsidRPr="00954E51">
        <w:rPr>
          <w:rFonts w:ascii="Arial" w:hAnsi="Arial" w:cs="Arial"/>
          <w:sz w:val="20"/>
          <w:szCs w:val="20"/>
        </w:rPr>
        <w:t>MTO45: To implement best practice in road design as contained in statutory guidance and in the DMURS (the use of which is mandatory) with a focus on place-making and permeability (for example, by avoiding long walls alongside roads) in order to create street layouts that are suited to all users, including pedestrians and cyclists.</w:t>
      </w:r>
    </w:p>
    <w:p w:rsidR="00FD75B5" w:rsidRPr="00954E51" w:rsidRDefault="00FD75B5" w:rsidP="00053C44">
      <w:pPr>
        <w:pStyle w:val="ListParagraph"/>
        <w:numPr>
          <w:ilvl w:val="0"/>
          <w:numId w:val="9"/>
        </w:numPr>
        <w:jc w:val="both"/>
        <w:rPr>
          <w:rFonts w:ascii="Arial" w:hAnsi="Arial" w:cs="Arial"/>
          <w:sz w:val="20"/>
          <w:szCs w:val="20"/>
        </w:rPr>
      </w:pPr>
      <w:r w:rsidRPr="00954E51">
        <w:rPr>
          <w:rFonts w:ascii="Arial" w:hAnsi="Arial" w:cs="Arial"/>
          <w:sz w:val="20"/>
          <w:szCs w:val="20"/>
        </w:rPr>
        <w:t xml:space="preserve">MT21: To improve the management and control of traffic in the city, to increase internal and external sustainable accessibility, to safeguard commercial servicing requirements, to mitigate the impact of construction works and to minimise the adverse </w:t>
      </w:r>
      <w:r w:rsidR="002C58F4" w:rsidRPr="00954E51">
        <w:rPr>
          <w:rFonts w:ascii="Arial" w:hAnsi="Arial" w:cs="Arial"/>
          <w:sz w:val="20"/>
          <w:szCs w:val="20"/>
        </w:rPr>
        <w:t>environmental impacts of the transport system.</w:t>
      </w:r>
    </w:p>
    <w:p w:rsidR="00905A2D" w:rsidRPr="00954E51" w:rsidRDefault="00813593" w:rsidP="00053C44">
      <w:pPr>
        <w:pStyle w:val="ListParagraph"/>
        <w:numPr>
          <w:ilvl w:val="0"/>
          <w:numId w:val="9"/>
        </w:numPr>
        <w:jc w:val="both"/>
        <w:rPr>
          <w:rFonts w:ascii="Arial" w:hAnsi="Arial" w:cs="Arial"/>
          <w:sz w:val="20"/>
          <w:szCs w:val="20"/>
        </w:rPr>
      </w:pPr>
      <w:r w:rsidRPr="00954E51">
        <w:rPr>
          <w:rFonts w:ascii="Arial" w:hAnsi="Arial" w:cs="Arial"/>
          <w:sz w:val="20"/>
          <w:szCs w:val="20"/>
        </w:rPr>
        <w:t>MT23: To improve facilities and encourage all relevant transport agencies/transport providers to provide for the needs of people with mobility impairment and/or disabilities including the elderly and parents with children.</w:t>
      </w:r>
    </w:p>
    <w:p w:rsidR="00813593" w:rsidRPr="00954E51" w:rsidRDefault="00813593" w:rsidP="00053C44">
      <w:pPr>
        <w:pStyle w:val="ListParagraph"/>
        <w:numPr>
          <w:ilvl w:val="0"/>
          <w:numId w:val="9"/>
        </w:numPr>
        <w:jc w:val="both"/>
        <w:rPr>
          <w:rFonts w:ascii="Arial" w:hAnsi="Arial" w:cs="Arial"/>
          <w:sz w:val="20"/>
          <w:szCs w:val="20"/>
        </w:rPr>
      </w:pPr>
      <w:r w:rsidRPr="00954E51">
        <w:rPr>
          <w:rFonts w:ascii="Arial" w:hAnsi="Arial" w:cs="Arial"/>
          <w:sz w:val="20"/>
          <w:szCs w:val="20"/>
        </w:rPr>
        <w:t>MTO47:</w:t>
      </w:r>
      <w:r w:rsidR="00386DC3" w:rsidRPr="00954E51">
        <w:rPr>
          <w:rFonts w:ascii="Arial" w:hAnsi="Arial" w:cs="Arial"/>
          <w:sz w:val="20"/>
          <w:szCs w:val="20"/>
        </w:rPr>
        <w:t xml:space="preserve"> To develop a city centre pedestrian network which includes facilities for people with disabilities and/or mobility impairments based on the principles of universal design.</w:t>
      </w:r>
    </w:p>
    <w:p w:rsidR="00386DC3" w:rsidRPr="00954E51" w:rsidRDefault="00386DC3" w:rsidP="00053C44">
      <w:pPr>
        <w:pStyle w:val="ListParagraph"/>
        <w:numPr>
          <w:ilvl w:val="0"/>
          <w:numId w:val="9"/>
        </w:numPr>
        <w:jc w:val="both"/>
        <w:rPr>
          <w:rFonts w:ascii="Arial" w:hAnsi="Arial" w:cs="Arial"/>
          <w:sz w:val="20"/>
          <w:szCs w:val="20"/>
        </w:rPr>
      </w:pPr>
      <w:r w:rsidRPr="00954E51">
        <w:rPr>
          <w:rFonts w:ascii="Arial" w:hAnsi="Arial" w:cs="Arial"/>
          <w:sz w:val="20"/>
          <w:szCs w:val="20"/>
        </w:rPr>
        <w:t>MTO48: To provide on- and off-street disabled driver parking bays in excess of minimum requirements where appropriate (see section 16.38.5).</w:t>
      </w:r>
    </w:p>
    <w:p w:rsidR="00860A5F" w:rsidRPr="00954E51" w:rsidRDefault="00386DC3" w:rsidP="00053C44">
      <w:pPr>
        <w:pStyle w:val="ListParagraph"/>
        <w:numPr>
          <w:ilvl w:val="0"/>
          <w:numId w:val="9"/>
        </w:numPr>
        <w:jc w:val="both"/>
        <w:rPr>
          <w:rFonts w:ascii="Arial" w:hAnsi="Arial" w:cs="Arial"/>
          <w:sz w:val="20"/>
          <w:szCs w:val="20"/>
        </w:rPr>
      </w:pPr>
      <w:r w:rsidRPr="00954E51">
        <w:rPr>
          <w:rFonts w:ascii="Arial" w:hAnsi="Arial" w:cs="Arial"/>
          <w:sz w:val="20"/>
          <w:szCs w:val="20"/>
        </w:rPr>
        <w:t>MTO49: To prioritise the introduction of tactile paving, ramps and kerb dishing at appropriate locations, including pedestrian crossings, taxi ranks, bus stops and rail platforms.</w:t>
      </w:r>
    </w:p>
    <w:p w:rsidR="00F961EE" w:rsidRPr="00954E51" w:rsidRDefault="00F961EE" w:rsidP="00053C44">
      <w:pPr>
        <w:jc w:val="both"/>
        <w:rPr>
          <w:rFonts w:ascii="Arial" w:hAnsi="Arial" w:cs="Arial"/>
          <w:sz w:val="20"/>
          <w:szCs w:val="20"/>
        </w:rPr>
      </w:pPr>
      <w:r w:rsidRPr="00954E51">
        <w:rPr>
          <w:rFonts w:ascii="Arial" w:hAnsi="Arial" w:cs="Arial"/>
          <w:sz w:val="20"/>
          <w:szCs w:val="20"/>
        </w:rPr>
        <w:t>Chapter 9: Sustainable Environmental Infrastructure</w:t>
      </w:r>
    </w:p>
    <w:p w:rsidR="00F961EE" w:rsidRPr="00954E51" w:rsidRDefault="00F961EE" w:rsidP="00053C44">
      <w:pPr>
        <w:pStyle w:val="ListParagraph"/>
        <w:numPr>
          <w:ilvl w:val="0"/>
          <w:numId w:val="9"/>
        </w:numPr>
        <w:jc w:val="both"/>
        <w:rPr>
          <w:rFonts w:ascii="Arial" w:hAnsi="Arial" w:cs="Arial"/>
          <w:sz w:val="20"/>
          <w:szCs w:val="20"/>
        </w:rPr>
      </w:pPr>
      <w:r w:rsidRPr="00954E51">
        <w:rPr>
          <w:rFonts w:ascii="Arial" w:hAnsi="Arial" w:cs="Arial"/>
          <w:sz w:val="20"/>
          <w:szCs w:val="20"/>
        </w:rPr>
        <w:t>SI08: All development proposals shall carry out, to an appropriate level of detail, a Site-Specific Flood Risk Assessment (S</w:t>
      </w:r>
      <w:r w:rsidR="00F75497" w:rsidRPr="00954E51">
        <w:rPr>
          <w:rFonts w:ascii="Arial" w:hAnsi="Arial" w:cs="Arial"/>
          <w:sz w:val="20"/>
          <w:szCs w:val="20"/>
        </w:rPr>
        <w:t>S</w:t>
      </w:r>
      <w:r w:rsidRPr="00954E51">
        <w:rPr>
          <w:rFonts w:ascii="Arial" w:hAnsi="Arial" w:cs="Arial"/>
          <w:sz w:val="20"/>
          <w:szCs w:val="20"/>
        </w:rPr>
        <w:t>FRA) that shall demonstrate compliance with:</w:t>
      </w:r>
    </w:p>
    <w:p w:rsidR="00F961EE" w:rsidRPr="00954E51" w:rsidRDefault="00F961EE" w:rsidP="00053C44">
      <w:pPr>
        <w:pStyle w:val="ListParagraph"/>
        <w:numPr>
          <w:ilvl w:val="0"/>
          <w:numId w:val="10"/>
        </w:numPr>
        <w:jc w:val="both"/>
        <w:rPr>
          <w:rFonts w:ascii="Arial" w:hAnsi="Arial" w:cs="Arial"/>
          <w:sz w:val="20"/>
          <w:szCs w:val="20"/>
        </w:rPr>
      </w:pPr>
      <w:r w:rsidRPr="00954E51">
        <w:rPr>
          <w:rFonts w:ascii="Arial" w:hAnsi="Arial" w:cs="Arial"/>
          <w:sz w:val="20"/>
          <w:szCs w:val="20"/>
        </w:rPr>
        <w:t>The Planning System and Flood Risk Management, Guidelines for Planning Authorities, Department of the Environment, Community and Local Government, November 2009, as may be revised/updated</w:t>
      </w:r>
      <w:r w:rsidR="00F75497" w:rsidRPr="00954E51">
        <w:rPr>
          <w:rFonts w:ascii="Arial" w:hAnsi="Arial" w:cs="Arial"/>
          <w:sz w:val="20"/>
          <w:szCs w:val="20"/>
        </w:rPr>
        <w:t xml:space="preserve"> and the Strategic Flood Risk Assessment (SFRA) as prepared by this Development Plan.</w:t>
      </w:r>
    </w:p>
    <w:p w:rsidR="00F75497" w:rsidRPr="00954E51" w:rsidRDefault="00F75497" w:rsidP="00053C44">
      <w:pPr>
        <w:pStyle w:val="ListParagraph"/>
        <w:numPr>
          <w:ilvl w:val="0"/>
          <w:numId w:val="10"/>
        </w:numPr>
        <w:jc w:val="both"/>
        <w:rPr>
          <w:rFonts w:ascii="Arial" w:hAnsi="Arial" w:cs="Arial"/>
          <w:sz w:val="20"/>
          <w:szCs w:val="20"/>
        </w:rPr>
      </w:pPr>
      <w:r w:rsidRPr="00954E51">
        <w:rPr>
          <w:rFonts w:ascii="Arial" w:hAnsi="Arial" w:cs="Arial"/>
          <w:sz w:val="20"/>
          <w:szCs w:val="20"/>
        </w:rPr>
        <w:t xml:space="preserve">The site-specific flood risk assessment (SSFRA) shall pay particular emphasis to residual flood risks, site-specific mitigation measures, flood-resilient design and construction, and any necessary management measures (the SFRA and Appendix B4 of the above mentioned national guidelines refer). Attention shall be given in the site-specific flood risk assessment to building design and creating a successful interface with the public realm through good design that addresses flood concerns but also maintains appealing functional streetscapes. All potential sources of flood risk must be addressed in the SFRA. </w:t>
      </w:r>
    </w:p>
    <w:p w:rsidR="004B14F1" w:rsidRPr="00954E51" w:rsidRDefault="004B14F1" w:rsidP="00053C44">
      <w:pPr>
        <w:pStyle w:val="ListParagraph"/>
        <w:numPr>
          <w:ilvl w:val="0"/>
          <w:numId w:val="9"/>
        </w:numPr>
        <w:jc w:val="both"/>
        <w:rPr>
          <w:rFonts w:ascii="Arial" w:hAnsi="Arial" w:cs="Arial"/>
          <w:sz w:val="20"/>
          <w:szCs w:val="20"/>
        </w:rPr>
      </w:pPr>
      <w:r w:rsidRPr="00954E51">
        <w:rPr>
          <w:rFonts w:ascii="Arial" w:hAnsi="Arial" w:cs="Arial"/>
          <w:sz w:val="20"/>
          <w:szCs w:val="20"/>
        </w:rPr>
        <w:t>SI26: To ensure that the design of external lighting proposals minimises light spillage or pollution in the surrounding environment and has due regard to the residential amenity of the surrounding area.</w:t>
      </w:r>
    </w:p>
    <w:p w:rsidR="00F961EE" w:rsidRPr="00954E51" w:rsidRDefault="007E1E87" w:rsidP="00053C44">
      <w:pPr>
        <w:jc w:val="both"/>
        <w:rPr>
          <w:rFonts w:ascii="Arial" w:hAnsi="Arial" w:cs="Arial"/>
          <w:sz w:val="20"/>
          <w:szCs w:val="20"/>
        </w:rPr>
      </w:pPr>
      <w:r w:rsidRPr="00954E51">
        <w:rPr>
          <w:rFonts w:ascii="Arial" w:hAnsi="Arial" w:cs="Arial"/>
          <w:sz w:val="20"/>
          <w:szCs w:val="20"/>
        </w:rPr>
        <w:t>Chapter 10: Green Infrastructure, Open Space &amp; Recreation</w:t>
      </w:r>
    </w:p>
    <w:p w:rsidR="00386DC3" w:rsidRPr="00954E51" w:rsidRDefault="00860A5F" w:rsidP="00053C44">
      <w:pPr>
        <w:pStyle w:val="ListParagraph"/>
        <w:numPr>
          <w:ilvl w:val="0"/>
          <w:numId w:val="9"/>
        </w:numPr>
        <w:jc w:val="both"/>
        <w:rPr>
          <w:rFonts w:ascii="Arial" w:hAnsi="Arial" w:cs="Arial"/>
          <w:sz w:val="20"/>
          <w:szCs w:val="20"/>
        </w:rPr>
      </w:pPr>
      <w:r w:rsidRPr="00954E51">
        <w:rPr>
          <w:rFonts w:ascii="Arial" w:hAnsi="Arial" w:cs="Arial"/>
          <w:sz w:val="20"/>
          <w:szCs w:val="20"/>
        </w:rPr>
        <w:t>GI14: To promote the development of soft landscaping in public open spaces, where feasible, in accordance with the principles of Sustainable Urban Drainage Systems.</w:t>
      </w:r>
    </w:p>
    <w:p w:rsidR="00860A5F" w:rsidRPr="00954E51" w:rsidRDefault="00860A5F" w:rsidP="00053C44">
      <w:pPr>
        <w:pStyle w:val="ListParagraph"/>
        <w:numPr>
          <w:ilvl w:val="0"/>
          <w:numId w:val="9"/>
        </w:numPr>
        <w:jc w:val="both"/>
        <w:rPr>
          <w:rFonts w:ascii="Arial" w:hAnsi="Arial" w:cs="Arial"/>
          <w:sz w:val="20"/>
          <w:szCs w:val="20"/>
        </w:rPr>
      </w:pPr>
      <w:r w:rsidRPr="00954E51">
        <w:rPr>
          <w:rFonts w:ascii="Arial" w:hAnsi="Arial" w:cs="Arial"/>
          <w:sz w:val="20"/>
          <w:szCs w:val="20"/>
        </w:rPr>
        <w:t>GI28: To support the implementation of the Dublin City Tree Strategy, which provides the vision for the long-term planting, protection and maintenance of trees, hedgerows and woodlands within Dublin City.</w:t>
      </w:r>
    </w:p>
    <w:p w:rsidR="007E1E87" w:rsidRPr="00954E51" w:rsidRDefault="007E1E87" w:rsidP="00053C44">
      <w:pPr>
        <w:pStyle w:val="ListParagraph"/>
        <w:numPr>
          <w:ilvl w:val="0"/>
          <w:numId w:val="9"/>
        </w:numPr>
        <w:jc w:val="both"/>
        <w:rPr>
          <w:rFonts w:ascii="Arial" w:hAnsi="Arial" w:cs="Arial"/>
          <w:sz w:val="20"/>
          <w:szCs w:val="20"/>
        </w:rPr>
      </w:pPr>
      <w:r w:rsidRPr="00954E51">
        <w:rPr>
          <w:rFonts w:ascii="Arial" w:hAnsi="Arial" w:cs="Arial"/>
          <w:sz w:val="20"/>
          <w:szCs w:val="20"/>
        </w:rPr>
        <w:t>GI30: To encourage and promote tree planting in the planning and development of urban spaces, streets, roads and infrastructure projects.</w:t>
      </w:r>
    </w:p>
    <w:p w:rsidR="00860A5F" w:rsidRPr="00954E51" w:rsidRDefault="00860A5F" w:rsidP="00053C44">
      <w:pPr>
        <w:pStyle w:val="ListParagraph"/>
        <w:numPr>
          <w:ilvl w:val="0"/>
          <w:numId w:val="9"/>
        </w:numPr>
        <w:jc w:val="both"/>
        <w:rPr>
          <w:rFonts w:ascii="Arial" w:hAnsi="Arial" w:cs="Arial"/>
          <w:sz w:val="20"/>
          <w:szCs w:val="20"/>
        </w:rPr>
      </w:pPr>
      <w:r w:rsidRPr="00954E51">
        <w:rPr>
          <w:rFonts w:ascii="Arial" w:hAnsi="Arial" w:cs="Arial"/>
          <w:sz w:val="20"/>
          <w:szCs w:val="20"/>
        </w:rPr>
        <w:t>GIO28: To identify opportunities for new tree planting to ensure continued regeneration of tree cover across the city, taking account of the context within which a tree is to be planted and planting appropriate tree species for the location.</w:t>
      </w:r>
    </w:p>
    <w:p w:rsidR="00022898" w:rsidRPr="00954E51" w:rsidRDefault="007E1E87" w:rsidP="00053C44">
      <w:pPr>
        <w:jc w:val="both"/>
        <w:rPr>
          <w:rFonts w:ascii="Arial" w:hAnsi="Arial" w:cs="Arial"/>
          <w:sz w:val="20"/>
          <w:szCs w:val="20"/>
        </w:rPr>
      </w:pPr>
      <w:r w:rsidRPr="00954E51">
        <w:rPr>
          <w:rFonts w:ascii="Arial" w:hAnsi="Arial" w:cs="Arial"/>
          <w:sz w:val="20"/>
          <w:szCs w:val="20"/>
        </w:rPr>
        <w:t>Chapter 11: Built Heritage and Culture</w:t>
      </w:r>
    </w:p>
    <w:p w:rsidR="00ED687C" w:rsidRPr="00954E51" w:rsidRDefault="00ED687C" w:rsidP="00053C44">
      <w:pPr>
        <w:pStyle w:val="ListParagraph"/>
        <w:numPr>
          <w:ilvl w:val="0"/>
          <w:numId w:val="16"/>
        </w:numPr>
        <w:jc w:val="both"/>
        <w:rPr>
          <w:rFonts w:ascii="Arial" w:hAnsi="Arial" w:cs="Arial"/>
          <w:sz w:val="20"/>
          <w:szCs w:val="20"/>
        </w:rPr>
      </w:pPr>
      <w:r w:rsidRPr="00954E51">
        <w:rPr>
          <w:rFonts w:ascii="Arial" w:hAnsi="Arial" w:cs="Arial"/>
          <w:sz w:val="20"/>
          <w:szCs w:val="20"/>
        </w:rPr>
        <w:t>CHC2: To ensure that the special interest of protected structures is protected. Development will conserve and enhance Protected Structures and their curtilage and will:</w:t>
      </w:r>
    </w:p>
    <w:p w:rsidR="00ED687C" w:rsidRPr="00954E51" w:rsidRDefault="00ED687C" w:rsidP="00053C44">
      <w:pPr>
        <w:pStyle w:val="ListParagraph"/>
        <w:numPr>
          <w:ilvl w:val="0"/>
          <w:numId w:val="10"/>
        </w:numPr>
        <w:jc w:val="both"/>
        <w:rPr>
          <w:rFonts w:ascii="Arial" w:hAnsi="Arial" w:cs="Arial"/>
          <w:sz w:val="20"/>
          <w:szCs w:val="20"/>
        </w:rPr>
      </w:pPr>
      <w:r w:rsidRPr="00954E51">
        <w:rPr>
          <w:rFonts w:ascii="Arial" w:hAnsi="Arial" w:cs="Arial"/>
          <w:sz w:val="20"/>
          <w:szCs w:val="20"/>
        </w:rPr>
        <w:t>Protect or, where appropriate, restore form, features and fabric which contribute to the special interest</w:t>
      </w:r>
    </w:p>
    <w:p w:rsidR="00ED687C" w:rsidRPr="00954E51" w:rsidRDefault="00ED687C" w:rsidP="00053C44">
      <w:pPr>
        <w:pStyle w:val="ListParagraph"/>
        <w:numPr>
          <w:ilvl w:val="0"/>
          <w:numId w:val="10"/>
        </w:numPr>
        <w:jc w:val="both"/>
        <w:rPr>
          <w:rFonts w:ascii="Arial" w:hAnsi="Arial" w:cs="Arial"/>
          <w:sz w:val="20"/>
          <w:szCs w:val="20"/>
        </w:rPr>
      </w:pPr>
      <w:r w:rsidRPr="00954E51">
        <w:rPr>
          <w:rFonts w:ascii="Arial" w:hAnsi="Arial" w:cs="Arial"/>
          <w:sz w:val="20"/>
          <w:szCs w:val="20"/>
        </w:rPr>
        <w:t>Incorporate high standards of craftsmanship and relate sensitively to the scale, proportions, design, period and architectural detail of the original building, using traditional materials in most circumstances</w:t>
      </w:r>
    </w:p>
    <w:p w:rsidR="00ED687C" w:rsidRPr="00954E51" w:rsidRDefault="00ED687C" w:rsidP="00053C44">
      <w:pPr>
        <w:pStyle w:val="ListParagraph"/>
        <w:numPr>
          <w:ilvl w:val="0"/>
          <w:numId w:val="10"/>
        </w:numPr>
        <w:jc w:val="both"/>
        <w:rPr>
          <w:rFonts w:ascii="Arial" w:hAnsi="Arial" w:cs="Arial"/>
          <w:sz w:val="20"/>
          <w:szCs w:val="20"/>
        </w:rPr>
      </w:pPr>
      <w:r w:rsidRPr="00954E51">
        <w:rPr>
          <w:rFonts w:ascii="Arial" w:hAnsi="Arial" w:cs="Arial"/>
          <w:sz w:val="20"/>
          <w:szCs w:val="20"/>
        </w:rPr>
        <w:t>Be highly sensitive to the historic fabric and special interest of the interior, including its plan form, hierarchy of spaces, structure and architectural detail, fixtures and fittings and materials</w:t>
      </w:r>
    </w:p>
    <w:p w:rsidR="00ED687C" w:rsidRPr="00954E51" w:rsidRDefault="00ED687C" w:rsidP="00053C44">
      <w:pPr>
        <w:pStyle w:val="ListParagraph"/>
        <w:numPr>
          <w:ilvl w:val="0"/>
          <w:numId w:val="10"/>
        </w:numPr>
        <w:jc w:val="both"/>
        <w:rPr>
          <w:rFonts w:ascii="Arial" w:hAnsi="Arial" w:cs="Arial"/>
          <w:sz w:val="20"/>
          <w:szCs w:val="20"/>
        </w:rPr>
      </w:pPr>
      <w:r w:rsidRPr="00954E51">
        <w:rPr>
          <w:rFonts w:ascii="Arial" w:hAnsi="Arial" w:cs="Arial"/>
          <w:sz w:val="20"/>
          <w:szCs w:val="20"/>
        </w:rPr>
        <w:t>Not cause harm to the curtilage of the structure; therefore, the design, form, scale, height, proportions, siting and materials of new development should relate to and complement the special character of the protected structure.</w:t>
      </w:r>
    </w:p>
    <w:p w:rsidR="00ED687C" w:rsidRPr="00954E51" w:rsidRDefault="00ED687C" w:rsidP="00053C44">
      <w:pPr>
        <w:pStyle w:val="ListParagraph"/>
        <w:numPr>
          <w:ilvl w:val="0"/>
          <w:numId w:val="10"/>
        </w:numPr>
        <w:jc w:val="both"/>
        <w:rPr>
          <w:rFonts w:ascii="Arial" w:hAnsi="Arial" w:cs="Arial"/>
          <w:sz w:val="20"/>
          <w:szCs w:val="20"/>
        </w:rPr>
      </w:pPr>
      <w:r w:rsidRPr="00954E51">
        <w:rPr>
          <w:rFonts w:ascii="Arial" w:hAnsi="Arial" w:cs="Arial"/>
          <w:sz w:val="20"/>
          <w:szCs w:val="20"/>
        </w:rPr>
        <w:t>Protect architectural items of interest from damage or theft while buildings are empty or during course of works</w:t>
      </w:r>
    </w:p>
    <w:p w:rsidR="00ED687C" w:rsidRPr="00954E51" w:rsidRDefault="00ED687C" w:rsidP="00053C44">
      <w:pPr>
        <w:pStyle w:val="ListParagraph"/>
        <w:numPr>
          <w:ilvl w:val="0"/>
          <w:numId w:val="10"/>
        </w:numPr>
        <w:jc w:val="both"/>
        <w:rPr>
          <w:rFonts w:ascii="Arial" w:hAnsi="Arial" w:cs="Arial"/>
          <w:sz w:val="20"/>
          <w:szCs w:val="20"/>
        </w:rPr>
      </w:pPr>
      <w:r w:rsidRPr="00954E51">
        <w:rPr>
          <w:rFonts w:ascii="Arial" w:hAnsi="Arial" w:cs="Arial"/>
          <w:sz w:val="20"/>
          <w:szCs w:val="20"/>
        </w:rPr>
        <w:t>Have regard to ecological considerations for example, protection of species such as bats.</w:t>
      </w:r>
    </w:p>
    <w:p w:rsidR="00ED687C" w:rsidRPr="00954E51" w:rsidRDefault="00ED687C" w:rsidP="00053C44">
      <w:pPr>
        <w:pStyle w:val="ListParagraph"/>
        <w:numPr>
          <w:ilvl w:val="0"/>
          <w:numId w:val="10"/>
        </w:numPr>
        <w:jc w:val="both"/>
        <w:rPr>
          <w:rFonts w:ascii="Arial" w:hAnsi="Arial" w:cs="Arial"/>
          <w:sz w:val="20"/>
          <w:szCs w:val="20"/>
        </w:rPr>
      </w:pPr>
      <w:r w:rsidRPr="00954E51">
        <w:rPr>
          <w:rFonts w:ascii="Arial" w:hAnsi="Arial" w:cs="Arial"/>
          <w:sz w:val="20"/>
          <w:szCs w:val="20"/>
        </w:rPr>
        <w:t>Changes of use of protected structures, which will have no detrimental impact on the special interest and are compatible with their future long-term conservation, will be promoted.</w:t>
      </w:r>
    </w:p>
    <w:p w:rsidR="00EC497A" w:rsidRPr="00954E51" w:rsidRDefault="007E1E87" w:rsidP="00053C44">
      <w:pPr>
        <w:jc w:val="both"/>
        <w:rPr>
          <w:rFonts w:ascii="Arial" w:hAnsi="Arial" w:cs="Arial"/>
          <w:sz w:val="20"/>
          <w:szCs w:val="20"/>
        </w:rPr>
      </w:pPr>
      <w:r w:rsidRPr="00954E51">
        <w:rPr>
          <w:rFonts w:ascii="Arial" w:hAnsi="Arial" w:cs="Arial"/>
          <w:sz w:val="20"/>
          <w:szCs w:val="20"/>
        </w:rPr>
        <w:t>Chapter 12: Sustainable Communities and Neighbourhoods</w:t>
      </w:r>
    </w:p>
    <w:p w:rsidR="007E1E87" w:rsidRPr="00954E51" w:rsidRDefault="007D596D" w:rsidP="00053C44">
      <w:pPr>
        <w:pStyle w:val="ListParagraph"/>
        <w:numPr>
          <w:ilvl w:val="0"/>
          <w:numId w:val="12"/>
        </w:numPr>
        <w:jc w:val="both"/>
        <w:rPr>
          <w:rFonts w:ascii="Arial" w:hAnsi="Arial" w:cs="Arial"/>
          <w:sz w:val="20"/>
          <w:szCs w:val="20"/>
        </w:rPr>
      </w:pPr>
      <w:r w:rsidRPr="00954E51">
        <w:rPr>
          <w:rFonts w:ascii="Arial" w:hAnsi="Arial" w:cs="Arial"/>
          <w:sz w:val="20"/>
          <w:szCs w:val="20"/>
        </w:rPr>
        <w:t xml:space="preserve">SN1: </w:t>
      </w:r>
      <w:r w:rsidR="007E1E87" w:rsidRPr="00954E51">
        <w:rPr>
          <w:rFonts w:ascii="Arial" w:hAnsi="Arial" w:cs="Arial"/>
          <w:sz w:val="20"/>
          <w:szCs w:val="20"/>
        </w:rPr>
        <w:t>To promote good urban neighbourhoods</w:t>
      </w:r>
      <w:r w:rsidRPr="00954E51">
        <w:rPr>
          <w:rFonts w:ascii="Arial" w:hAnsi="Arial" w:cs="Arial"/>
          <w:sz w:val="20"/>
          <w:szCs w:val="20"/>
        </w:rPr>
        <w:t xml:space="preserve"> throughout the city which are well designed, safe and suitable for a variety of age groups and tenures, which are robust, adaptable, well served by local facilities and public transport, and which contribute to the structure and identity of the city, consistent with the standards set out in this plan.</w:t>
      </w:r>
    </w:p>
    <w:p w:rsidR="007D596D" w:rsidRPr="00954E51" w:rsidRDefault="007D596D" w:rsidP="00053C44">
      <w:pPr>
        <w:pStyle w:val="ListParagraph"/>
        <w:numPr>
          <w:ilvl w:val="0"/>
          <w:numId w:val="12"/>
        </w:numPr>
        <w:jc w:val="both"/>
        <w:rPr>
          <w:rFonts w:ascii="Arial" w:hAnsi="Arial" w:cs="Arial"/>
          <w:sz w:val="20"/>
          <w:szCs w:val="20"/>
        </w:rPr>
      </w:pPr>
      <w:r w:rsidRPr="00954E51">
        <w:rPr>
          <w:rFonts w:ascii="Arial" w:hAnsi="Arial" w:cs="Arial"/>
          <w:sz w:val="20"/>
          <w:szCs w:val="20"/>
        </w:rPr>
        <w:t>SN2: To promote neighbourhood developments which build on local character as expressed in historic activities, buildings, materials, housing types or local landscape in order to harmonise with and further develop the unique character of these places.</w:t>
      </w:r>
    </w:p>
    <w:p w:rsidR="00DA7691" w:rsidRPr="00954E51" w:rsidRDefault="00486FA6" w:rsidP="00053C44">
      <w:pPr>
        <w:jc w:val="both"/>
        <w:rPr>
          <w:rFonts w:ascii="Arial" w:hAnsi="Arial" w:cs="Arial"/>
          <w:sz w:val="20"/>
          <w:szCs w:val="20"/>
        </w:rPr>
      </w:pPr>
      <w:r w:rsidRPr="00954E51">
        <w:rPr>
          <w:rFonts w:ascii="Arial" w:hAnsi="Arial" w:cs="Arial"/>
          <w:sz w:val="20"/>
          <w:szCs w:val="20"/>
        </w:rPr>
        <w:t>7</w:t>
      </w:r>
      <w:r w:rsidR="00B860FD" w:rsidRPr="00954E51">
        <w:rPr>
          <w:rFonts w:ascii="Arial" w:hAnsi="Arial" w:cs="Arial"/>
          <w:sz w:val="20"/>
          <w:szCs w:val="20"/>
        </w:rPr>
        <w:t>.2</w:t>
      </w:r>
      <w:r w:rsidR="00B860FD" w:rsidRPr="00954E51">
        <w:rPr>
          <w:rFonts w:ascii="Arial" w:hAnsi="Arial" w:cs="Arial"/>
          <w:sz w:val="20"/>
          <w:szCs w:val="20"/>
        </w:rPr>
        <w:tab/>
        <w:t xml:space="preserve">North Lotts and Grand Canal Dock Strategic Development Zone Planning Scheme </w:t>
      </w:r>
      <w:r w:rsidR="006018B4" w:rsidRPr="00954E51">
        <w:rPr>
          <w:rFonts w:ascii="Arial" w:hAnsi="Arial" w:cs="Arial"/>
          <w:sz w:val="20"/>
          <w:szCs w:val="20"/>
        </w:rPr>
        <w:t xml:space="preserve"> </w:t>
      </w:r>
    </w:p>
    <w:p w:rsidR="00B45EAB" w:rsidRPr="00954E51" w:rsidRDefault="00B45EAB" w:rsidP="00053C44">
      <w:pPr>
        <w:jc w:val="both"/>
        <w:rPr>
          <w:rFonts w:ascii="Arial" w:hAnsi="Arial" w:cs="Arial"/>
          <w:sz w:val="20"/>
          <w:szCs w:val="20"/>
        </w:rPr>
      </w:pPr>
      <w:r w:rsidRPr="00954E51">
        <w:rPr>
          <w:rFonts w:ascii="Arial" w:hAnsi="Arial" w:cs="Arial"/>
          <w:sz w:val="20"/>
          <w:szCs w:val="20"/>
        </w:rPr>
        <w:t>The North Lotts and Grand Canal Dock Planning Scheme sets out a holistic template for the development of 22 ha of vacant lands within the SDZ.</w:t>
      </w:r>
    </w:p>
    <w:p w:rsidR="00D717BC" w:rsidRPr="00954E51" w:rsidRDefault="00D717BC" w:rsidP="00053C44">
      <w:pPr>
        <w:jc w:val="both"/>
        <w:rPr>
          <w:rFonts w:ascii="Arial" w:hAnsi="Arial" w:cs="Arial"/>
          <w:sz w:val="20"/>
          <w:szCs w:val="20"/>
        </w:rPr>
      </w:pPr>
      <w:r w:rsidRPr="00954E51">
        <w:rPr>
          <w:rFonts w:ascii="Arial" w:hAnsi="Arial" w:cs="Arial"/>
          <w:sz w:val="20"/>
          <w:szCs w:val="20"/>
        </w:rPr>
        <w:t xml:space="preserve">Section 3.3.6 of the Planning Scheme relates to the high-level theme of movement and connectivity and states, </w:t>
      </w:r>
      <w:r w:rsidRPr="005E7927">
        <w:rPr>
          <w:rFonts w:ascii="Arial" w:hAnsi="Arial" w:cs="Arial"/>
          <w:i/>
          <w:iCs/>
          <w:sz w:val="20"/>
          <w:szCs w:val="20"/>
        </w:rPr>
        <w:t>inter alia</w:t>
      </w:r>
      <w:r w:rsidRPr="00954E51">
        <w:rPr>
          <w:rFonts w:ascii="Arial" w:hAnsi="Arial" w:cs="Arial"/>
          <w:sz w:val="20"/>
          <w:szCs w:val="20"/>
        </w:rPr>
        <w:t>, the following;</w:t>
      </w:r>
    </w:p>
    <w:p w:rsidR="00D717BC" w:rsidRPr="00954E51" w:rsidRDefault="00D717BC" w:rsidP="00053C44">
      <w:pPr>
        <w:jc w:val="both"/>
        <w:rPr>
          <w:rFonts w:ascii="Arial" w:hAnsi="Arial" w:cs="Arial"/>
          <w:i/>
          <w:iCs/>
          <w:sz w:val="20"/>
          <w:szCs w:val="20"/>
        </w:rPr>
      </w:pPr>
      <w:r w:rsidRPr="00954E51">
        <w:rPr>
          <w:rFonts w:ascii="Arial" w:hAnsi="Arial" w:cs="Arial"/>
          <w:i/>
          <w:iCs/>
          <w:sz w:val="20"/>
          <w:szCs w:val="20"/>
        </w:rPr>
        <w:t>“It is also part of this High-Level Theme to improve connectivity within the SDZ area, by making a safe and efficient public realm which caters for walking, cycling, public transport and the car.”</w:t>
      </w:r>
    </w:p>
    <w:p w:rsidR="00D717BC" w:rsidRPr="00954E51" w:rsidRDefault="00D717BC" w:rsidP="00053C44">
      <w:pPr>
        <w:jc w:val="both"/>
        <w:rPr>
          <w:rFonts w:ascii="Arial" w:hAnsi="Arial" w:cs="Arial"/>
          <w:sz w:val="20"/>
          <w:szCs w:val="20"/>
        </w:rPr>
      </w:pPr>
      <w:r w:rsidRPr="00954E51">
        <w:rPr>
          <w:rFonts w:ascii="Arial" w:hAnsi="Arial" w:cs="Arial"/>
          <w:sz w:val="20"/>
          <w:szCs w:val="20"/>
        </w:rPr>
        <w:t>Section 4.2.4.6 of the Planning Scheme deals with the integration of housing with the neighourhood and states the following:</w:t>
      </w:r>
    </w:p>
    <w:p w:rsidR="005E471E" w:rsidRPr="00954E51" w:rsidRDefault="00D717BC" w:rsidP="00053C44">
      <w:pPr>
        <w:jc w:val="both"/>
        <w:rPr>
          <w:rFonts w:ascii="Arial" w:hAnsi="Arial" w:cs="Arial"/>
          <w:i/>
          <w:iCs/>
          <w:sz w:val="20"/>
          <w:szCs w:val="20"/>
        </w:rPr>
      </w:pPr>
      <w:r w:rsidRPr="00954E51">
        <w:rPr>
          <w:rFonts w:ascii="Arial" w:hAnsi="Arial" w:cs="Arial"/>
          <w:i/>
          <w:iCs/>
          <w:sz w:val="20"/>
          <w:szCs w:val="20"/>
        </w:rPr>
        <w:t>“An emphasis on the role of the street is important in ensuring th</w:t>
      </w:r>
      <w:r w:rsidR="00C379B8" w:rsidRPr="00954E51">
        <w:rPr>
          <w:rFonts w:ascii="Arial" w:hAnsi="Arial" w:cs="Arial"/>
          <w:i/>
          <w:iCs/>
          <w:sz w:val="20"/>
          <w:szCs w:val="20"/>
        </w:rPr>
        <w:t>at residential units, particularly where they are integrated with commercial uses, are not isolated or segregated from the community adjoining. Abrupt changes in the perception of character and identity need to be avoided. The street and public realm can provide the common denominator to blend residential areas</w:t>
      </w:r>
      <w:r w:rsidR="005E471E" w:rsidRPr="00954E51">
        <w:rPr>
          <w:rFonts w:ascii="Arial" w:hAnsi="Arial" w:cs="Arial"/>
          <w:i/>
          <w:iCs/>
          <w:sz w:val="20"/>
          <w:szCs w:val="20"/>
        </w:rPr>
        <w:t>, connect new housing to the wider street network and encourage the opportunity for social inter action.”</w:t>
      </w:r>
      <w:r w:rsidR="00C379B8" w:rsidRPr="00954E51">
        <w:rPr>
          <w:rFonts w:ascii="Arial" w:hAnsi="Arial" w:cs="Arial"/>
          <w:i/>
          <w:iCs/>
          <w:sz w:val="20"/>
          <w:szCs w:val="20"/>
        </w:rPr>
        <w:t xml:space="preserve"> </w:t>
      </w:r>
    </w:p>
    <w:p w:rsidR="0078466B" w:rsidRPr="00954E51" w:rsidRDefault="00176AEE" w:rsidP="00053C44">
      <w:pPr>
        <w:jc w:val="both"/>
        <w:rPr>
          <w:rFonts w:ascii="Arial" w:hAnsi="Arial" w:cs="Arial"/>
          <w:sz w:val="20"/>
          <w:szCs w:val="20"/>
        </w:rPr>
      </w:pPr>
      <w:r w:rsidRPr="00954E51">
        <w:rPr>
          <w:rFonts w:ascii="Arial" w:hAnsi="Arial" w:cs="Arial"/>
          <w:sz w:val="20"/>
          <w:szCs w:val="20"/>
        </w:rPr>
        <w:t>Section 4.4.4 of the Planning Scheme sets out the way forward for movement within the SD</w:t>
      </w:r>
      <w:r w:rsidR="005E7927">
        <w:rPr>
          <w:rFonts w:ascii="Arial" w:hAnsi="Arial" w:cs="Arial"/>
          <w:sz w:val="20"/>
          <w:szCs w:val="20"/>
        </w:rPr>
        <w:t>Z</w:t>
      </w:r>
      <w:r w:rsidRPr="00954E51">
        <w:rPr>
          <w:rFonts w:ascii="Arial" w:hAnsi="Arial" w:cs="Arial"/>
          <w:sz w:val="20"/>
          <w:szCs w:val="20"/>
        </w:rPr>
        <w:t xml:space="preserve"> area and states, </w:t>
      </w:r>
      <w:r w:rsidRPr="00954E51">
        <w:rPr>
          <w:rFonts w:ascii="Arial" w:hAnsi="Arial" w:cs="Arial"/>
          <w:i/>
          <w:iCs/>
          <w:sz w:val="20"/>
          <w:szCs w:val="20"/>
        </w:rPr>
        <w:t>inter alia</w:t>
      </w:r>
      <w:r w:rsidRPr="00954E51">
        <w:rPr>
          <w:rFonts w:ascii="Arial" w:hAnsi="Arial" w:cs="Arial"/>
          <w:sz w:val="20"/>
          <w:szCs w:val="20"/>
        </w:rPr>
        <w:t>, the following:</w:t>
      </w:r>
    </w:p>
    <w:p w:rsidR="00176AEE" w:rsidRPr="00954E51" w:rsidRDefault="00176AEE" w:rsidP="00053C44">
      <w:pPr>
        <w:jc w:val="both"/>
        <w:rPr>
          <w:rFonts w:ascii="Arial" w:hAnsi="Arial" w:cs="Arial"/>
          <w:i/>
          <w:iCs/>
          <w:sz w:val="20"/>
          <w:szCs w:val="20"/>
        </w:rPr>
      </w:pPr>
      <w:r w:rsidRPr="00954E51">
        <w:rPr>
          <w:rFonts w:ascii="Arial" w:hAnsi="Arial" w:cs="Arial"/>
          <w:i/>
          <w:iCs/>
          <w:sz w:val="20"/>
          <w:szCs w:val="20"/>
        </w:rPr>
        <w:t>“The vision is one of an environment that is pleasant, accessible and easy to move around on foot an</w:t>
      </w:r>
      <w:r w:rsidR="005E7927">
        <w:rPr>
          <w:rFonts w:ascii="Arial" w:hAnsi="Arial" w:cs="Arial"/>
          <w:i/>
          <w:iCs/>
          <w:sz w:val="20"/>
          <w:szCs w:val="20"/>
        </w:rPr>
        <w:t>d</w:t>
      </w:r>
      <w:r w:rsidRPr="00954E51">
        <w:rPr>
          <w:rFonts w:ascii="Arial" w:hAnsi="Arial" w:cs="Arial"/>
          <w:i/>
          <w:iCs/>
          <w:sz w:val="20"/>
          <w:szCs w:val="20"/>
        </w:rPr>
        <w:t xml:space="preserve"> by bicycle and where movement to, from and with</w:t>
      </w:r>
      <w:r w:rsidR="005E7927">
        <w:rPr>
          <w:rFonts w:ascii="Arial" w:hAnsi="Arial" w:cs="Arial"/>
          <w:i/>
          <w:iCs/>
          <w:sz w:val="20"/>
          <w:szCs w:val="20"/>
        </w:rPr>
        <w:t>in</w:t>
      </w:r>
      <w:r w:rsidRPr="00954E51">
        <w:rPr>
          <w:rFonts w:ascii="Arial" w:hAnsi="Arial" w:cs="Arial"/>
          <w:i/>
          <w:iCs/>
          <w:sz w:val="20"/>
          <w:szCs w:val="20"/>
        </w:rPr>
        <w:t xml:space="preserve"> the area is predominantly b</w:t>
      </w:r>
      <w:r w:rsidR="005E7927">
        <w:rPr>
          <w:rFonts w:ascii="Arial" w:hAnsi="Arial" w:cs="Arial"/>
          <w:i/>
          <w:iCs/>
          <w:sz w:val="20"/>
          <w:szCs w:val="20"/>
        </w:rPr>
        <w:t>y</w:t>
      </w:r>
      <w:r w:rsidRPr="00954E51">
        <w:rPr>
          <w:rFonts w:ascii="Arial" w:hAnsi="Arial" w:cs="Arial"/>
          <w:i/>
          <w:iCs/>
          <w:sz w:val="20"/>
          <w:szCs w:val="20"/>
        </w:rPr>
        <w:t xml:space="preserve"> sustainable means. The achievement of this vision will require stitching the gaps in existing infrastructure, providing improve</w:t>
      </w:r>
      <w:r w:rsidR="005E7927">
        <w:rPr>
          <w:rFonts w:ascii="Arial" w:hAnsi="Arial" w:cs="Arial"/>
          <w:i/>
          <w:iCs/>
          <w:sz w:val="20"/>
          <w:szCs w:val="20"/>
        </w:rPr>
        <w:t>d</w:t>
      </w:r>
      <w:r w:rsidRPr="00954E51">
        <w:rPr>
          <w:rFonts w:ascii="Arial" w:hAnsi="Arial" w:cs="Arial"/>
          <w:i/>
          <w:iCs/>
          <w:sz w:val="20"/>
          <w:szCs w:val="20"/>
        </w:rPr>
        <w:t xml:space="preserve"> connections, pro-actively managing private car access and parking and the pro-active promotion of sustainable modes of transport.”</w:t>
      </w:r>
    </w:p>
    <w:p w:rsidR="00AA6F0A" w:rsidRPr="00954E51" w:rsidRDefault="00AA6F0A" w:rsidP="00053C44">
      <w:pPr>
        <w:jc w:val="both"/>
        <w:rPr>
          <w:rFonts w:ascii="Arial" w:hAnsi="Arial" w:cs="Arial"/>
          <w:sz w:val="20"/>
          <w:szCs w:val="20"/>
        </w:rPr>
      </w:pPr>
      <w:r w:rsidRPr="00954E51">
        <w:rPr>
          <w:rFonts w:ascii="Arial" w:hAnsi="Arial" w:cs="Arial"/>
          <w:sz w:val="20"/>
          <w:szCs w:val="20"/>
        </w:rPr>
        <w:t>Section 4.11.4 of the Planning Scheme sets out the way forward for the development of open space and green infrastructure. In this regard the Planning Scheme states;</w:t>
      </w:r>
    </w:p>
    <w:p w:rsidR="00AA6F0A" w:rsidRPr="00954E51" w:rsidRDefault="00AA6F0A" w:rsidP="00053C44">
      <w:pPr>
        <w:jc w:val="both"/>
        <w:rPr>
          <w:rFonts w:ascii="Arial" w:hAnsi="Arial" w:cs="Arial"/>
          <w:i/>
          <w:iCs/>
          <w:sz w:val="20"/>
          <w:szCs w:val="20"/>
        </w:rPr>
      </w:pPr>
      <w:r w:rsidRPr="00954E51">
        <w:rPr>
          <w:rFonts w:ascii="Arial" w:hAnsi="Arial" w:cs="Arial"/>
          <w:i/>
          <w:iCs/>
          <w:sz w:val="20"/>
          <w:szCs w:val="20"/>
        </w:rPr>
        <w:t>“In order to create an integrated network of green infrastructure and high-quality public and communal open spaces which enables residents, workers and visitors alike to enjoy, the following approach will be pursued:</w:t>
      </w:r>
    </w:p>
    <w:p w:rsidR="00AA6F0A" w:rsidRPr="00954E51" w:rsidRDefault="00AA6F0A" w:rsidP="00053C44">
      <w:pPr>
        <w:pStyle w:val="ListParagraph"/>
        <w:numPr>
          <w:ilvl w:val="0"/>
          <w:numId w:val="15"/>
        </w:numPr>
        <w:jc w:val="both"/>
        <w:rPr>
          <w:rFonts w:ascii="Arial" w:hAnsi="Arial" w:cs="Arial"/>
          <w:i/>
          <w:iCs/>
          <w:sz w:val="20"/>
          <w:szCs w:val="20"/>
        </w:rPr>
      </w:pPr>
      <w:r w:rsidRPr="00954E51">
        <w:rPr>
          <w:rFonts w:ascii="Arial" w:hAnsi="Arial" w:cs="Arial"/>
          <w:i/>
          <w:iCs/>
          <w:sz w:val="20"/>
          <w:szCs w:val="20"/>
        </w:rPr>
        <w:t>To create a network of complementing and connecting open spaces which cater for both active and passive recreation and a wide range of age groups</w:t>
      </w:r>
    </w:p>
    <w:p w:rsidR="00AA6F0A" w:rsidRPr="00954E51" w:rsidRDefault="00AA6F0A" w:rsidP="00053C44">
      <w:pPr>
        <w:pStyle w:val="ListParagraph"/>
        <w:numPr>
          <w:ilvl w:val="0"/>
          <w:numId w:val="15"/>
        </w:numPr>
        <w:jc w:val="both"/>
        <w:rPr>
          <w:rFonts w:ascii="Arial" w:hAnsi="Arial" w:cs="Arial"/>
          <w:i/>
          <w:iCs/>
          <w:sz w:val="20"/>
          <w:szCs w:val="20"/>
        </w:rPr>
      </w:pPr>
      <w:r w:rsidRPr="00954E51">
        <w:rPr>
          <w:rFonts w:ascii="Arial" w:hAnsi="Arial" w:cs="Arial"/>
          <w:i/>
          <w:iCs/>
          <w:sz w:val="20"/>
          <w:szCs w:val="20"/>
        </w:rPr>
        <w:t>Toe promote the greening of the public realm including the campshires and the street network to provide for a more sheltered environment and one where a higher priority is given to pedestrians and cyclists</w:t>
      </w:r>
    </w:p>
    <w:p w:rsidR="00AA6F0A" w:rsidRPr="00954E51" w:rsidRDefault="00AA6F0A" w:rsidP="00053C44">
      <w:pPr>
        <w:pStyle w:val="ListParagraph"/>
        <w:numPr>
          <w:ilvl w:val="0"/>
          <w:numId w:val="15"/>
        </w:numPr>
        <w:jc w:val="both"/>
        <w:rPr>
          <w:rFonts w:ascii="Arial" w:hAnsi="Arial" w:cs="Arial"/>
          <w:i/>
          <w:iCs/>
          <w:sz w:val="20"/>
          <w:szCs w:val="20"/>
        </w:rPr>
      </w:pPr>
      <w:r w:rsidRPr="00954E51">
        <w:rPr>
          <w:rFonts w:ascii="Arial" w:hAnsi="Arial" w:cs="Arial"/>
          <w:i/>
          <w:iCs/>
          <w:sz w:val="20"/>
          <w:szCs w:val="20"/>
        </w:rPr>
        <w:t>To enhance the bio-diversity value of the SDZ area</w:t>
      </w:r>
    </w:p>
    <w:p w:rsidR="00AA6F0A" w:rsidRPr="00954E51" w:rsidRDefault="00AA6F0A" w:rsidP="00053C44">
      <w:pPr>
        <w:pStyle w:val="ListParagraph"/>
        <w:numPr>
          <w:ilvl w:val="0"/>
          <w:numId w:val="15"/>
        </w:numPr>
        <w:jc w:val="both"/>
        <w:rPr>
          <w:rFonts w:ascii="Arial" w:hAnsi="Arial" w:cs="Arial"/>
          <w:i/>
          <w:iCs/>
          <w:sz w:val="20"/>
          <w:szCs w:val="20"/>
        </w:rPr>
      </w:pPr>
      <w:r w:rsidRPr="00954E51">
        <w:rPr>
          <w:rFonts w:ascii="Arial" w:hAnsi="Arial" w:cs="Arial"/>
          <w:i/>
          <w:iCs/>
          <w:sz w:val="20"/>
          <w:szCs w:val="20"/>
        </w:rPr>
        <w:t>To create visual and environmental improvements to brownfield sites including the removal of unsightly hoardings and restoring greenery and landscaping on an interim basis prior to re-development</w:t>
      </w:r>
    </w:p>
    <w:p w:rsidR="00AA6F0A" w:rsidRPr="00954E51" w:rsidRDefault="00AA6F0A" w:rsidP="00053C44">
      <w:pPr>
        <w:pStyle w:val="ListParagraph"/>
        <w:numPr>
          <w:ilvl w:val="0"/>
          <w:numId w:val="15"/>
        </w:numPr>
        <w:jc w:val="both"/>
        <w:rPr>
          <w:rFonts w:ascii="Arial" w:hAnsi="Arial" w:cs="Arial"/>
          <w:i/>
          <w:iCs/>
          <w:sz w:val="20"/>
          <w:szCs w:val="20"/>
        </w:rPr>
      </w:pPr>
      <w:r w:rsidRPr="00954E51">
        <w:rPr>
          <w:rFonts w:ascii="Arial" w:hAnsi="Arial" w:cs="Arial"/>
          <w:i/>
          <w:iCs/>
          <w:sz w:val="20"/>
          <w:szCs w:val="20"/>
        </w:rPr>
        <w:t>To ensure that best practice and innovations in SUDs’ design form part of both developments in the public and private domain.”</w:t>
      </w:r>
    </w:p>
    <w:p w:rsidR="001A75C3" w:rsidRPr="00954E51" w:rsidRDefault="001A75C3" w:rsidP="00053C44">
      <w:pPr>
        <w:jc w:val="both"/>
        <w:rPr>
          <w:rFonts w:ascii="Arial" w:hAnsi="Arial" w:cs="Arial"/>
          <w:sz w:val="20"/>
          <w:szCs w:val="20"/>
        </w:rPr>
      </w:pPr>
      <w:r w:rsidRPr="00954E51">
        <w:rPr>
          <w:rFonts w:ascii="Arial" w:hAnsi="Arial" w:cs="Arial"/>
          <w:sz w:val="20"/>
          <w:szCs w:val="20"/>
        </w:rPr>
        <w:t>Chapter 4.12 of the Planning Scheme deals specifically with the public realm</w:t>
      </w:r>
      <w:r w:rsidR="00854F76" w:rsidRPr="00954E51">
        <w:rPr>
          <w:rFonts w:ascii="Arial" w:hAnsi="Arial" w:cs="Arial"/>
          <w:sz w:val="20"/>
          <w:szCs w:val="20"/>
        </w:rPr>
        <w:t xml:space="preserve"> and recognises that creating an attractive and high-quality public domain is at the heart of making successful urban spaces. A spatial structure comprising five hubs, including Barrow Street / Boland’s Mills, each incorporating a major public square, is identified in the scheme. The scheme state</w:t>
      </w:r>
      <w:r w:rsidR="002E2D3F" w:rsidRPr="00954E51">
        <w:rPr>
          <w:rFonts w:ascii="Arial" w:hAnsi="Arial" w:cs="Arial"/>
          <w:sz w:val="20"/>
          <w:szCs w:val="20"/>
        </w:rPr>
        <w:t>s</w:t>
      </w:r>
      <w:r w:rsidR="00854F76" w:rsidRPr="00954E51">
        <w:rPr>
          <w:rFonts w:ascii="Arial" w:hAnsi="Arial" w:cs="Arial"/>
          <w:sz w:val="20"/>
          <w:szCs w:val="20"/>
        </w:rPr>
        <w:t xml:space="preserve"> these squares are to connect to subsidiary spaces and streets.</w:t>
      </w:r>
    </w:p>
    <w:p w:rsidR="005E471E" w:rsidRPr="00954E51" w:rsidRDefault="005E471E" w:rsidP="00053C44">
      <w:pPr>
        <w:jc w:val="both"/>
        <w:rPr>
          <w:rFonts w:ascii="Arial" w:hAnsi="Arial" w:cs="Arial"/>
          <w:sz w:val="20"/>
          <w:szCs w:val="20"/>
        </w:rPr>
      </w:pPr>
      <w:r w:rsidRPr="00954E51">
        <w:rPr>
          <w:rFonts w:ascii="Arial" w:hAnsi="Arial" w:cs="Arial"/>
          <w:sz w:val="20"/>
          <w:szCs w:val="20"/>
        </w:rPr>
        <w:t>Relevant Objectives:</w:t>
      </w:r>
    </w:p>
    <w:p w:rsidR="00176AEE" w:rsidRPr="00954E51" w:rsidRDefault="00176AEE" w:rsidP="00053C44">
      <w:pPr>
        <w:pStyle w:val="ListParagraph"/>
        <w:numPr>
          <w:ilvl w:val="0"/>
          <w:numId w:val="14"/>
        </w:numPr>
        <w:jc w:val="both"/>
        <w:rPr>
          <w:rFonts w:ascii="Arial" w:hAnsi="Arial" w:cs="Arial"/>
          <w:sz w:val="20"/>
          <w:szCs w:val="20"/>
        </w:rPr>
      </w:pPr>
      <w:r w:rsidRPr="00954E51">
        <w:rPr>
          <w:rFonts w:ascii="Arial" w:hAnsi="Arial" w:cs="Arial"/>
          <w:sz w:val="20"/>
          <w:szCs w:val="20"/>
        </w:rPr>
        <w:t>RN3: To seek a successful inter action between the residential scheme, streets and public realm to foster a true sense of neighbourhood and encourage inter action between residents. Opportunities for animated ground floors, homes with own door access, private landscaped terraces and a successful integration with communal and public open space shall be encouraged.</w:t>
      </w:r>
    </w:p>
    <w:p w:rsidR="005E471E" w:rsidRPr="00954E51" w:rsidRDefault="00176AEE" w:rsidP="00053C44">
      <w:pPr>
        <w:pStyle w:val="ListParagraph"/>
        <w:numPr>
          <w:ilvl w:val="0"/>
          <w:numId w:val="14"/>
        </w:numPr>
        <w:jc w:val="both"/>
        <w:rPr>
          <w:rFonts w:ascii="Arial" w:hAnsi="Arial" w:cs="Arial"/>
          <w:sz w:val="20"/>
          <w:szCs w:val="20"/>
        </w:rPr>
      </w:pPr>
      <w:r w:rsidRPr="00954E51">
        <w:rPr>
          <w:rFonts w:ascii="Arial" w:hAnsi="Arial" w:cs="Arial"/>
          <w:sz w:val="20"/>
          <w:szCs w:val="20"/>
        </w:rPr>
        <w:t>CD14: To promote the development of street infrastructure, walking and cycling routes and public transport routes to enhance connections between residential areas and the community facilities that existing in the wider neighbourhood.</w:t>
      </w:r>
    </w:p>
    <w:p w:rsidR="002E2DD8" w:rsidRPr="00954E51" w:rsidRDefault="002E2DD8" w:rsidP="00053C44">
      <w:pPr>
        <w:pStyle w:val="ListParagraph"/>
        <w:numPr>
          <w:ilvl w:val="0"/>
          <w:numId w:val="14"/>
        </w:numPr>
        <w:jc w:val="both"/>
        <w:rPr>
          <w:rFonts w:ascii="Arial" w:hAnsi="Arial" w:cs="Arial"/>
          <w:sz w:val="20"/>
          <w:szCs w:val="20"/>
        </w:rPr>
      </w:pPr>
      <w:r w:rsidRPr="00954E51">
        <w:rPr>
          <w:rFonts w:ascii="Arial" w:hAnsi="Arial" w:cs="Arial"/>
          <w:sz w:val="20"/>
          <w:szCs w:val="20"/>
        </w:rPr>
        <w:t>MV4: To create and support a well-designed network of pedestrian infrastructure to promote and facilitate walking and cycling; provide priority for pedestrians and cyclists along key desire lines, developing routes within the Docklands and linking with the surrounding walking and cycling networks in Dublin City.</w:t>
      </w:r>
    </w:p>
    <w:p w:rsidR="002E2DD8" w:rsidRPr="00954E51" w:rsidRDefault="002E2DD8" w:rsidP="00053C44">
      <w:pPr>
        <w:pStyle w:val="ListParagraph"/>
        <w:numPr>
          <w:ilvl w:val="0"/>
          <w:numId w:val="14"/>
        </w:numPr>
        <w:jc w:val="both"/>
        <w:rPr>
          <w:rFonts w:ascii="Arial" w:hAnsi="Arial" w:cs="Arial"/>
          <w:sz w:val="20"/>
          <w:szCs w:val="20"/>
        </w:rPr>
      </w:pPr>
      <w:r w:rsidRPr="00954E51">
        <w:rPr>
          <w:rFonts w:ascii="Arial" w:hAnsi="Arial" w:cs="Arial"/>
          <w:sz w:val="20"/>
          <w:szCs w:val="20"/>
        </w:rPr>
        <w:t>MV7: To discourage commuter parking and to ensure adequate but not excessive parking provision for short-term shopping, business and leisure use.</w:t>
      </w:r>
    </w:p>
    <w:p w:rsidR="002E2DD8" w:rsidRPr="00954E51" w:rsidRDefault="002E2DD8" w:rsidP="00053C44">
      <w:pPr>
        <w:pStyle w:val="ListParagraph"/>
        <w:numPr>
          <w:ilvl w:val="0"/>
          <w:numId w:val="14"/>
        </w:numPr>
        <w:jc w:val="both"/>
        <w:rPr>
          <w:rFonts w:ascii="Arial" w:hAnsi="Arial" w:cs="Arial"/>
          <w:sz w:val="20"/>
          <w:szCs w:val="20"/>
        </w:rPr>
      </w:pPr>
      <w:r w:rsidRPr="00954E51">
        <w:rPr>
          <w:rFonts w:ascii="Arial" w:hAnsi="Arial" w:cs="Arial"/>
          <w:sz w:val="20"/>
          <w:szCs w:val="20"/>
        </w:rPr>
        <w:t>BH6: To ensure the provision of high quality public realm works that embody the maritime and industrial heritage character of the area.</w:t>
      </w:r>
    </w:p>
    <w:p w:rsidR="003619AC" w:rsidRPr="00954E51" w:rsidRDefault="003619AC" w:rsidP="00053C44">
      <w:pPr>
        <w:pStyle w:val="ListParagraph"/>
        <w:numPr>
          <w:ilvl w:val="0"/>
          <w:numId w:val="14"/>
        </w:numPr>
        <w:jc w:val="both"/>
        <w:rPr>
          <w:rFonts w:ascii="Arial" w:hAnsi="Arial" w:cs="Arial"/>
          <w:sz w:val="20"/>
          <w:szCs w:val="20"/>
        </w:rPr>
      </w:pPr>
      <w:r w:rsidRPr="00954E51">
        <w:rPr>
          <w:rFonts w:ascii="Arial" w:hAnsi="Arial" w:cs="Arial"/>
          <w:sz w:val="20"/>
          <w:szCs w:val="20"/>
        </w:rPr>
        <w:t>US8: To ensure that the public realm as a whole, is legible, cohesive, of high quality, and operates as a connected network. It must be seen as a crucial infrastructure, underpinning economic, social and environmental sustainability.</w:t>
      </w:r>
    </w:p>
    <w:p w:rsidR="003619AC" w:rsidRPr="00954E51" w:rsidRDefault="003619AC" w:rsidP="00053C44">
      <w:pPr>
        <w:pStyle w:val="ListParagraph"/>
        <w:numPr>
          <w:ilvl w:val="0"/>
          <w:numId w:val="14"/>
        </w:numPr>
        <w:jc w:val="both"/>
        <w:rPr>
          <w:rFonts w:ascii="Arial" w:hAnsi="Arial" w:cs="Arial"/>
          <w:sz w:val="20"/>
          <w:szCs w:val="20"/>
        </w:rPr>
      </w:pPr>
      <w:r w:rsidRPr="00954E51">
        <w:rPr>
          <w:rFonts w:ascii="Arial" w:hAnsi="Arial" w:cs="Arial"/>
          <w:sz w:val="20"/>
          <w:szCs w:val="20"/>
        </w:rPr>
        <w:t>US10: To ensure that principles of Green Infrastructure inform the design of the public realm.</w:t>
      </w:r>
    </w:p>
    <w:p w:rsidR="001A75C3" w:rsidRPr="00954E51" w:rsidRDefault="003619AC" w:rsidP="00053C44">
      <w:pPr>
        <w:pStyle w:val="ListParagraph"/>
        <w:numPr>
          <w:ilvl w:val="0"/>
          <w:numId w:val="14"/>
        </w:numPr>
        <w:jc w:val="both"/>
        <w:rPr>
          <w:rFonts w:ascii="Arial" w:hAnsi="Arial" w:cs="Arial"/>
          <w:sz w:val="20"/>
          <w:szCs w:val="20"/>
        </w:rPr>
      </w:pPr>
      <w:r w:rsidRPr="00954E51">
        <w:rPr>
          <w:rFonts w:ascii="Arial" w:hAnsi="Arial" w:cs="Arial"/>
          <w:sz w:val="20"/>
          <w:szCs w:val="20"/>
        </w:rPr>
        <w:t>US11: To ensure that the public realm network of the SDZ interfaces effectively with the strategic public realm network of the inner city.</w:t>
      </w:r>
    </w:p>
    <w:p w:rsidR="001A75C3" w:rsidRPr="00954E51" w:rsidRDefault="001A75C3" w:rsidP="00053C44">
      <w:pPr>
        <w:pStyle w:val="ListParagraph"/>
        <w:numPr>
          <w:ilvl w:val="0"/>
          <w:numId w:val="14"/>
        </w:numPr>
        <w:jc w:val="both"/>
        <w:rPr>
          <w:rFonts w:ascii="Arial" w:hAnsi="Arial" w:cs="Arial"/>
          <w:sz w:val="20"/>
          <w:szCs w:val="20"/>
        </w:rPr>
      </w:pPr>
      <w:r w:rsidRPr="00954E51">
        <w:rPr>
          <w:rFonts w:ascii="Arial" w:hAnsi="Arial" w:cs="Arial"/>
          <w:sz w:val="20"/>
          <w:szCs w:val="20"/>
        </w:rPr>
        <w:t>GI5: To increase the provision of green landscaping including tree planting on streets within the SDZ area and to improve amenity, increase opportunities for wildlife and contribute to improvements in air and water quality and water attenuation.</w:t>
      </w:r>
    </w:p>
    <w:p w:rsidR="00E6530A" w:rsidRPr="00954E51" w:rsidRDefault="00E6530A" w:rsidP="00053C44">
      <w:pPr>
        <w:pStyle w:val="ListParagraph"/>
        <w:numPr>
          <w:ilvl w:val="0"/>
          <w:numId w:val="14"/>
        </w:numPr>
        <w:jc w:val="both"/>
        <w:rPr>
          <w:rFonts w:ascii="Arial" w:hAnsi="Arial" w:cs="Arial"/>
          <w:sz w:val="20"/>
          <w:szCs w:val="20"/>
        </w:rPr>
      </w:pPr>
      <w:r w:rsidRPr="00954E51">
        <w:rPr>
          <w:rFonts w:ascii="Arial" w:hAnsi="Arial" w:cs="Arial"/>
          <w:sz w:val="20"/>
          <w:szCs w:val="20"/>
        </w:rPr>
        <w:t xml:space="preserve">GI10: To support the development of soft landscaping in public open spaces, where feasible in accordance with the principles of Sustainable </w:t>
      </w:r>
      <w:r w:rsidR="005E7927">
        <w:rPr>
          <w:rFonts w:ascii="Arial" w:hAnsi="Arial" w:cs="Arial"/>
          <w:sz w:val="20"/>
          <w:szCs w:val="20"/>
        </w:rPr>
        <w:t>U</w:t>
      </w:r>
      <w:r w:rsidRPr="00954E51">
        <w:rPr>
          <w:rFonts w:ascii="Arial" w:hAnsi="Arial" w:cs="Arial"/>
          <w:sz w:val="20"/>
          <w:szCs w:val="20"/>
        </w:rPr>
        <w:t>rban Drainage Systems (SUDS)</w:t>
      </w:r>
      <w:r w:rsidR="001A75C3" w:rsidRPr="00954E51">
        <w:rPr>
          <w:rFonts w:ascii="Arial" w:hAnsi="Arial" w:cs="Arial"/>
          <w:sz w:val="20"/>
          <w:szCs w:val="20"/>
        </w:rPr>
        <w:t>.</w:t>
      </w:r>
    </w:p>
    <w:p w:rsidR="005E471E" w:rsidRPr="00954E51" w:rsidRDefault="00854F76" w:rsidP="00053C44">
      <w:pPr>
        <w:pStyle w:val="ListParagraph"/>
        <w:numPr>
          <w:ilvl w:val="0"/>
          <w:numId w:val="14"/>
        </w:numPr>
        <w:jc w:val="both"/>
        <w:rPr>
          <w:rFonts w:ascii="Arial" w:hAnsi="Arial" w:cs="Arial"/>
          <w:sz w:val="20"/>
          <w:szCs w:val="20"/>
        </w:rPr>
      </w:pPr>
      <w:r w:rsidRPr="00954E51">
        <w:rPr>
          <w:rFonts w:ascii="Arial" w:hAnsi="Arial" w:cs="Arial"/>
          <w:sz w:val="20"/>
          <w:szCs w:val="20"/>
        </w:rPr>
        <w:t>PR1: To integrate the public realm, streets and routes with the surrounding city.</w:t>
      </w:r>
    </w:p>
    <w:p w:rsidR="001E00F7" w:rsidRPr="00954E51" w:rsidRDefault="001E00F7" w:rsidP="00053C44">
      <w:pPr>
        <w:jc w:val="both"/>
        <w:rPr>
          <w:rFonts w:ascii="Arial" w:hAnsi="Arial" w:cs="Arial"/>
          <w:sz w:val="20"/>
          <w:szCs w:val="20"/>
        </w:rPr>
      </w:pPr>
      <w:r w:rsidRPr="00954E51">
        <w:rPr>
          <w:rFonts w:ascii="Arial" w:hAnsi="Arial" w:cs="Arial"/>
          <w:sz w:val="20"/>
          <w:szCs w:val="20"/>
        </w:rPr>
        <w:t>The Planning Scheme identifies 23 no. city blocks a</w:t>
      </w:r>
      <w:r w:rsidR="00C8280C">
        <w:rPr>
          <w:rFonts w:ascii="Arial" w:hAnsi="Arial" w:cs="Arial"/>
          <w:sz w:val="20"/>
          <w:szCs w:val="20"/>
        </w:rPr>
        <w:t xml:space="preserve">nd sets out </w:t>
      </w:r>
      <w:r w:rsidRPr="00954E51">
        <w:rPr>
          <w:rFonts w:ascii="Arial" w:hAnsi="Arial" w:cs="Arial"/>
          <w:sz w:val="20"/>
          <w:szCs w:val="20"/>
        </w:rPr>
        <w:t xml:space="preserve">guidance </w:t>
      </w:r>
      <w:r w:rsidR="005E7927">
        <w:rPr>
          <w:rFonts w:ascii="Arial" w:hAnsi="Arial" w:cs="Arial"/>
          <w:sz w:val="20"/>
          <w:szCs w:val="20"/>
        </w:rPr>
        <w:t>for</w:t>
      </w:r>
      <w:r w:rsidRPr="00954E51">
        <w:rPr>
          <w:rFonts w:ascii="Arial" w:hAnsi="Arial" w:cs="Arial"/>
          <w:sz w:val="20"/>
          <w:szCs w:val="20"/>
        </w:rPr>
        <w:t xml:space="preserve"> </w:t>
      </w:r>
      <w:r w:rsidR="005E7927">
        <w:rPr>
          <w:rFonts w:ascii="Arial" w:hAnsi="Arial" w:cs="Arial"/>
          <w:sz w:val="20"/>
          <w:szCs w:val="20"/>
        </w:rPr>
        <w:t xml:space="preserve">individual city </w:t>
      </w:r>
      <w:r w:rsidRPr="00954E51">
        <w:rPr>
          <w:rFonts w:ascii="Arial" w:hAnsi="Arial" w:cs="Arial"/>
          <w:sz w:val="20"/>
          <w:szCs w:val="20"/>
        </w:rPr>
        <w:t>block</w:t>
      </w:r>
      <w:r w:rsidR="00C8280C">
        <w:rPr>
          <w:rFonts w:ascii="Arial" w:hAnsi="Arial" w:cs="Arial"/>
          <w:sz w:val="20"/>
          <w:szCs w:val="20"/>
        </w:rPr>
        <w:t>s</w:t>
      </w:r>
      <w:r w:rsidRPr="00954E51">
        <w:rPr>
          <w:rFonts w:ascii="Arial" w:hAnsi="Arial" w:cs="Arial"/>
          <w:sz w:val="20"/>
          <w:szCs w:val="20"/>
        </w:rPr>
        <w:t>.</w:t>
      </w:r>
    </w:p>
    <w:p w:rsidR="00B45EAB" w:rsidRPr="00954E51" w:rsidRDefault="00B45EAB" w:rsidP="00053C44">
      <w:pPr>
        <w:jc w:val="both"/>
        <w:rPr>
          <w:rFonts w:ascii="Arial" w:hAnsi="Arial" w:cs="Arial"/>
          <w:sz w:val="20"/>
          <w:szCs w:val="20"/>
        </w:rPr>
      </w:pPr>
      <w:r w:rsidRPr="00954E51">
        <w:rPr>
          <w:rFonts w:ascii="Arial" w:hAnsi="Arial" w:cs="Arial"/>
          <w:sz w:val="20"/>
          <w:szCs w:val="20"/>
        </w:rPr>
        <w:t>Barrow Street is located in City Block 17.</w:t>
      </w:r>
      <w:r w:rsidR="001E00F7" w:rsidRPr="00954E51">
        <w:rPr>
          <w:rFonts w:ascii="Arial" w:hAnsi="Arial" w:cs="Arial"/>
          <w:sz w:val="20"/>
          <w:szCs w:val="20"/>
        </w:rPr>
        <w:t xml:space="preserve"> The guidance provided primarily relates to the redevelopment of the Boland’s Mill site. In respect of the public realm, the Boland’s Mill site is required to provide for a new civic space that exploits the Grand Canal Harbour as a water amenity with at least two pedestrian links from Barrow Street and one from Ringsend Road.</w:t>
      </w:r>
    </w:p>
    <w:p w:rsidR="00DA6E21" w:rsidRPr="00954E51" w:rsidRDefault="00486FA6" w:rsidP="00053C44">
      <w:pPr>
        <w:jc w:val="both"/>
        <w:rPr>
          <w:rFonts w:ascii="Arial" w:hAnsi="Arial" w:cs="Arial"/>
          <w:sz w:val="20"/>
          <w:szCs w:val="20"/>
        </w:rPr>
      </w:pPr>
      <w:r w:rsidRPr="00954E51">
        <w:rPr>
          <w:rFonts w:ascii="Arial" w:hAnsi="Arial" w:cs="Arial"/>
          <w:sz w:val="20"/>
          <w:szCs w:val="20"/>
        </w:rPr>
        <w:t>7</w:t>
      </w:r>
      <w:r w:rsidR="00B860FD" w:rsidRPr="00954E51">
        <w:rPr>
          <w:rFonts w:ascii="Arial" w:hAnsi="Arial" w:cs="Arial"/>
          <w:sz w:val="20"/>
          <w:szCs w:val="20"/>
        </w:rPr>
        <w:t>.3</w:t>
      </w:r>
      <w:r w:rsidR="00B860FD" w:rsidRPr="00954E51">
        <w:rPr>
          <w:rFonts w:ascii="Arial" w:hAnsi="Arial" w:cs="Arial"/>
          <w:sz w:val="20"/>
          <w:szCs w:val="20"/>
        </w:rPr>
        <w:tab/>
        <w:t>Public Realm Masterplan for the North Lotts and Grand Canal Dock SDZ</w:t>
      </w:r>
    </w:p>
    <w:p w:rsidR="00D93048" w:rsidRPr="00954E51" w:rsidRDefault="00D93048" w:rsidP="00053C44">
      <w:pPr>
        <w:jc w:val="both"/>
        <w:rPr>
          <w:rFonts w:ascii="Arial" w:hAnsi="Arial" w:cs="Arial"/>
          <w:sz w:val="20"/>
          <w:szCs w:val="20"/>
        </w:rPr>
      </w:pPr>
      <w:r w:rsidRPr="00954E51">
        <w:rPr>
          <w:rFonts w:ascii="Arial" w:hAnsi="Arial" w:cs="Arial"/>
          <w:sz w:val="20"/>
          <w:szCs w:val="20"/>
        </w:rPr>
        <w:t>The fundamental objective of the North Lotts and Grand Canal Dock Public Realm Masterplan is to take stock of the existing landscape character and built environment of the area and propose a clear, consistent and legible public realm strategy for its future development, particularly in relation to the waterfront.</w:t>
      </w:r>
    </w:p>
    <w:p w:rsidR="00D93048" w:rsidRPr="00954E51" w:rsidRDefault="00D93048" w:rsidP="00053C44">
      <w:pPr>
        <w:jc w:val="both"/>
        <w:rPr>
          <w:rFonts w:ascii="Arial" w:hAnsi="Arial" w:cs="Arial"/>
          <w:sz w:val="20"/>
          <w:szCs w:val="20"/>
        </w:rPr>
      </w:pPr>
      <w:r w:rsidRPr="00954E51">
        <w:rPr>
          <w:rFonts w:ascii="Arial" w:hAnsi="Arial" w:cs="Arial"/>
          <w:sz w:val="20"/>
          <w:szCs w:val="20"/>
        </w:rPr>
        <w:t>It identifie</w:t>
      </w:r>
      <w:r w:rsidR="005C7E1C" w:rsidRPr="00954E51">
        <w:rPr>
          <w:rFonts w:ascii="Arial" w:hAnsi="Arial" w:cs="Arial"/>
          <w:sz w:val="20"/>
          <w:szCs w:val="20"/>
        </w:rPr>
        <w:t>s</w:t>
      </w:r>
      <w:r w:rsidRPr="00954E51">
        <w:rPr>
          <w:rFonts w:ascii="Arial" w:hAnsi="Arial" w:cs="Arial"/>
          <w:sz w:val="20"/>
          <w:szCs w:val="20"/>
        </w:rPr>
        <w:t xml:space="preserve"> three</w:t>
      </w:r>
      <w:r w:rsidR="005C7E1C" w:rsidRPr="00954E51">
        <w:rPr>
          <w:rFonts w:ascii="Arial" w:hAnsi="Arial" w:cs="Arial"/>
          <w:sz w:val="20"/>
          <w:szCs w:val="20"/>
        </w:rPr>
        <w:t xml:space="preserve"> </w:t>
      </w:r>
      <w:r w:rsidR="005E7927">
        <w:rPr>
          <w:rFonts w:ascii="Arial" w:hAnsi="Arial" w:cs="Arial"/>
          <w:sz w:val="20"/>
          <w:szCs w:val="20"/>
        </w:rPr>
        <w:t xml:space="preserve">distinct </w:t>
      </w:r>
      <w:r w:rsidR="005C7E1C" w:rsidRPr="00954E51">
        <w:rPr>
          <w:rFonts w:ascii="Arial" w:hAnsi="Arial" w:cs="Arial"/>
          <w:sz w:val="20"/>
          <w:szCs w:val="20"/>
        </w:rPr>
        <w:t>areas, the North Lotts and Spencer Dock/Royal Canal, the Grand Canal Docks and the Dodder, and the Liffey and the Campshires.</w:t>
      </w:r>
    </w:p>
    <w:p w:rsidR="005C7E1C" w:rsidRPr="00954E51" w:rsidRDefault="005C7E1C" w:rsidP="00053C44">
      <w:pPr>
        <w:jc w:val="both"/>
        <w:rPr>
          <w:rFonts w:ascii="Arial" w:hAnsi="Arial" w:cs="Arial"/>
          <w:sz w:val="20"/>
          <w:szCs w:val="20"/>
        </w:rPr>
      </w:pPr>
      <w:r w:rsidRPr="00954E51">
        <w:rPr>
          <w:rFonts w:ascii="Arial" w:hAnsi="Arial" w:cs="Arial"/>
          <w:sz w:val="20"/>
          <w:szCs w:val="20"/>
        </w:rPr>
        <w:t>It sets out a palette of materials for the different character areas and a toolbox for greening the area.</w:t>
      </w:r>
    </w:p>
    <w:p w:rsidR="0066577A" w:rsidRPr="00954E51" w:rsidRDefault="0066577A" w:rsidP="00053C44">
      <w:pPr>
        <w:jc w:val="both"/>
        <w:rPr>
          <w:rFonts w:ascii="Arial" w:hAnsi="Arial" w:cs="Arial"/>
          <w:sz w:val="20"/>
          <w:szCs w:val="20"/>
        </w:rPr>
      </w:pPr>
      <w:r w:rsidRPr="00954E51">
        <w:rPr>
          <w:rFonts w:ascii="Arial" w:hAnsi="Arial" w:cs="Arial"/>
          <w:sz w:val="20"/>
          <w:szCs w:val="20"/>
        </w:rPr>
        <w:t>A Green Toolbox intended for the entire masterplan area seeks to introduce a new tree layer, micro parks, vertical vegetation, floating or aquatic green and green roofs to the area.</w:t>
      </w:r>
    </w:p>
    <w:p w:rsidR="007831B0" w:rsidRPr="00954E51" w:rsidRDefault="007831B0" w:rsidP="00053C44">
      <w:pPr>
        <w:jc w:val="both"/>
        <w:rPr>
          <w:rFonts w:ascii="Arial" w:hAnsi="Arial" w:cs="Arial"/>
          <w:sz w:val="20"/>
          <w:szCs w:val="20"/>
        </w:rPr>
      </w:pPr>
      <w:r w:rsidRPr="00954E51">
        <w:rPr>
          <w:rFonts w:ascii="Arial" w:hAnsi="Arial" w:cs="Arial"/>
          <w:sz w:val="20"/>
          <w:szCs w:val="20"/>
        </w:rPr>
        <w:t xml:space="preserve">Section 5 of the masterplan deals </w:t>
      </w:r>
      <w:r w:rsidR="0066577A" w:rsidRPr="00954E51">
        <w:rPr>
          <w:rFonts w:ascii="Arial" w:hAnsi="Arial" w:cs="Arial"/>
          <w:sz w:val="20"/>
          <w:szCs w:val="20"/>
        </w:rPr>
        <w:t xml:space="preserve">explicitly </w:t>
      </w:r>
      <w:r w:rsidRPr="00954E51">
        <w:rPr>
          <w:rFonts w:ascii="Arial" w:hAnsi="Arial" w:cs="Arial"/>
          <w:sz w:val="20"/>
          <w:szCs w:val="20"/>
        </w:rPr>
        <w:t>with the Grand Canal Docks and Dodder and recommends the following:</w:t>
      </w:r>
    </w:p>
    <w:p w:rsidR="007831B0" w:rsidRPr="00954E51" w:rsidRDefault="007831B0" w:rsidP="00053C44">
      <w:pPr>
        <w:pStyle w:val="ListParagraph"/>
        <w:numPr>
          <w:ilvl w:val="0"/>
          <w:numId w:val="19"/>
        </w:numPr>
        <w:jc w:val="both"/>
        <w:rPr>
          <w:rFonts w:ascii="Arial" w:hAnsi="Arial" w:cs="Arial"/>
          <w:sz w:val="20"/>
          <w:szCs w:val="20"/>
        </w:rPr>
      </w:pPr>
      <w:r w:rsidRPr="00954E51">
        <w:rPr>
          <w:rFonts w:ascii="Arial" w:hAnsi="Arial" w:cs="Arial"/>
          <w:sz w:val="20"/>
          <w:szCs w:val="20"/>
        </w:rPr>
        <w:t>Continued use of the same or similar materials for any proposed new developments.</w:t>
      </w:r>
    </w:p>
    <w:p w:rsidR="007831B0" w:rsidRPr="00954E51" w:rsidRDefault="007831B0" w:rsidP="00053C44">
      <w:pPr>
        <w:pStyle w:val="ListParagraph"/>
        <w:numPr>
          <w:ilvl w:val="0"/>
          <w:numId w:val="19"/>
        </w:numPr>
        <w:jc w:val="both"/>
        <w:rPr>
          <w:rFonts w:ascii="Arial" w:hAnsi="Arial" w:cs="Arial"/>
          <w:sz w:val="20"/>
          <w:szCs w:val="20"/>
        </w:rPr>
      </w:pPr>
      <w:r w:rsidRPr="00954E51">
        <w:rPr>
          <w:rFonts w:ascii="Arial" w:hAnsi="Arial" w:cs="Arial"/>
          <w:sz w:val="20"/>
          <w:szCs w:val="20"/>
        </w:rPr>
        <w:t>Identifying areas in need of repair and replacing obsolete fixtures as well as minor interventions.</w:t>
      </w:r>
    </w:p>
    <w:p w:rsidR="007831B0" w:rsidRPr="00954E51" w:rsidRDefault="007831B0" w:rsidP="00053C44">
      <w:pPr>
        <w:pStyle w:val="ListParagraph"/>
        <w:numPr>
          <w:ilvl w:val="0"/>
          <w:numId w:val="19"/>
        </w:numPr>
        <w:jc w:val="both"/>
        <w:rPr>
          <w:rFonts w:ascii="Arial" w:hAnsi="Arial" w:cs="Arial"/>
          <w:sz w:val="20"/>
          <w:szCs w:val="20"/>
        </w:rPr>
      </w:pPr>
      <w:r w:rsidRPr="00954E51">
        <w:rPr>
          <w:rFonts w:ascii="Arial" w:hAnsi="Arial" w:cs="Arial"/>
          <w:sz w:val="20"/>
          <w:szCs w:val="20"/>
        </w:rPr>
        <w:t>Implementing strategic interventions to key areas in particular those which address issues of connectivity and activation of the water bodies.</w:t>
      </w:r>
    </w:p>
    <w:p w:rsidR="007831B0" w:rsidRPr="00954E51" w:rsidRDefault="0066577A" w:rsidP="00053C44">
      <w:pPr>
        <w:jc w:val="both"/>
        <w:rPr>
          <w:rFonts w:ascii="Arial" w:hAnsi="Arial" w:cs="Arial"/>
          <w:sz w:val="20"/>
          <w:szCs w:val="20"/>
        </w:rPr>
      </w:pPr>
      <w:r w:rsidRPr="00954E51">
        <w:rPr>
          <w:rFonts w:ascii="Arial" w:hAnsi="Arial" w:cs="Arial"/>
          <w:sz w:val="20"/>
          <w:szCs w:val="20"/>
        </w:rPr>
        <w:t>The Grand Canal Docks Toolbox recommends the following:</w:t>
      </w:r>
    </w:p>
    <w:p w:rsidR="0066577A" w:rsidRPr="00954E51" w:rsidRDefault="0066577A" w:rsidP="00053C44">
      <w:pPr>
        <w:pStyle w:val="ListParagraph"/>
        <w:numPr>
          <w:ilvl w:val="0"/>
          <w:numId w:val="20"/>
        </w:numPr>
        <w:jc w:val="both"/>
        <w:rPr>
          <w:rFonts w:ascii="Arial" w:hAnsi="Arial" w:cs="Arial"/>
          <w:sz w:val="20"/>
          <w:szCs w:val="20"/>
        </w:rPr>
      </w:pPr>
      <w:r w:rsidRPr="00954E51">
        <w:rPr>
          <w:rFonts w:ascii="Arial" w:hAnsi="Arial" w:cs="Arial"/>
          <w:sz w:val="20"/>
          <w:szCs w:val="20"/>
        </w:rPr>
        <w:t>To apply the Grand Canal toolbox as a basis for all new public realm developments.</w:t>
      </w:r>
    </w:p>
    <w:p w:rsidR="0066577A" w:rsidRPr="00954E51" w:rsidRDefault="0066577A" w:rsidP="00053C44">
      <w:pPr>
        <w:pStyle w:val="ListParagraph"/>
        <w:numPr>
          <w:ilvl w:val="0"/>
          <w:numId w:val="20"/>
        </w:numPr>
        <w:jc w:val="both"/>
        <w:rPr>
          <w:rFonts w:ascii="Arial" w:hAnsi="Arial" w:cs="Arial"/>
          <w:sz w:val="20"/>
          <w:szCs w:val="20"/>
        </w:rPr>
      </w:pPr>
      <w:r w:rsidRPr="00954E51">
        <w:rPr>
          <w:rFonts w:ascii="Arial" w:hAnsi="Arial" w:cs="Arial"/>
          <w:sz w:val="20"/>
          <w:szCs w:val="20"/>
        </w:rPr>
        <w:t>To use natural stone for all pedestrian areas, as well as carriageways for pedestrian crossings where feasible.</w:t>
      </w:r>
    </w:p>
    <w:p w:rsidR="0066577A" w:rsidRPr="00954E51" w:rsidRDefault="0066577A" w:rsidP="00053C44">
      <w:pPr>
        <w:pStyle w:val="ListParagraph"/>
        <w:numPr>
          <w:ilvl w:val="0"/>
          <w:numId w:val="20"/>
        </w:numPr>
        <w:jc w:val="both"/>
        <w:rPr>
          <w:rFonts w:ascii="Arial" w:hAnsi="Arial" w:cs="Arial"/>
          <w:sz w:val="20"/>
          <w:szCs w:val="20"/>
        </w:rPr>
      </w:pPr>
      <w:r w:rsidRPr="00954E51">
        <w:rPr>
          <w:rFonts w:ascii="Arial" w:hAnsi="Arial" w:cs="Arial"/>
          <w:sz w:val="20"/>
          <w:szCs w:val="20"/>
        </w:rPr>
        <w:t>To use stainless steel finishes for bins, bollards, bike parking areas and other incidental fittings such as service and utility boxes.</w:t>
      </w:r>
    </w:p>
    <w:p w:rsidR="0066577A" w:rsidRPr="00954E51" w:rsidRDefault="0066577A" w:rsidP="00053C44">
      <w:pPr>
        <w:pStyle w:val="ListParagraph"/>
        <w:numPr>
          <w:ilvl w:val="0"/>
          <w:numId w:val="20"/>
        </w:numPr>
        <w:jc w:val="both"/>
        <w:rPr>
          <w:rFonts w:ascii="Arial" w:hAnsi="Arial" w:cs="Arial"/>
          <w:sz w:val="20"/>
          <w:szCs w:val="20"/>
        </w:rPr>
      </w:pPr>
      <w:r w:rsidRPr="00954E51">
        <w:rPr>
          <w:rFonts w:ascii="Arial" w:hAnsi="Arial" w:cs="Arial"/>
          <w:sz w:val="20"/>
          <w:szCs w:val="20"/>
        </w:rPr>
        <w:t>To conceal, integrate and recess utility boxes into walls as far as possible.</w:t>
      </w:r>
    </w:p>
    <w:p w:rsidR="0066577A" w:rsidRPr="00954E51" w:rsidRDefault="0066577A" w:rsidP="00053C44">
      <w:pPr>
        <w:pStyle w:val="ListParagraph"/>
        <w:numPr>
          <w:ilvl w:val="0"/>
          <w:numId w:val="20"/>
        </w:numPr>
        <w:jc w:val="both"/>
        <w:rPr>
          <w:rFonts w:ascii="Arial" w:hAnsi="Arial" w:cs="Arial"/>
          <w:sz w:val="20"/>
          <w:szCs w:val="20"/>
        </w:rPr>
      </w:pPr>
      <w:r w:rsidRPr="00954E51">
        <w:rPr>
          <w:rFonts w:ascii="Arial" w:hAnsi="Arial" w:cs="Arial"/>
          <w:sz w:val="20"/>
          <w:szCs w:val="20"/>
        </w:rPr>
        <w:t xml:space="preserve">To </w:t>
      </w:r>
      <w:r w:rsidR="00842C8B" w:rsidRPr="00954E51">
        <w:rPr>
          <w:rFonts w:ascii="Arial" w:hAnsi="Arial" w:cs="Arial"/>
          <w:sz w:val="20"/>
          <w:szCs w:val="20"/>
        </w:rPr>
        <w:t>reinstate all Dublin cobble in situ where appropriate.</w:t>
      </w:r>
    </w:p>
    <w:p w:rsidR="00842C8B" w:rsidRPr="00954E51" w:rsidRDefault="00842C8B" w:rsidP="00053C44">
      <w:pPr>
        <w:jc w:val="both"/>
        <w:rPr>
          <w:rFonts w:ascii="Arial" w:hAnsi="Arial" w:cs="Arial"/>
          <w:sz w:val="20"/>
          <w:szCs w:val="20"/>
        </w:rPr>
      </w:pPr>
      <w:r w:rsidRPr="00954E51">
        <w:rPr>
          <w:rFonts w:ascii="Arial" w:hAnsi="Arial" w:cs="Arial"/>
          <w:sz w:val="20"/>
          <w:szCs w:val="20"/>
        </w:rPr>
        <w:t>Recommendations specific to Barrow Street are as follows:</w:t>
      </w:r>
    </w:p>
    <w:p w:rsidR="00842C8B" w:rsidRPr="00954E51" w:rsidRDefault="00842C8B" w:rsidP="00053C44">
      <w:pPr>
        <w:pStyle w:val="ListParagraph"/>
        <w:numPr>
          <w:ilvl w:val="0"/>
          <w:numId w:val="21"/>
        </w:numPr>
        <w:jc w:val="both"/>
        <w:rPr>
          <w:rFonts w:ascii="Arial" w:hAnsi="Arial" w:cs="Arial"/>
          <w:sz w:val="20"/>
          <w:szCs w:val="20"/>
        </w:rPr>
      </w:pPr>
      <w:r w:rsidRPr="00954E51">
        <w:rPr>
          <w:rFonts w:ascii="Arial" w:hAnsi="Arial" w:cs="Arial"/>
          <w:sz w:val="20"/>
          <w:szCs w:val="20"/>
        </w:rPr>
        <w:t>To create and encourage pedestrian linkages from Barrow Street to the Grand Canal Dock.</w:t>
      </w:r>
    </w:p>
    <w:p w:rsidR="00842C8B" w:rsidRPr="00331BCB" w:rsidRDefault="00842C8B" w:rsidP="00053C44">
      <w:pPr>
        <w:pStyle w:val="ListParagraph"/>
        <w:numPr>
          <w:ilvl w:val="0"/>
          <w:numId w:val="21"/>
        </w:numPr>
        <w:jc w:val="both"/>
        <w:rPr>
          <w:rFonts w:ascii="Arial" w:hAnsi="Arial" w:cs="Arial"/>
          <w:sz w:val="20"/>
          <w:szCs w:val="20"/>
        </w:rPr>
      </w:pPr>
      <w:r w:rsidRPr="00331BCB">
        <w:rPr>
          <w:rFonts w:ascii="Arial" w:hAnsi="Arial" w:cs="Arial"/>
          <w:sz w:val="20"/>
          <w:szCs w:val="20"/>
        </w:rPr>
        <w:t>To encourage tree planting at grade where possible.</w:t>
      </w:r>
    </w:p>
    <w:p w:rsidR="00842C8B" w:rsidRPr="00331BCB" w:rsidRDefault="00842C8B" w:rsidP="00053C44">
      <w:pPr>
        <w:pStyle w:val="ListParagraph"/>
        <w:numPr>
          <w:ilvl w:val="0"/>
          <w:numId w:val="21"/>
        </w:numPr>
        <w:jc w:val="both"/>
        <w:rPr>
          <w:rFonts w:ascii="Arial" w:hAnsi="Arial" w:cs="Arial"/>
          <w:sz w:val="20"/>
          <w:szCs w:val="20"/>
        </w:rPr>
      </w:pPr>
      <w:r w:rsidRPr="00331BCB">
        <w:rPr>
          <w:rFonts w:ascii="Arial" w:hAnsi="Arial" w:cs="Arial"/>
          <w:sz w:val="20"/>
          <w:szCs w:val="20"/>
        </w:rPr>
        <w:t>To provide cycle-parking along the eastern side of the street.</w:t>
      </w:r>
    </w:p>
    <w:p w:rsidR="00DF43EA" w:rsidRPr="00331BCB" w:rsidRDefault="00DF43EA" w:rsidP="00053C44">
      <w:pPr>
        <w:jc w:val="both"/>
        <w:rPr>
          <w:rFonts w:ascii="Arial" w:hAnsi="Arial" w:cs="Arial"/>
          <w:b/>
          <w:bCs/>
          <w:sz w:val="20"/>
          <w:szCs w:val="20"/>
        </w:rPr>
      </w:pPr>
    </w:p>
    <w:p w:rsidR="00DF43EA" w:rsidRPr="00331BCB" w:rsidRDefault="00DF43EA" w:rsidP="00053C44">
      <w:pPr>
        <w:jc w:val="both"/>
        <w:rPr>
          <w:rFonts w:ascii="Arial" w:hAnsi="Arial" w:cs="Arial"/>
          <w:b/>
          <w:bCs/>
          <w:sz w:val="20"/>
          <w:szCs w:val="20"/>
        </w:rPr>
      </w:pPr>
      <w:r w:rsidRPr="00331BCB">
        <w:rPr>
          <w:rFonts w:ascii="Arial" w:hAnsi="Arial" w:cs="Arial"/>
          <w:b/>
          <w:bCs/>
          <w:sz w:val="20"/>
          <w:szCs w:val="20"/>
        </w:rPr>
        <w:t>8.0</w:t>
      </w:r>
      <w:r w:rsidRPr="00331BCB">
        <w:rPr>
          <w:rFonts w:ascii="Arial" w:hAnsi="Arial" w:cs="Arial"/>
          <w:b/>
          <w:bCs/>
          <w:sz w:val="20"/>
          <w:szCs w:val="20"/>
        </w:rPr>
        <w:tab/>
        <w:t>Internal Reports</w:t>
      </w:r>
    </w:p>
    <w:p w:rsidR="00520A59" w:rsidRPr="00331BCB" w:rsidRDefault="00520A59" w:rsidP="00053C44">
      <w:pPr>
        <w:jc w:val="both"/>
        <w:rPr>
          <w:rFonts w:ascii="Arial" w:hAnsi="Arial" w:cs="Arial"/>
          <w:b/>
          <w:bCs/>
          <w:sz w:val="20"/>
          <w:szCs w:val="20"/>
        </w:rPr>
      </w:pPr>
      <w:r w:rsidRPr="00331BCB">
        <w:rPr>
          <w:rFonts w:ascii="Arial" w:hAnsi="Arial" w:cs="Arial"/>
          <w:b/>
          <w:bCs/>
          <w:sz w:val="20"/>
          <w:szCs w:val="20"/>
        </w:rPr>
        <w:t>Transportation Planning Division:</w:t>
      </w:r>
    </w:p>
    <w:p w:rsidR="0071574E" w:rsidRPr="00331BCB" w:rsidRDefault="00350BEB" w:rsidP="00053C44">
      <w:pPr>
        <w:jc w:val="both"/>
        <w:rPr>
          <w:rFonts w:ascii="Arial" w:hAnsi="Arial" w:cs="Arial"/>
          <w:bCs/>
          <w:sz w:val="20"/>
          <w:szCs w:val="20"/>
        </w:rPr>
      </w:pPr>
      <w:r w:rsidRPr="00331BCB">
        <w:rPr>
          <w:rFonts w:ascii="Arial" w:hAnsi="Arial" w:cs="Arial"/>
          <w:bCs/>
          <w:sz w:val="20"/>
          <w:szCs w:val="20"/>
        </w:rPr>
        <w:t>Report dated 9</w:t>
      </w:r>
      <w:r w:rsidRPr="00331BCB">
        <w:rPr>
          <w:rFonts w:ascii="Arial" w:hAnsi="Arial" w:cs="Arial"/>
          <w:bCs/>
          <w:sz w:val="20"/>
          <w:szCs w:val="20"/>
          <w:vertAlign w:val="superscript"/>
        </w:rPr>
        <w:t>th</w:t>
      </w:r>
      <w:r w:rsidRPr="00331BCB">
        <w:rPr>
          <w:rFonts w:ascii="Arial" w:hAnsi="Arial" w:cs="Arial"/>
          <w:bCs/>
          <w:sz w:val="20"/>
          <w:szCs w:val="20"/>
        </w:rPr>
        <w:t xml:space="preserve"> September 2021. Proposed public realm works</w:t>
      </w:r>
      <w:r w:rsidR="00AF29ED" w:rsidRPr="00331BCB">
        <w:rPr>
          <w:rFonts w:ascii="Arial" w:hAnsi="Arial" w:cs="Arial"/>
          <w:bCs/>
          <w:sz w:val="20"/>
          <w:szCs w:val="20"/>
        </w:rPr>
        <w:t xml:space="preserve"> </w:t>
      </w:r>
      <w:r w:rsidRPr="00331BCB">
        <w:rPr>
          <w:rFonts w:ascii="Arial" w:hAnsi="Arial" w:cs="Arial"/>
          <w:bCs/>
          <w:sz w:val="20"/>
          <w:szCs w:val="20"/>
        </w:rPr>
        <w:t>welcomed.</w:t>
      </w:r>
      <w:r w:rsidR="0071574E" w:rsidRPr="00331BCB">
        <w:rPr>
          <w:rFonts w:ascii="Arial" w:hAnsi="Arial" w:cs="Arial"/>
          <w:bCs/>
          <w:sz w:val="20"/>
          <w:szCs w:val="20"/>
        </w:rPr>
        <w:t xml:space="preserve"> The report was prepared with input from:</w:t>
      </w:r>
    </w:p>
    <w:p w:rsidR="0071574E" w:rsidRPr="00331BCB" w:rsidRDefault="0071574E" w:rsidP="0071574E">
      <w:pPr>
        <w:pStyle w:val="ListParagraph"/>
        <w:numPr>
          <w:ilvl w:val="0"/>
          <w:numId w:val="34"/>
        </w:numPr>
        <w:jc w:val="both"/>
        <w:rPr>
          <w:rFonts w:ascii="Arial" w:hAnsi="Arial" w:cs="Arial"/>
          <w:bCs/>
          <w:sz w:val="20"/>
          <w:szCs w:val="20"/>
        </w:rPr>
      </w:pPr>
      <w:r w:rsidRPr="00331BCB">
        <w:rPr>
          <w:rFonts w:ascii="Arial" w:hAnsi="Arial" w:cs="Arial"/>
          <w:bCs/>
          <w:sz w:val="20"/>
          <w:szCs w:val="20"/>
        </w:rPr>
        <w:t>Transportation Planning Division;</w:t>
      </w:r>
    </w:p>
    <w:p w:rsidR="0071574E" w:rsidRPr="00331BCB" w:rsidRDefault="0071574E" w:rsidP="0071574E">
      <w:pPr>
        <w:pStyle w:val="ListParagraph"/>
        <w:numPr>
          <w:ilvl w:val="0"/>
          <w:numId w:val="34"/>
        </w:numPr>
        <w:jc w:val="both"/>
        <w:rPr>
          <w:rFonts w:ascii="Arial" w:hAnsi="Arial" w:cs="Arial"/>
          <w:bCs/>
          <w:sz w:val="20"/>
          <w:szCs w:val="20"/>
        </w:rPr>
      </w:pPr>
      <w:r w:rsidRPr="00331BCB">
        <w:rPr>
          <w:rFonts w:ascii="Arial" w:hAnsi="Arial" w:cs="Arial"/>
          <w:bCs/>
          <w:sz w:val="20"/>
          <w:szCs w:val="20"/>
        </w:rPr>
        <w:t>Roads Design and Construction Division;</w:t>
      </w:r>
    </w:p>
    <w:p w:rsidR="0071574E" w:rsidRPr="00331BCB" w:rsidRDefault="0071574E" w:rsidP="0071574E">
      <w:pPr>
        <w:pStyle w:val="ListParagraph"/>
        <w:numPr>
          <w:ilvl w:val="0"/>
          <w:numId w:val="34"/>
        </w:numPr>
        <w:jc w:val="both"/>
        <w:rPr>
          <w:rFonts w:ascii="Arial" w:hAnsi="Arial" w:cs="Arial"/>
          <w:bCs/>
          <w:sz w:val="20"/>
          <w:szCs w:val="20"/>
        </w:rPr>
      </w:pPr>
      <w:r w:rsidRPr="00331BCB">
        <w:rPr>
          <w:rFonts w:ascii="Arial" w:hAnsi="Arial" w:cs="Arial"/>
          <w:bCs/>
          <w:sz w:val="20"/>
          <w:szCs w:val="20"/>
        </w:rPr>
        <w:t>Roads Maintenance Service;</w:t>
      </w:r>
    </w:p>
    <w:p w:rsidR="0071574E" w:rsidRPr="00331BCB" w:rsidRDefault="0071574E" w:rsidP="0071574E">
      <w:pPr>
        <w:pStyle w:val="ListParagraph"/>
        <w:numPr>
          <w:ilvl w:val="0"/>
          <w:numId w:val="34"/>
        </w:numPr>
        <w:jc w:val="both"/>
        <w:rPr>
          <w:rFonts w:ascii="Arial" w:hAnsi="Arial" w:cs="Arial"/>
          <w:bCs/>
          <w:sz w:val="20"/>
          <w:szCs w:val="20"/>
        </w:rPr>
      </w:pPr>
      <w:r w:rsidRPr="00331BCB">
        <w:rPr>
          <w:rFonts w:ascii="Arial" w:hAnsi="Arial" w:cs="Arial"/>
          <w:bCs/>
          <w:sz w:val="20"/>
          <w:szCs w:val="20"/>
        </w:rPr>
        <w:t xml:space="preserve">Technical Support Division; and </w:t>
      </w:r>
    </w:p>
    <w:p w:rsidR="0071574E" w:rsidRPr="00331BCB" w:rsidRDefault="0071574E" w:rsidP="0071574E">
      <w:pPr>
        <w:pStyle w:val="ListParagraph"/>
        <w:numPr>
          <w:ilvl w:val="0"/>
          <w:numId w:val="34"/>
        </w:numPr>
        <w:jc w:val="both"/>
        <w:rPr>
          <w:rFonts w:ascii="Arial" w:hAnsi="Arial" w:cs="Arial"/>
          <w:bCs/>
          <w:sz w:val="20"/>
          <w:szCs w:val="20"/>
        </w:rPr>
      </w:pPr>
      <w:r w:rsidRPr="00331BCB">
        <w:rPr>
          <w:rFonts w:ascii="Arial" w:hAnsi="Arial" w:cs="Arial"/>
          <w:bCs/>
          <w:sz w:val="20"/>
          <w:szCs w:val="20"/>
        </w:rPr>
        <w:t>Traffic.</w:t>
      </w:r>
    </w:p>
    <w:p w:rsidR="0071574E" w:rsidRPr="00331BCB" w:rsidRDefault="0071574E" w:rsidP="00053C44">
      <w:pPr>
        <w:jc w:val="both"/>
        <w:rPr>
          <w:rFonts w:ascii="Arial" w:hAnsi="Arial" w:cs="Arial"/>
          <w:bCs/>
          <w:sz w:val="20"/>
          <w:szCs w:val="20"/>
        </w:rPr>
      </w:pPr>
      <w:r w:rsidRPr="00331BCB">
        <w:rPr>
          <w:rFonts w:ascii="Arial" w:hAnsi="Arial" w:cs="Arial"/>
          <w:bCs/>
          <w:sz w:val="20"/>
          <w:szCs w:val="20"/>
        </w:rPr>
        <w:t>The following general comments were given:</w:t>
      </w:r>
    </w:p>
    <w:p w:rsidR="0071574E" w:rsidRPr="00331BCB" w:rsidRDefault="0071574E" w:rsidP="0071574E">
      <w:pPr>
        <w:pStyle w:val="ListParagraph"/>
        <w:numPr>
          <w:ilvl w:val="0"/>
          <w:numId w:val="35"/>
        </w:numPr>
        <w:jc w:val="both"/>
        <w:rPr>
          <w:rFonts w:ascii="Arial" w:hAnsi="Arial" w:cs="Arial"/>
          <w:bCs/>
          <w:sz w:val="20"/>
          <w:szCs w:val="20"/>
        </w:rPr>
      </w:pPr>
      <w:r w:rsidRPr="00331BCB">
        <w:rPr>
          <w:rFonts w:ascii="Arial" w:hAnsi="Arial" w:cs="Arial"/>
          <w:bCs/>
          <w:sz w:val="20"/>
          <w:szCs w:val="20"/>
        </w:rPr>
        <w:t xml:space="preserve">Swept path drawings for waste, service and emergency vehicles should be included with </w:t>
      </w:r>
      <w:r w:rsidR="004F3494" w:rsidRPr="00331BCB">
        <w:rPr>
          <w:rFonts w:ascii="Arial" w:hAnsi="Arial" w:cs="Arial"/>
          <w:bCs/>
          <w:sz w:val="20"/>
          <w:szCs w:val="20"/>
        </w:rPr>
        <w:t xml:space="preserve">a </w:t>
      </w:r>
      <w:r w:rsidRPr="00331BCB">
        <w:rPr>
          <w:rFonts w:ascii="Arial" w:hAnsi="Arial" w:cs="Arial"/>
          <w:bCs/>
          <w:sz w:val="20"/>
          <w:szCs w:val="20"/>
        </w:rPr>
        <w:t>planning application.</w:t>
      </w:r>
    </w:p>
    <w:p w:rsidR="0071574E" w:rsidRPr="00331BCB" w:rsidRDefault="0071574E" w:rsidP="0071574E">
      <w:pPr>
        <w:pStyle w:val="ListParagraph"/>
        <w:numPr>
          <w:ilvl w:val="0"/>
          <w:numId w:val="35"/>
        </w:numPr>
        <w:jc w:val="both"/>
        <w:rPr>
          <w:rFonts w:ascii="Arial" w:hAnsi="Arial" w:cs="Arial"/>
          <w:bCs/>
          <w:sz w:val="20"/>
          <w:szCs w:val="20"/>
        </w:rPr>
      </w:pPr>
      <w:r w:rsidRPr="00331BCB">
        <w:rPr>
          <w:rFonts w:ascii="Arial" w:hAnsi="Arial" w:cs="Arial"/>
          <w:bCs/>
          <w:sz w:val="20"/>
          <w:szCs w:val="20"/>
        </w:rPr>
        <w:t>Cognisance to be taken of permitted and proposed developments on Barrow Street and their interaction with the public street.</w:t>
      </w:r>
    </w:p>
    <w:p w:rsidR="0071574E" w:rsidRPr="00331BCB" w:rsidRDefault="0071574E" w:rsidP="0071574E">
      <w:pPr>
        <w:pStyle w:val="ListParagraph"/>
        <w:numPr>
          <w:ilvl w:val="0"/>
          <w:numId w:val="35"/>
        </w:numPr>
        <w:jc w:val="both"/>
        <w:rPr>
          <w:rFonts w:ascii="Arial" w:hAnsi="Arial" w:cs="Arial"/>
          <w:bCs/>
          <w:sz w:val="20"/>
          <w:szCs w:val="20"/>
        </w:rPr>
      </w:pPr>
      <w:r w:rsidRPr="00331BCB">
        <w:rPr>
          <w:rFonts w:ascii="Arial" w:hAnsi="Arial" w:cs="Arial"/>
          <w:bCs/>
          <w:sz w:val="20"/>
          <w:szCs w:val="20"/>
        </w:rPr>
        <w:t>Information in support of reduction of on-street car parking should be provided</w:t>
      </w:r>
      <w:r w:rsidR="004F3494" w:rsidRPr="00331BCB">
        <w:rPr>
          <w:rFonts w:ascii="Arial" w:hAnsi="Arial" w:cs="Arial"/>
          <w:bCs/>
          <w:sz w:val="20"/>
          <w:szCs w:val="20"/>
        </w:rPr>
        <w:t>,</w:t>
      </w:r>
      <w:r w:rsidRPr="00331BCB">
        <w:rPr>
          <w:rFonts w:ascii="Arial" w:hAnsi="Arial" w:cs="Arial"/>
          <w:bCs/>
          <w:sz w:val="20"/>
          <w:szCs w:val="20"/>
        </w:rPr>
        <w:t xml:space="preserve"> including number of spaces, residential parking permits etc.</w:t>
      </w:r>
    </w:p>
    <w:p w:rsidR="0071574E" w:rsidRPr="00331BCB" w:rsidRDefault="0071574E" w:rsidP="0071574E">
      <w:pPr>
        <w:pStyle w:val="ListParagraph"/>
        <w:numPr>
          <w:ilvl w:val="0"/>
          <w:numId w:val="35"/>
        </w:numPr>
        <w:jc w:val="both"/>
        <w:rPr>
          <w:rFonts w:ascii="Arial" w:hAnsi="Arial" w:cs="Arial"/>
          <w:bCs/>
          <w:sz w:val="20"/>
          <w:szCs w:val="20"/>
        </w:rPr>
      </w:pPr>
      <w:r w:rsidRPr="00331BCB">
        <w:rPr>
          <w:rFonts w:ascii="Arial" w:hAnsi="Arial" w:cs="Arial"/>
          <w:bCs/>
          <w:sz w:val="20"/>
          <w:szCs w:val="20"/>
        </w:rPr>
        <w:t xml:space="preserve">A preliminary Demolition and Construction Management Plan should be submitted with </w:t>
      </w:r>
      <w:r w:rsidR="007B4EA2" w:rsidRPr="00331BCB">
        <w:rPr>
          <w:rFonts w:ascii="Arial" w:hAnsi="Arial" w:cs="Arial"/>
          <w:bCs/>
          <w:sz w:val="20"/>
          <w:szCs w:val="20"/>
        </w:rPr>
        <w:t>a</w:t>
      </w:r>
      <w:r w:rsidR="004F3494" w:rsidRPr="00331BCB">
        <w:rPr>
          <w:rFonts w:ascii="Arial" w:hAnsi="Arial" w:cs="Arial"/>
          <w:bCs/>
          <w:sz w:val="20"/>
          <w:szCs w:val="20"/>
        </w:rPr>
        <w:t xml:space="preserve"> planning </w:t>
      </w:r>
      <w:r w:rsidRPr="00331BCB">
        <w:rPr>
          <w:rFonts w:ascii="Arial" w:hAnsi="Arial" w:cs="Arial"/>
          <w:bCs/>
          <w:sz w:val="20"/>
          <w:szCs w:val="20"/>
        </w:rPr>
        <w:t>application and should include details of vehicle volumes</w:t>
      </w:r>
      <w:r w:rsidR="004F3494" w:rsidRPr="00331BCB">
        <w:rPr>
          <w:rFonts w:ascii="Arial" w:hAnsi="Arial" w:cs="Arial"/>
          <w:bCs/>
          <w:sz w:val="20"/>
          <w:szCs w:val="20"/>
        </w:rPr>
        <w:t>,</w:t>
      </w:r>
      <w:r w:rsidR="00D25960" w:rsidRPr="00331BCB">
        <w:rPr>
          <w:rFonts w:ascii="Arial" w:hAnsi="Arial" w:cs="Arial"/>
          <w:bCs/>
          <w:sz w:val="20"/>
          <w:szCs w:val="20"/>
        </w:rPr>
        <w:t xml:space="preserve"> access and routing arrangements.</w:t>
      </w:r>
    </w:p>
    <w:p w:rsidR="00D25960" w:rsidRPr="00331BCB" w:rsidRDefault="00D25960" w:rsidP="0071574E">
      <w:pPr>
        <w:pStyle w:val="ListParagraph"/>
        <w:numPr>
          <w:ilvl w:val="0"/>
          <w:numId w:val="35"/>
        </w:numPr>
        <w:jc w:val="both"/>
        <w:rPr>
          <w:rFonts w:ascii="Arial" w:hAnsi="Arial" w:cs="Arial"/>
          <w:bCs/>
          <w:sz w:val="20"/>
          <w:szCs w:val="20"/>
        </w:rPr>
      </w:pPr>
      <w:r w:rsidRPr="00331BCB">
        <w:rPr>
          <w:rFonts w:ascii="Arial" w:hAnsi="Arial" w:cs="Arial"/>
          <w:bCs/>
          <w:sz w:val="20"/>
          <w:szCs w:val="20"/>
        </w:rPr>
        <w:t>Limited provision of cycle parking noted, particularly at Ringsend Road junction; provision for cargo bike</w:t>
      </w:r>
      <w:r w:rsidR="004F3494" w:rsidRPr="00331BCB">
        <w:rPr>
          <w:rFonts w:ascii="Arial" w:hAnsi="Arial" w:cs="Arial"/>
          <w:bCs/>
          <w:sz w:val="20"/>
          <w:szCs w:val="20"/>
        </w:rPr>
        <w:t>s</w:t>
      </w:r>
      <w:r w:rsidRPr="00331BCB">
        <w:rPr>
          <w:rFonts w:ascii="Arial" w:hAnsi="Arial" w:cs="Arial"/>
          <w:bCs/>
          <w:sz w:val="20"/>
          <w:szCs w:val="20"/>
        </w:rPr>
        <w:t xml:space="preserve"> should be considered.</w:t>
      </w:r>
    </w:p>
    <w:p w:rsidR="00D25960" w:rsidRPr="00331BCB" w:rsidRDefault="00D25960" w:rsidP="0071574E">
      <w:pPr>
        <w:pStyle w:val="ListParagraph"/>
        <w:numPr>
          <w:ilvl w:val="0"/>
          <w:numId w:val="35"/>
        </w:numPr>
        <w:jc w:val="both"/>
        <w:rPr>
          <w:rFonts w:ascii="Arial" w:hAnsi="Arial" w:cs="Arial"/>
          <w:bCs/>
          <w:sz w:val="20"/>
          <w:szCs w:val="20"/>
        </w:rPr>
      </w:pPr>
      <w:r w:rsidRPr="00331BCB">
        <w:rPr>
          <w:rFonts w:ascii="Arial" w:hAnsi="Arial" w:cs="Arial"/>
          <w:bCs/>
          <w:sz w:val="20"/>
          <w:szCs w:val="20"/>
        </w:rPr>
        <w:t>Number of taxi bays proposed (9 no.) considered excessive.</w:t>
      </w:r>
    </w:p>
    <w:p w:rsidR="00D25960" w:rsidRPr="00331BCB" w:rsidRDefault="004F3494" w:rsidP="0071574E">
      <w:pPr>
        <w:pStyle w:val="ListParagraph"/>
        <w:numPr>
          <w:ilvl w:val="0"/>
          <w:numId w:val="35"/>
        </w:numPr>
        <w:jc w:val="both"/>
        <w:rPr>
          <w:rFonts w:ascii="Arial" w:hAnsi="Arial" w:cs="Arial"/>
          <w:bCs/>
          <w:sz w:val="20"/>
          <w:szCs w:val="20"/>
        </w:rPr>
      </w:pPr>
      <w:r w:rsidRPr="00331BCB">
        <w:rPr>
          <w:rFonts w:ascii="Arial" w:hAnsi="Arial" w:cs="Arial"/>
          <w:bCs/>
          <w:sz w:val="20"/>
          <w:szCs w:val="20"/>
        </w:rPr>
        <w:t>Concerns regarding l</w:t>
      </w:r>
      <w:r w:rsidR="00D25960" w:rsidRPr="00331BCB">
        <w:rPr>
          <w:rFonts w:ascii="Arial" w:hAnsi="Arial" w:cs="Arial"/>
          <w:bCs/>
          <w:sz w:val="20"/>
          <w:szCs w:val="20"/>
        </w:rPr>
        <w:t>ocation of</w:t>
      </w:r>
      <w:r w:rsidRPr="00331BCB">
        <w:rPr>
          <w:rFonts w:ascii="Arial" w:hAnsi="Arial" w:cs="Arial"/>
          <w:bCs/>
          <w:sz w:val="20"/>
          <w:szCs w:val="20"/>
        </w:rPr>
        <w:t xml:space="preserve"> proposed</w:t>
      </w:r>
      <w:r w:rsidR="00D25960" w:rsidRPr="00331BCB">
        <w:rPr>
          <w:rFonts w:ascii="Arial" w:hAnsi="Arial" w:cs="Arial"/>
          <w:bCs/>
          <w:sz w:val="20"/>
          <w:szCs w:val="20"/>
        </w:rPr>
        <w:t xml:space="preserve"> disabled parking bays </w:t>
      </w:r>
      <w:r w:rsidRPr="00331BCB">
        <w:rPr>
          <w:rFonts w:ascii="Arial" w:hAnsi="Arial" w:cs="Arial"/>
          <w:bCs/>
          <w:sz w:val="20"/>
          <w:szCs w:val="20"/>
        </w:rPr>
        <w:t>adjoining loading bays.</w:t>
      </w:r>
    </w:p>
    <w:p w:rsidR="00D25960" w:rsidRPr="00331BCB" w:rsidRDefault="00D25960" w:rsidP="0071574E">
      <w:pPr>
        <w:pStyle w:val="ListParagraph"/>
        <w:numPr>
          <w:ilvl w:val="0"/>
          <w:numId w:val="35"/>
        </w:numPr>
        <w:jc w:val="both"/>
        <w:rPr>
          <w:rFonts w:ascii="Arial" w:hAnsi="Arial" w:cs="Arial"/>
          <w:bCs/>
          <w:sz w:val="20"/>
          <w:szCs w:val="20"/>
        </w:rPr>
      </w:pPr>
      <w:r w:rsidRPr="00331BCB">
        <w:rPr>
          <w:rFonts w:ascii="Arial" w:hAnsi="Arial" w:cs="Arial"/>
          <w:bCs/>
          <w:sz w:val="20"/>
          <w:szCs w:val="20"/>
        </w:rPr>
        <w:t>Potential for Dublin Bikes service bay to double up as loading bay noted.</w:t>
      </w:r>
    </w:p>
    <w:p w:rsidR="003C5175" w:rsidRPr="00331BCB" w:rsidRDefault="00D25960" w:rsidP="00D25960">
      <w:pPr>
        <w:pStyle w:val="ListParagraph"/>
        <w:numPr>
          <w:ilvl w:val="0"/>
          <w:numId w:val="35"/>
        </w:numPr>
        <w:jc w:val="both"/>
        <w:rPr>
          <w:rFonts w:ascii="Arial" w:hAnsi="Arial" w:cs="Arial"/>
          <w:bCs/>
          <w:sz w:val="20"/>
          <w:szCs w:val="20"/>
        </w:rPr>
      </w:pPr>
      <w:r w:rsidRPr="00331BCB">
        <w:rPr>
          <w:rFonts w:ascii="Arial" w:hAnsi="Arial" w:cs="Arial"/>
          <w:bCs/>
          <w:sz w:val="20"/>
          <w:szCs w:val="20"/>
        </w:rPr>
        <w:t>Anomalies / discrepancies on the drawings / drawing annotations noted.</w:t>
      </w:r>
    </w:p>
    <w:p w:rsidR="003C5175" w:rsidRPr="00331BCB" w:rsidRDefault="003C5175" w:rsidP="00D25960">
      <w:pPr>
        <w:jc w:val="both"/>
        <w:rPr>
          <w:rFonts w:ascii="Arial" w:hAnsi="Arial" w:cs="Arial"/>
          <w:bCs/>
          <w:sz w:val="20"/>
          <w:szCs w:val="20"/>
        </w:rPr>
      </w:pPr>
      <w:r w:rsidRPr="00331BCB">
        <w:rPr>
          <w:rFonts w:ascii="Arial" w:hAnsi="Arial" w:cs="Arial"/>
          <w:bCs/>
          <w:sz w:val="20"/>
          <w:szCs w:val="20"/>
        </w:rPr>
        <w:t>Road Design and Construction Division</w:t>
      </w:r>
      <w:r w:rsidR="00AF29ED" w:rsidRPr="00331BCB">
        <w:rPr>
          <w:rFonts w:ascii="Arial" w:hAnsi="Arial" w:cs="Arial"/>
          <w:bCs/>
          <w:sz w:val="20"/>
          <w:szCs w:val="20"/>
        </w:rPr>
        <w:t xml:space="preserve"> comments</w:t>
      </w:r>
      <w:r w:rsidRPr="00331BCB">
        <w:rPr>
          <w:rFonts w:ascii="Arial" w:hAnsi="Arial" w:cs="Arial"/>
          <w:bCs/>
          <w:sz w:val="20"/>
          <w:szCs w:val="20"/>
        </w:rPr>
        <w:t>:</w:t>
      </w:r>
    </w:p>
    <w:p w:rsidR="00D25960" w:rsidRPr="00331BCB" w:rsidRDefault="00D25960" w:rsidP="00541F74">
      <w:pPr>
        <w:pStyle w:val="ListParagraph"/>
        <w:numPr>
          <w:ilvl w:val="0"/>
          <w:numId w:val="37"/>
        </w:numPr>
        <w:jc w:val="both"/>
        <w:rPr>
          <w:rFonts w:ascii="Arial" w:hAnsi="Arial" w:cs="Arial"/>
          <w:bCs/>
          <w:sz w:val="20"/>
          <w:szCs w:val="20"/>
        </w:rPr>
      </w:pPr>
      <w:r w:rsidRPr="00331BCB">
        <w:rPr>
          <w:rFonts w:ascii="Arial" w:hAnsi="Arial" w:cs="Arial"/>
          <w:bCs/>
          <w:sz w:val="20"/>
          <w:szCs w:val="20"/>
        </w:rPr>
        <w:t xml:space="preserve">Stage 1 </w:t>
      </w:r>
      <w:r w:rsidR="007B4EA2" w:rsidRPr="00331BCB">
        <w:rPr>
          <w:rFonts w:ascii="Arial" w:hAnsi="Arial" w:cs="Arial"/>
          <w:bCs/>
          <w:sz w:val="20"/>
          <w:szCs w:val="20"/>
        </w:rPr>
        <w:t>Road Audit requested.</w:t>
      </w:r>
    </w:p>
    <w:p w:rsidR="00D25960" w:rsidRPr="00331BCB" w:rsidRDefault="00541F74" w:rsidP="00541F74">
      <w:pPr>
        <w:pStyle w:val="ListParagraph"/>
        <w:numPr>
          <w:ilvl w:val="0"/>
          <w:numId w:val="36"/>
        </w:numPr>
        <w:jc w:val="both"/>
        <w:rPr>
          <w:rFonts w:ascii="Arial" w:hAnsi="Arial" w:cs="Arial"/>
          <w:bCs/>
          <w:sz w:val="20"/>
          <w:szCs w:val="20"/>
        </w:rPr>
      </w:pPr>
      <w:r w:rsidRPr="00331BCB">
        <w:rPr>
          <w:rFonts w:ascii="Arial" w:hAnsi="Arial" w:cs="Arial"/>
          <w:bCs/>
          <w:sz w:val="20"/>
          <w:szCs w:val="20"/>
        </w:rPr>
        <w:t>Design and construction i</w:t>
      </w:r>
      <w:r w:rsidR="00D25960" w:rsidRPr="00331BCB">
        <w:rPr>
          <w:rFonts w:ascii="Arial" w:hAnsi="Arial" w:cs="Arial"/>
          <w:bCs/>
          <w:sz w:val="20"/>
          <w:szCs w:val="20"/>
        </w:rPr>
        <w:t>ssues raised regarding certain m</w:t>
      </w:r>
      <w:r w:rsidRPr="00331BCB">
        <w:rPr>
          <w:rFonts w:ascii="Arial" w:hAnsi="Arial" w:cs="Arial"/>
          <w:bCs/>
          <w:sz w:val="20"/>
          <w:szCs w:val="20"/>
        </w:rPr>
        <w:t>aterials, paving design, kerb heights, footpath falls etc.</w:t>
      </w:r>
    </w:p>
    <w:p w:rsidR="00541F74" w:rsidRPr="00331BCB" w:rsidRDefault="00541F74" w:rsidP="00541F74">
      <w:pPr>
        <w:pStyle w:val="ListParagraph"/>
        <w:numPr>
          <w:ilvl w:val="0"/>
          <w:numId w:val="36"/>
        </w:numPr>
        <w:jc w:val="both"/>
        <w:rPr>
          <w:rFonts w:ascii="Arial" w:hAnsi="Arial" w:cs="Arial"/>
          <w:bCs/>
          <w:sz w:val="20"/>
          <w:szCs w:val="20"/>
        </w:rPr>
      </w:pPr>
      <w:r w:rsidRPr="00331BCB">
        <w:rPr>
          <w:rFonts w:ascii="Arial" w:hAnsi="Arial" w:cs="Arial"/>
          <w:bCs/>
          <w:sz w:val="20"/>
          <w:szCs w:val="20"/>
        </w:rPr>
        <w:t>Potential traffic hazards identified; revised proposals / reconsideration of same sought.</w:t>
      </w:r>
    </w:p>
    <w:p w:rsidR="003C5175" w:rsidRPr="00331BCB" w:rsidRDefault="003C5175" w:rsidP="003C5175">
      <w:pPr>
        <w:jc w:val="both"/>
        <w:rPr>
          <w:rFonts w:ascii="Arial" w:hAnsi="Arial" w:cs="Arial"/>
          <w:bCs/>
          <w:sz w:val="20"/>
          <w:szCs w:val="20"/>
        </w:rPr>
      </w:pPr>
      <w:r w:rsidRPr="00331BCB">
        <w:rPr>
          <w:rFonts w:ascii="Arial" w:hAnsi="Arial" w:cs="Arial"/>
          <w:bCs/>
          <w:sz w:val="20"/>
          <w:szCs w:val="20"/>
        </w:rPr>
        <w:t>Road Maintenance Services</w:t>
      </w:r>
      <w:r w:rsidR="00AF29ED" w:rsidRPr="00331BCB">
        <w:rPr>
          <w:rFonts w:ascii="Arial" w:hAnsi="Arial" w:cs="Arial"/>
          <w:bCs/>
          <w:sz w:val="20"/>
          <w:szCs w:val="20"/>
        </w:rPr>
        <w:t xml:space="preserve"> comments</w:t>
      </w:r>
      <w:r w:rsidRPr="00331BCB">
        <w:rPr>
          <w:rFonts w:ascii="Arial" w:hAnsi="Arial" w:cs="Arial"/>
          <w:bCs/>
          <w:sz w:val="20"/>
          <w:szCs w:val="20"/>
        </w:rPr>
        <w:t>:</w:t>
      </w:r>
    </w:p>
    <w:p w:rsidR="00541F74" w:rsidRPr="00331BCB" w:rsidRDefault="003C5175" w:rsidP="00541F74">
      <w:pPr>
        <w:pStyle w:val="ListParagraph"/>
        <w:numPr>
          <w:ilvl w:val="0"/>
          <w:numId w:val="36"/>
        </w:numPr>
        <w:jc w:val="both"/>
        <w:rPr>
          <w:rFonts w:ascii="Arial" w:hAnsi="Arial" w:cs="Arial"/>
          <w:bCs/>
          <w:sz w:val="20"/>
          <w:szCs w:val="20"/>
        </w:rPr>
      </w:pPr>
      <w:r w:rsidRPr="00331BCB">
        <w:rPr>
          <w:rFonts w:ascii="Arial" w:hAnsi="Arial" w:cs="Arial"/>
          <w:bCs/>
          <w:sz w:val="20"/>
          <w:szCs w:val="20"/>
        </w:rPr>
        <w:t>Road m</w:t>
      </w:r>
      <w:r w:rsidR="00541F74" w:rsidRPr="00331BCB">
        <w:rPr>
          <w:rFonts w:ascii="Arial" w:hAnsi="Arial" w:cs="Arial"/>
          <w:bCs/>
          <w:sz w:val="20"/>
          <w:szCs w:val="20"/>
        </w:rPr>
        <w:t xml:space="preserve">aintenance issues raised regarding a number of proposed paving units and </w:t>
      </w:r>
      <w:r w:rsidR="004F3494" w:rsidRPr="00331BCB">
        <w:rPr>
          <w:rFonts w:ascii="Arial" w:hAnsi="Arial" w:cs="Arial"/>
          <w:bCs/>
          <w:sz w:val="20"/>
          <w:szCs w:val="20"/>
        </w:rPr>
        <w:t xml:space="preserve">use of </w:t>
      </w:r>
      <w:r w:rsidR="00541F74" w:rsidRPr="00331BCB">
        <w:rPr>
          <w:rFonts w:ascii="Arial" w:hAnsi="Arial" w:cs="Arial"/>
          <w:bCs/>
          <w:sz w:val="20"/>
          <w:szCs w:val="20"/>
        </w:rPr>
        <w:t>resin bound gravel in some footpath locations as well as use of modular paving units on raised tables.</w:t>
      </w:r>
    </w:p>
    <w:p w:rsidR="003C5175" w:rsidRPr="00331BCB" w:rsidRDefault="003C5175" w:rsidP="003C5175">
      <w:pPr>
        <w:jc w:val="both"/>
        <w:rPr>
          <w:rFonts w:ascii="Arial" w:hAnsi="Arial" w:cs="Arial"/>
          <w:bCs/>
          <w:sz w:val="20"/>
          <w:szCs w:val="20"/>
        </w:rPr>
      </w:pPr>
      <w:r w:rsidRPr="00331BCB">
        <w:rPr>
          <w:rFonts w:ascii="Arial" w:hAnsi="Arial" w:cs="Arial"/>
          <w:bCs/>
          <w:sz w:val="20"/>
          <w:szCs w:val="20"/>
        </w:rPr>
        <w:t>Public Lighting and Electrical Services</w:t>
      </w:r>
      <w:r w:rsidR="00AF29ED" w:rsidRPr="00331BCB">
        <w:rPr>
          <w:rFonts w:ascii="Arial" w:hAnsi="Arial" w:cs="Arial"/>
          <w:bCs/>
          <w:sz w:val="20"/>
          <w:szCs w:val="20"/>
        </w:rPr>
        <w:t xml:space="preserve"> comments</w:t>
      </w:r>
      <w:r w:rsidRPr="00331BCB">
        <w:rPr>
          <w:rFonts w:ascii="Arial" w:hAnsi="Arial" w:cs="Arial"/>
          <w:bCs/>
          <w:sz w:val="20"/>
          <w:szCs w:val="20"/>
        </w:rPr>
        <w:t>:</w:t>
      </w:r>
    </w:p>
    <w:p w:rsidR="004F3494" w:rsidRPr="00331BCB" w:rsidRDefault="003C5175" w:rsidP="00541F74">
      <w:pPr>
        <w:pStyle w:val="ListParagraph"/>
        <w:numPr>
          <w:ilvl w:val="0"/>
          <w:numId w:val="36"/>
        </w:numPr>
        <w:jc w:val="both"/>
        <w:rPr>
          <w:rFonts w:ascii="Arial" w:hAnsi="Arial" w:cs="Arial"/>
          <w:bCs/>
          <w:sz w:val="20"/>
          <w:szCs w:val="20"/>
        </w:rPr>
      </w:pPr>
      <w:r w:rsidRPr="00331BCB">
        <w:rPr>
          <w:rFonts w:ascii="Arial" w:hAnsi="Arial" w:cs="Arial"/>
          <w:bCs/>
          <w:sz w:val="20"/>
          <w:szCs w:val="20"/>
        </w:rPr>
        <w:t>General r</w:t>
      </w:r>
      <w:r w:rsidR="00541F74" w:rsidRPr="00331BCB">
        <w:rPr>
          <w:rFonts w:ascii="Arial" w:hAnsi="Arial" w:cs="Arial"/>
          <w:bCs/>
          <w:sz w:val="20"/>
          <w:szCs w:val="20"/>
        </w:rPr>
        <w:t>equirements for Public Lighting and Electrical Services</w:t>
      </w:r>
      <w:r w:rsidRPr="00331BCB">
        <w:rPr>
          <w:rFonts w:ascii="Arial" w:hAnsi="Arial" w:cs="Arial"/>
          <w:bCs/>
          <w:sz w:val="20"/>
          <w:szCs w:val="20"/>
        </w:rPr>
        <w:t xml:space="preserve"> set out</w:t>
      </w:r>
      <w:r w:rsidR="004F3494" w:rsidRPr="00331BCB">
        <w:rPr>
          <w:rFonts w:ascii="Arial" w:hAnsi="Arial" w:cs="Arial"/>
          <w:bCs/>
          <w:sz w:val="20"/>
          <w:szCs w:val="20"/>
        </w:rPr>
        <w:t>.</w:t>
      </w:r>
    </w:p>
    <w:p w:rsidR="004F3494" w:rsidRPr="00331BCB" w:rsidRDefault="004F3494" w:rsidP="00541F74">
      <w:pPr>
        <w:pStyle w:val="ListParagraph"/>
        <w:numPr>
          <w:ilvl w:val="0"/>
          <w:numId w:val="36"/>
        </w:numPr>
        <w:jc w:val="both"/>
        <w:rPr>
          <w:rFonts w:ascii="Arial" w:hAnsi="Arial" w:cs="Arial"/>
          <w:bCs/>
          <w:sz w:val="20"/>
          <w:szCs w:val="20"/>
        </w:rPr>
      </w:pPr>
      <w:r w:rsidRPr="00331BCB">
        <w:rPr>
          <w:rFonts w:ascii="Arial" w:hAnsi="Arial" w:cs="Arial"/>
          <w:bCs/>
          <w:sz w:val="20"/>
          <w:szCs w:val="20"/>
        </w:rPr>
        <w:t>Q</w:t>
      </w:r>
      <w:r w:rsidR="00541F74" w:rsidRPr="00331BCB">
        <w:rPr>
          <w:rFonts w:ascii="Arial" w:hAnsi="Arial" w:cs="Arial"/>
          <w:bCs/>
          <w:sz w:val="20"/>
          <w:szCs w:val="20"/>
        </w:rPr>
        <w:t xml:space="preserve">ueries raised regarding certain </w:t>
      </w:r>
      <w:r w:rsidR="00960AD8" w:rsidRPr="00331BCB">
        <w:rPr>
          <w:rFonts w:ascii="Arial" w:hAnsi="Arial" w:cs="Arial"/>
          <w:bCs/>
          <w:sz w:val="20"/>
          <w:szCs w:val="20"/>
        </w:rPr>
        <w:t>aspects of the</w:t>
      </w:r>
      <w:r w:rsidRPr="00331BCB">
        <w:rPr>
          <w:rFonts w:ascii="Arial" w:hAnsi="Arial" w:cs="Arial"/>
          <w:bCs/>
          <w:sz w:val="20"/>
          <w:szCs w:val="20"/>
        </w:rPr>
        <w:t xml:space="preserve"> proposed design / electrical services.</w:t>
      </w:r>
    </w:p>
    <w:p w:rsidR="00541F74" w:rsidRPr="00331BCB" w:rsidRDefault="00960AD8" w:rsidP="00541F74">
      <w:pPr>
        <w:pStyle w:val="ListParagraph"/>
        <w:numPr>
          <w:ilvl w:val="0"/>
          <w:numId w:val="36"/>
        </w:numPr>
        <w:jc w:val="both"/>
        <w:rPr>
          <w:rFonts w:ascii="Arial" w:hAnsi="Arial" w:cs="Arial"/>
          <w:bCs/>
          <w:sz w:val="20"/>
          <w:szCs w:val="20"/>
        </w:rPr>
      </w:pPr>
      <w:r w:rsidRPr="00331BCB">
        <w:rPr>
          <w:rFonts w:ascii="Arial" w:hAnsi="Arial" w:cs="Arial"/>
          <w:bCs/>
          <w:sz w:val="20"/>
          <w:szCs w:val="20"/>
        </w:rPr>
        <w:t>Use of strip lighting generally not acceptable.</w:t>
      </w:r>
    </w:p>
    <w:p w:rsidR="003C5175" w:rsidRPr="00331BCB" w:rsidRDefault="003C5175" w:rsidP="003C5175">
      <w:pPr>
        <w:jc w:val="both"/>
        <w:rPr>
          <w:rFonts w:ascii="Arial" w:hAnsi="Arial" w:cs="Arial"/>
          <w:bCs/>
          <w:sz w:val="20"/>
          <w:szCs w:val="20"/>
        </w:rPr>
      </w:pPr>
      <w:r w:rsidRPr="00331BCB">
        <w:rPr>
          <w:rFonts w:ascii="Arial" w:hAnsi="Arial" w:cs="Arial"/>
          <w:bCs/>
          <w:sz w:val="20"/>
          <w:szCs w:val="20"/>
        </w:rPr>
        <w:t>Technical Support Division</w:t>
      </w:r>
      <w:r w:rsidR="00AF29ED" w:rsidRPr="00331BCB">
        <w:rPr>
          <w:rFonts w:ascii="Arial" w:hAnsi="Arial" w:cs="Arial"/>
          <w:bCs/>
          <w:sz w:val="20"/>
          <w:szCs w:val="20"/>
        </w:rPr>
        <w:t xml:space="preserve"> comments</w:t>
      </w:r>
      <w:r w:rsidRPr="00331BCB">
        <w:rPr>
          <w:rFonts w:ascii="Arial" w:hAnsi="Arial" w:cs="Arial"/>
          <w:bCs/>
          <w:sz w:val="20"/>
          <w:szCs w:val="20"/>
        </w:rPr>
        <w:t>:</w:t>
      </w:r>
    </w:p>
    <w:p w:rsidR="00960AD8" w:rsidRPr="00331BCB" w:rsidRDefault="004F3494" w:rsidP="00541F74">
      <w:pPr>
        <w:pStyle w:val="ListParagraph"/>
        <w:numPr>
          <w:ilvl w:val="0"/>
          <w:numId w:val="36"/>
        </w:numPr>
        <w:jc w:val="both"/>
        <w:rPr>
          <w:rFonts w:ascii="Arial" w:hAnsi="Arial" w:cs="Arial"/>
          <w:bCs/>
          <w:sz w:val="20"/>
          <w:szCs w:val="20"/>
        </w:rPr>
      </w:pPr>
      <w:r w:rsidRPr="00331BCB">
        <w:rPr>
          <w:rFonts w:ascii="Arial" w:hAnsi="Arial" w:cs="Arial"/>
          <w:bCs/>
          <w:sz w:val="20"/>
          <w:szCs w:val="20"/>
        </w:rPr>
        <w:t>Advises</w:t>
      </w:r>
      <w:r w:rsidR="00AF29ED" w:rsidRPr="00331BCB">
        <w:rPr>
          <w:rFonts w:ascii="Arial" w:hAnsi="Arial" w:cs="Arial"/>
          <w:bCs/>
          <w:sz w:val="20"/>
          <w:szCs w:val="20"/>
        </w:rPr>
        <w:t xml:space="preserve"> that </w:t>
      </w:r>
      <w:r w:rsidR="00960AD8" w:rsidRPr="00331BCB">
        <w:rPr>
          <w:rFonts w:ascii="Arial" w:hAnsi="Arial" w:cs="Arial"/>
          <w:bCs/>
          <w:sz w:val="20"/>
          <w:szCs w:val="20"/>
        </w:rPr>
        <w:t xml:space="preserve">District Heating </w:t>
      </w:r>
      <w:r w:rsidR="007B4EA2" w:rsidRPr="00331BCB">
        <w:rPr>
          <w:rFonts w:ascii="Arial" w:hAnsi="Arial" w:cs="Arial"/>
          <w:bCs/>
          <w:sz w:val="20"/>
          <w:szCs w:val="20"/>
        </w:rPr>
        <w:t>piping may be installed in Barrow Street</w:t>
      </w:r>
      <w:r w:rsidR="00960AD8" w:rsidRPr="00331BCB">
        <w:rPr>
          <w:rFonts w:ascii="Arial" w:hAnsi="Arial" w:cs="Arial"/>
          <w:bCs/>
          <w:sz w:val="20"/>
          <w:szCs w:val="20"/>
        </w:rPr>
        <w:t xml:space="preserve"> in the future so that the buildings on the west side of the street are district-heating enabled in accordance with the SDZ Planning Scheme.</w:t>
      </w:r>
    </w:p>
    <w:p w:rsidR="00D25960" w:rsidRPr="00331BCB" w:rsidRDefault="003C5175" w:rsidP="00D25960">
      <w:pPr>
        <w:jc w:val="both"/>
        <w:rPr>
          <w:rFonts w:ascii="Arial" w:hAnsi="Arial" w:cs="Arial"/>
          <w:bCs/>
          <w:sz w:val="20"/>
          <w:szCs w:val="20"/>
        </w:rPr>
      </w:pPr>
      <w:r w:rsidRPr="00331BCB">
        <w:rPr>
          <w:rFonts w:ascii="Arial" w:hAnsi="Arial" w:cs="Arial"/>
          <w:bCs/>
          <w:sz w:val="20"/>
          <w:szCs w:val="20"/>
        </w:rPr>
        <w:t>Traffic:</w:t>
      </w:r>
    </w:p>
    <w:p w:rsidR="003C5175" w:rsidRPr="00331BCB" w:rsidRDefault="003C5175" w:rsidP="003C5175">
      <w:pPr>
        <w:pStyle w:val="ListParagraph"/>
        <w:numPr>
          <w:ilvl w:val="0"/>
          <w:numId w:val="36"/>
        </w:numPr>
        <w:jc w:val="both"/>
        <w:rPr>
          <w:rFonts w:ascii="Arial" w:hAnsi="Arial" w:cs="Arial"/>
          <w:bCs/>
          <w:sz w:val="20"/>
          <w:szCs w:val="20"/>
        </w:rPr>
      </w:pPr>
      <w:r w:rsidRPr="00331BCB">
        <w:rPr>
          <w:rFonts w:ascii="Arial" w:hAnsi="Arial" w:cs="Arial"/>
          <w:bCs/>
          <w:sz w:val="20"/>
          <w:szCs w:val="20"/>
        </w:rPr>
        <w:t>Issues raised regarding stop lines for cyclists at railway bridge and Ringsend Road and constrained road width</w:t>
      </w:r>
      <w:r w:rsidR="008F1A04" w:rsidRPr="00331BCB">
        <w:rPr>
          <w:rFonts w:ascii="Arial" w:hAnsi="Arial" w:cs="Arial"/>
          <w:bCs/>
          <w:sz w:val="20"/>
          <w:szCs w:val="20"/>
        </w:rPr>
        <w:t xml:space="preserve"> for passing cyclists</w:t>
      </w:r>
      <w:r w:rsidRPr="00331BCB">
        <w:rPr>
          <w:rFonts w:ascii="Arial" w:hAnsi="Arial" w:cs="Arial"/>
          <w:bCs/>
          <w:sz w:val="20"/>
          <w:szCs w:val="20"/>
        </w:rPr>
        <w:t>;</w:t>
      </w:r>
    </w:p>
    <w:p w:rsidR="003C5175" w:rsidRPr="00331BCB" w:rsidRDefault="003C5175" w:rsidP="003C5175">
      <w:pPr>
        <w:pStyle w:val="ListParagraph"/>
        <w:numPr>
          <w:ilvl w:val="0"/>
          <w:numId w:val="36"/>
        </w:numPr>
        <w:jc w:val="both"/>
        <w:rPr>
          <w:rFonts w:ascii="Arial" w:hAnsi="Arial" w:cs="Arial"/>
          <w:bCs/>
          <w:sz w:val="20"/>
          <w:szCs w:val="20"/>
        </w:rPr>
      </w:pPr>
      <w:r w:rsidRPr="00331BCB">
        <w:rPr>
          <w:rFonts w:ascii="Arial" w:hAnsi="Arial" w:cs="Arial"/>
          <w:bCs/>
          <w:sz w:val="20"/>
          <w:szCs w:val="20"/>
        </w:rPr>
        <w:t>No</w:t>
      </w:r>
      <w:r w:rsidR="004F3494" w:rsidRPr="00331BCB">
        <w:rPr>
          <w:rFonts w:ascii="Arial" w:hAnsi="Arial" w:cs="Arial"/>
          <w:bCs/>
          <w:sz w:val="20"/>
          <w:szCs w:val="20"/>
        </w:rPr>
        <w:t>tes no</w:t>
      </w:r>
      <w:r w:rsidRPr="00331BCB">
        <w:rPr>
          <w:rFonts w:ascii="Arial" w:hAnsi="Arial" w:cs="Arial"/>
          <w:bCs/>
          <w:sz w:val="20"/>
          <w:szCs w:val="20"/>
        </w:rPr>
        <w:t xml:space="preserve"> provision made for secondary traffic lights.</w:t>
      </w:r>
    </w:p>
    <w:p w:rsidR="006832AC" w:rsidRPr="00331BCB" w:rsidRDefault="004F3494" w:rsidP="003C5175">
      <w:pPr>
        <w:pStyle w:val="ListParagraph"/>
        <w:numPr>
          <w:ilvl w:val="0"/>
          <w:numId w:val="36"/>
        </w:numPr>
        <w:jc w:val="both"/>
        <w:rPr>
          <w:rFonts w:ascii="Arial" w:hAnsi="Arial" w:cs="Arial"/>
          <w:bCs/>
          <w:sz w:val="20"/>
          <w:szCs w:val="20"/>
        </w:rPr>
      </w:pPr>
      <w:r w:rsidRPr="00331BCB">
        <w:rPr>
          <w:rFonts w:ascii="Arial" w:hAnsi="Arial" w:cs="Arial"/>
          <w:bCs/>
          <w:sz w:val="20"/>
          <w:szCs w:val="20"/>
        </w:rPr>
        <w:t>States p</w:t>
      </w:r>
      <w:r w:rsidR="006832AC" w:rsidRPr="00331BCB">
        <w:rPr>
          <w:rFonts w:ascii="Arial" w:hAnsi="Arial" w:cs="Arial"/>
          <w:bCs/>
          <w:sz w:val="20"/>
          <w:szCs w:val="20"/>
        </w:rPr>
        <w:t>roject should take into consideration that the existing shuttle traffic lights at the railway bridge would need to be relocated in order to accommodate the proposed narro</w:t>
      </w:r>
      <w:r w:rsidR="007B4EA2" w:rsidRPr="00331BCB">
        <w:rPr>
          <w:rFonts w:ascii="Arial" w:hAnsi="Arial" w:cs="Arial"/>
          <w:bCs/>
          <w:sz w:val="20"/>
          <w:szCs w:val="20"/>
        </w:rPr>
        <w:t>w entrance to the shuttle path.</w:t>
      </w:r>
    </w:p>
    <w:p w:rsidR="0071574E" w:rsidRPr="00331BCB" w:rsidRDefault="008F1A04" w:rsidP="00053C44">
      <w:pPr>
        <w:pStyle w:val="ListParagraph"/>
        <w:numPr>
          <w:ilvl w:val="0"/>
          <w:numId w:val="36"/>
        </w:numPr>
        <w:jc w:val="both"/>
        <w:rPr>
          <w:rFonts w:ascii="Arial" w:hAnsi="Arial" w:cs="Arial"/>
          <w:bCs/>
          <w:sz w:val="20"/>
          <w:szCs w:val="20"/>
        </w:rPr>
      </w:pPr>
      <w:r w:rsidRPr="00331BCB">
        <w:rPr>
          <w:rFonts w:ascii="Arial" w:hAnsi="Arial" w:cs="Arial"/>
          <w:bCs/>
          <w:sz w:val="20"/>
          <w:szCs w:val="20"/>
        </w:rPr>
        <w:t xml:space="preserve">Confirmation sought as to whether the </w:t>
      </w:r>
      <w:r w:rsidR="006832AC" w:rsidRPr="00331BCB">
        <w:rPr>
          <w:rFonts w:ascii="Arial" w:hAnsi="Arial" w:cs="Arial"/>
          <w:bCs/>
          <w:sz w:val="20"/>
          <w:szCs w:val="20"/>
        </w:rPr>
        <w:t>footpath widening under the railway bridge would proceed given recent upgrades</w:t>
      </w:r>
      <w:r w:rsidR="007B4EA2" w:rsidRPr="00331BCB">
        <w:rPr>
          <w:rFonts w:ascii="Arial" w:hAnsi="Arial" w:cs="Arial"/>
          <w:bCs/>
          <w:sz w:val="20"/>
          <w:szCs w:val="20"/>
        </w:rPr>
        <w:t xml:space="preserve"> of same</w:t>
      </w:r>
      <w:r w:rsidR="006832AC" w:rsidRPr="00331BCB">
        <w:rPr>
          <w:rFonts w:ascii="Arial" w:hAnsi="Arial" w:cs="Arial"/>
          <w:bCs/>
          <w:sz w:val="20"/>
          <w:szCs w:val="20"/>
        </w:rPr>
        <w:t>.</w:t>
      </w:r>
    </w:p>
    <w:p w:rsidR="006832AC" w:rsidRPr="00331BCB" w:rsidRDefault="006832AC" w:rsidP="00053C44">
      <w:pPr>
        <w:pStyle w:val="ListParagraph"/>
        <w:numPr>
          <w:ilvl w:val="0"/>
          <w:numId w:val="36"/>
        </w:numPr>
        <w:jc w:val="both"/>
        <w:rPr>
          <w:rFonts w:ascii="Arial" w:hAnsi="Arial" w:cs="Arial"/>
          <w:bCs/>
          <w:sz w:val="20"/>
          <w:szCs w:val="20"/>
        </w:rPr>
      </w:pPr>
      <w:r w:rsidRPr="00331BCB">
        <w:rPr>
          <w:rFonts w:ascii="Arial" w:hAnsi="Arial" w:cs="Arial"/>
          <w:bCs/>
          <w:sz w:val="20"/>
          <w:szCs w:val="20"/>
        </w:rPr>
        <w:t>Concerns raised regarding removal of pay and display and permit parking.</w:t>
      </w:r>
    </w:p>
    <w:p w:rsidR="006832AC" w:rsidRPr="00331BCB" w:rsidRDefault="006832AC" w:rsidP="00053C44">
      <w:pPr>
        <w:pStyle w:val="ListParagraph"/>
        <w:numPr>
          <w:ilvl w:val="0"/>
          <w:numId w:val="36"/>
        </w:numPr>
        <w:jc w:val="both"/>
        <w:rPr>
          <w:rFonts w:ascii="Arial" w:hAnsi="Arial" w:cs="Arial"/>
          <w:bCs/>
          <w:sz w:val="20"/>
          <w:szCs w:val="20"/>
        </w:rPr>
      </w:pPr>
      <w:r w:rsidRPr="00331BCB">
        <w:rPr>
          <w:rFonts w:ascii="Arial" w:hAnsi="Arial" w:cs="Arial"/>
          <w:bCs/>
          <w:sz w:val="20"/>
          <w:szCs w:val="20"/>
        </w:rPr>
        <w:t>Location of disabled car parking bays away from taxi ranks / loading bays recommended.</w:t>
      </w:r>
    </w:p>
    <w:p w:rsidR="006832AC" w:rsidRPr="00331BCB" w:rsidRDefault="006832AC" w:rsidP="00053C44">
      <w:pPr>
        <w:pStyle w:val="ListParagraph"/>
        <w:numPr>
          <w:ilvl w:val="0"/>
          <w:numId w:val="36"/>
        </w:numPr>
        <w:jc w:val="both"/>
        <w:rPr>
          <w:rFonts w:ascii="Arial" w:hAnsi="Arial" w:cs="Arial"/>
          <w:bCs/>
          <w:sz w:val="20"/>
          <w:szCs w:val="20"/>
        </w:rPr>
      </w:pPr>
      <w:r w:rsidRPr="00331BCB">
        <w:rPr>
          <w:rFonts w:ascii="Arial" w:hAnsi="Arial" w:cs="Arial"/>
          <w:bCs/>
          <w:sz w:val="20"/>
          <w:szCs w:val="20"/>
        </w:rPr>
        <w:t>Concerns raised regarding impact of bicycle stands on width of footpath where located within same.</w:t>
      </w:r>
    </w:p>
    <w:p w:rsidR="006832AC" w:rsidRPr="00331BCB" w:rsidRDefault="00E148F2" w:rsidP="00053C44">
      <w:pPr>
        <w:pStyle w:val="ListParagraph"/>
        <w:numPr>
          <w:ilvl w:val="0"/>
          <w:numId w:val="36"/>
        </w:numPr>
        <w:jc w:val="both"/>
        <w:rPr>
          <w:rFonts w:ascii="Arial" w:hAnsi="Arial" w:cs="Arial"/>
          <w:bCs/>
          <w:sz w:val="20"/>
          <w:szCs w:val="20"/>
        </w:rPr>
      </w:pPr>
      <w:r w:rsidRPr="00331BCB">
        <w:rPr>
          <w:rFonts w:ascii="Arial" w:hAnsi="Arial" w:cs="Arial"/>
          <w:bCs/>
          <w:sz w:val="20"/>
          <w:szCs w:val="20"/>
        </w:rPr>
        <w:t>Concerns raised by the South East Area Engineer (SEAE) in respect of vehicle swept paths, sightlines impacted by signage, pavement widths, loss of pay and display and permit car parking, location of proposed disabled car parking bays etc.</w:t>
      </w:r>
    </w:p>
    <w:p w:rsidR="00E148F2" w:rsidRPr="00331BCB" w:rsidRDefault="00E148F2" w:rsidP="00053C44">
      <w:pPr>
        <w:pStyle w:val="ListParagraph"/>
        <w:numPr>
          <w:ilvl w:val="0"/>
          <w:numId w:val="36"/>
        </w:numPr>
        <w:jc w:val="both"/>
        <w:rPr>
          <w:rFonts w:ascii="Arial" w:hAnsi="Arial" w:cs="Arial"/>
          <w:bCs/>
          <w:sz w:val="20"/>
          <w:szCs w:val="20"/>
        </w:rPr>
      </w:pPr>
      <w:r w:rsidRPr="00331BCB">
        <w:rPr>
          <w:rFonts w:ascii="Arial" w:hAnsi="Arial" w:cs="Arial"/>
          <w:bCs/>
          <w:sz w:val="20"/>
          <w:szCs w:val="20"/>
        </w:rPr>
        <w:t>Queries raised by the (SEAE) regarding the ownership and use of the area to the front of Grand Canal Station.</w:t>
      </w:r>
    </w:p>
    <w:p w:rsidR="0071574E" w:rsidRPr="00331BCB" w:rsidRDefault="0071574E" w:rsidP="00053C44">
      <w:pPr>
        <w:jc w:val="both"/>
        <w:rPr>
          <w:rFonts w:ascii="Arial" w:hAnsi="Arial" w:cs="Arial"/>
          <w:b/>
          <w:bCs/>
          <w:sz w:val="20"/>
          <w:szCs w:val="20"/>
        </w:rPr>
      </w:pPr>
    </w:p>
    <w:p w:rsidR="00FD610D" w:rsidRPr="00331BCB" w:rsidRDefault="00DF43EA" w:rsidP="00053C44">
      <w:pPr>
        <w:jc w:val="both"/>
        <w:rPr>
          <w:rFonts w:ascii="Arial" w:hAnsi="Arial" w:cs="Arial"/>
          <w:b/>
          <w:bCs/>
          <w:sz w:val="20"/>
          <w:szCs w:val="20"/>
        </w:rPr>
      </w:pPr>
      <w:r w:rsidRPr="00331BCB">
        <w:rPr>
          <w:rFonts w:ascii="Arial" w:hAnsi="Arial" w:cs="Arial"/>
          <w:b/>
          <w:bCs/>
          <w:sz w:val="20"/>
          <w:szCs w:val="20"/>
        </w:rPr>
        <w:t>Drainage Division</w:t>
      </w:r>
      <w:r w:rsidR="00FD610D" w:rsidRPr="00331BCB">
        <w:rPr>
          <w:rFonts w:ascii="Arial" w:hAnsi="Arial" w:cs="Arial"/>
          <w:b/>
          <w:bCs/>
          <w:sz w:val="20"/>
          <w:szCs w:val="20"/>
        </w:rPr>
        <w:t>:</w:t>
      </w:r>
    </w:p>
    <w:p w:rsidR="00B45A52" w:rsidRPr="00331BCB" w:rsidRDefault="00DF43EA" w:rsidP="00053C44">
      <w:pPr>
        <w:jc w:val="both"/>
        <w:rPr>
          <w:rFonts w:ascii="Arial" w:hAnsi="Arial" w:cs="Arial"/>
          <w:bCs/>
          <w:sz w:val="20"/>
          <w:szCs w:val="20"/>
        </w:rPr>
      </w:pPr>
      <w:r w:rsidRPr="00331BCB">
        <w:rPr>
          <w:rFonts w:ascii="Arial" w:hAnsi="Arial" w:cs="Arial"/>
          <w:bCs/>
          <w:sz w:val="20"/>
          <w:szCs w:val="20"/>
        </w:rPr>
        <w:t>Report dated 7</w:t>
      </w:r>
      <w:r w:rsidRPr="00331BCB">
        <w:rPr>
          <w:rFonts w:ascii="Arial" w:hAnsi="Arial" w:cs="Arial"/>
          <w:bCs/>
          <w:sz w:val="20"/>
          <w:szCs w:val="20"/>
          <w:vertAlign w:val="superscript"/>
        </w:rPr>
        <w:t>th</w:t>
      </w:r>
      <w:r w:rsidRPr="00331BCB">
        <w:rPr>
          <w:rFonts w:ascii="Arial" w:hAnsi="Arial" w:cs="Arial"/>
          <w:bCs/>
          <w:sz w:val="20"/>
          <w:szCs w:val="20"/>
        </w:rPr>
        <w:t xml:space="preserve"> September 2021. No objection in principle to the proposed works. </w:t>
      </w:r>
      <w:r w:rsidR="00B45A52" w:rsidRPr="00331BCB">
        <w:rPr>
          <w:rFonts w:ascii="Arial" w:hAnsi="Arial" w:cs="Arial"/>
          <w:bCs/>
          <w:sz w:val="20"/>
          <w:szCs w:val="20"/>
        </w:rPr>
        <w:t>Report noted that the site is in protected Flood Zone B from the Dodder Estuary and the project is water compatible.</w:t>
      </w:r>
    </w:p>
    <w:p w:rsidR="00DF43EA" w:rsidRPr="00331BCB" w:rsidRDefault="00DF43EA" w:rsidP="00053C44">
      <w:pPr>
        <w:jc w:val="both"/>
        <w:rPr>
          <w:rFonts w:ascii="Arial" w:hAnsi="Arial" w:cs="Arial"/>
          <w:bCs/>
          <w:sz w:val="20"/>
          <w:szCs w:val="20"/>
        </w:rPr>
      </w:pPr>
      <w:r w:rsidRPr="00331BCB">
        <w:rPr>
          <w:rFonts w:ascii="Arial" w:hAnsi="Arial" w:cs="Arial"/>
          <w:bCs/>
          <w:sz w:val="20"/>
          <w:szCs w:val="20"/>
        </w:rPr>
        <w:t>Clarity sought on certain items and further pre-appli</w:t>
      </w:r>
      <w:r w:rsidR="00B45A52" w:rsidRPr="00331BCB">
        <w:rPr>
          <w:rFonts w:ascii="Arial" w:hAnsi="Arial" w:cs="Arial"/>
          <w:bCs/>
          <w:sz w:val="20"/>
          <w:szCs w:val="20"/>
        </w:rPr>
        <w:t>cation consultation recommended in respect of the following</w:t>
      </w:r>
      <w:r w:rsidRPr="00331BCB">
        <w:rPr>
          <w:rFonts w:ascii="Arial" w:hAnsi="Arial" w:cs="Arial"/>
          <w:bCs/>
          <w:sz w:val="20"/>
          <w:szCs w:val="20"/>
        </w:rPr>
        <w:t>:</w:t>
      </w:r>
    </w:p>
    <w:p w:rsidR="00DF43EA" w:rsidRPr="00331BCB" w:rsidRDefault="00DF43EA" w:rsidP="00FD610D">
      <w:pPr>
        <w:pStyle w:val="ListParagraph"/>
        <w:numPr>
          <w:ilvl w:val="0"/>
          <w:numId w:val="33"/>
        </w:numPr>
        <w:jc w:val="both"/>
        <w:rPr>
          <w:rFonts w:ascii="Arial" w:hAnsi="Arial" w:cs="Arial"/>
          <w:bCs/>
          <w:sz w:val="20"/>
          <w:szCs w:val="20"/>
        </w:rPr>
      </w:pPr>
      <w:r w:rsidRPr="00331BCB">
        <w:rPr>
          <w:rFonts w:ascii="Arial" w:hAnsi="Arial" w:cs="Arial"/>
          <w:bCs/>
          <w:sz w:val="20"/>
          <w:szCs w:val="20"/>
        </w:rPr>
        <w:t>Demarcation between DCC areas and private landings not shown on</w:t>
      </w:r>
      <w:r w:rsidR="00FD610D" w:rsidRPr="00331BCB">
        <w:rPr>
          <w:rFonts w:ascii="Arial" w:hAnsi="Arial" w:cs="Arial"/>
          <w:bCs/>
          <w:sz w:val="20"/>
          <w:szCs w:val="20"/>
        </w:rPr>
        <w:t xml:space="preserve"> drainage drawings and required for the purposes of discussions on future maintenance.</w:t>
      </w:r>
    </w:p>
    <w:p w:rsidR="00FD610D" w:rsidRPr="00331BCB" w:rsidRDefault="00FD610D" w:rsidP="00FD610D">
      <w:pPr>
        <w:pStyle w:val="ListParagraph"/>
        <w:numPr>
          <w:ilvl w:val="0"/>
          <w:numId w:val="33"/>
        </w:numPr>
        <w:jc w:val="both"/>
        <w:rPr>
          <w:rFonts w:ascii="Arial" w:hAnsi="Arial" w:cs="Arial"/>
          <w:bCs/>
          <w:sz w:val="20"/>
          <w:szCs w:val="20"/>
        </w:rPr>
      </w:pPr>
      <w:r w:rsidRPr="00331BCB">
        <w:rPr>
          <w:rFonts w:ascii="Arial" w:hAnsi="Arial" w:cs="Arial"/>
          <w:bCs/>
          <w:sz w:val="20"/>
          <w:szCs w:val="20"/>
        </w:rPr>
        <w:t>Extent of proposed vertical and horizontal alignments not clear from drawings; cross-sections for every chainage also required.</w:t>
      </w:r>
    </w:p>
    <w:p w:rsidR="00FD610D" w:rsidRPr="00331BCB" w:rsidRDefault="00FD610D" w:rsidP="00FD610D">
      <w:pPr>
        <w:pStyle w:val="ListParagraph"/>
        <w:numPr>
          <w:ilvl w:val="0"/>
          <w:numId w:val="33"/>
        </w:numPr>
        <w:jc w:val="both"/>
        <w:rPr>
          <w:rFonts w:ascii="Arial" w:hAnsi="Arial" w:cs="Arial"/>
          <w:bCs/>
          <w:sz w:val="20"/>
          <w:szCs w:val="20"/>
        </w:rPr>
      </w:pPr>
      <w:r w:rsidRPr="00331BCB">
        <w:rPr>
          <w:rFonts w:ascii="Arial" w:hAnsi="Arial" w:cs="Arial"/>
          <w:bCs/>
          <w:sz w:val="20"/>
          <w:szCs w:val="20"/>
        </w:rPr>
        <w:t>Sustainable drainage elements welcomed but need to be agreed.</w:t>
      </w:r>
    </w:p>
    <w:p w:rsidR="00FD610D" w:rsidRPr="00331BCB" w:rsidRDefault="00FD610D" w:rsidP="00FD610D">
      <w:pPr>
        <w:pStyle w:val="ListParagraph"/>
        <w:numPr>
          <w:ilvl w:val="0"/>
          <w:numId w:val="33"/>
        </w:numPr>
        <w:jc w:val="both"/>
        <w:rPr>
          <w:rFonts w:ascii="Arial" w:hAnsi="Arial" w:cs="Arial"/>
          <w:bCs/>
          <w:sz w:val="20"/>
          <w:szCs w:val="20"/>
        </w:rPr>
      </w:pPr>
      <w:r w:rsidRPr="00331BCB">
        <w:rPr>
          <w:rFonts w:ascii="Arial" w:hAnsi="Arial" w:cs="Arial"/>
          <w:bCs/>
          <w:sz w:val="20"/>
          <w:szCs w:val="20"/>
        </w:rPr>
        <w:t>Details regarding surface water drainage including queries regarding gullies and channel drains need to be agreed pre-application.</w:t>
      </w:r>
    </w:p>
    <w:p w:rsidR="00FD610D" w:rsidRPr="00331BCB" w:rsidRDefault="00FD610D" w:rsidP="00FD610D">
      <w:pPr>
        <w:pStyle w:val="ListParagraph"/>
        <w:numPr>
          <w:ilvl w:val="0"/>
          <w:numId w:val="33"/>
        </w:numPr>
        <w:jc w:val="both"/>
        <w:rPr>
          <w:rFonts w:ascii="Arial" w:hAnsi="Arial" w:cs="Arial"/>
          <w:bCs/>
          <w:sz w:val="20"/>
          <w:szCs w:val="20"/>
        </w:rPr>
      </w:pPr>
      <w:r w:rsidRPr="00331BCB">
        <w:rPr>
          <w:rFonts w:ascii="Arial" w:hAnsi="Arial" w:cs="Arial"/>
          <w:bCs/>
          <w:sz w:val="20"/>
          <w:szCs w:val="20"/>
        </w:rPr>
        <w:t>Long-term maintenance of some new features may require discussion.</w:t>
      </w:r>
    </w:p>
    <w:p w:rsidR="00B45A52" w:rsidRPr="00331BCB" w:rsidRDefault="00B45A52" w:rsidP="00FD610D">
      <w:pPr>
        <w:pStyle w:val="ListParagraph"/>
        <w:numPr>
          <w:ilvl w:val="0"/>
          <w:numId w:val="33"/>
        </w:numPr>
        <w:jc w:val="both"/>
        <w:rPr>
          <w:rFonts w:ascii="Arial" w:hAnsi="Arial" w:cs="Arial"/>
          <w:bCs/>
          <w:sz w:val="20"/>
          <w:szCs w:val="20"/>
        </w:rPr>
      </w:pPr>
      <w:r w:rsidRPr="00331BCB">
        <w:rPr>
          <w:rFonts w:ascii="Arial" w:hAnsi="Arial" w:cs="Arial"/>
          <w:bCs/>
          <w:sz w:val="20"/>
          <w:szCs w:val="20"/>
        </w:rPr>
        <w:t>Area is in protected Flood Zone B from the Dodder Estuary; project is water compatible.</w:t>
      </w:r>
    </w:p>
    <w:p w:rsidR="00FD610D" w:rsidRPr="00331BCB" w:rsidRDefault="00FD610D" w:rsidP="00FD610D">
      <w:pPr>
        <w:pStyle w:val="ListParagraph"/>
        <w:numPr>
          <w:ilvl w:val="0"/>
          <w:numId w:val="33"/>
        </w:numPr>
        <w:jc w:val="both"/>
        <w:rPr>
          <w:rFonts w:ascii="Arial" w:hAnsi="Arial" w:cs="Arial"/>
          <w:bCs/>
          <w:sz w:val="20"/>
          <w:szCs w:val="20"/>
        </w:rPr>
      </w:pPr>
      <w:r w:rsidRPr="00331BCB">
        <w:rPr>
          <w:rFonts w:ascii="Arial" w:hAnsi="Arial" w:cs="Arial"/>
          <w:bCs/>
          <w:sz w:val="20"/>
          <w:szCs w:val="20"/>
        </w:rPr>
        <w:t>Queries regarding SSFRA and potential effects of any carriageway realignment; proposed lowering of kerbs should also be referenced in document.</w:t>
      </w:r>
    </w:p>
    <w:p w:rsidR="00FD610D" w:rsidRPr="00331BCB" w:rsidRDefault="00B45A52" w:rsidP="00053C44">
      <w:pPr>
        <w:jc w:val="both"/>
        <w:rPr>
          <w:rFonts w:ascii="Arial" w:hAnsi="Arial" w:cs="Arial"/>
          <w:bCs/>
          <w:sz w:val="20"/>
          <w:szCs w:val="20"/>
        </w:rPr>
      </w:pPr>
      <w:r w:rsidRPr="00331BCB">
        <w:rPr>
          <w:rFonts w:ascii="Arial" w:hAnsi="Arial" w:cs="Arial"/>
          <w:bCs/>
          <w:sz w:val="20"/>
          <w:szCs w:val="20"/>
        </w:rPr>
        <w:t>Recommends a Construction Management Plan be prepared having regard to the Air Quality Monitoring and Noise Control Unit’s Good Practice Guide for Construction and Demolition.</w:t>
      </w:r>
    </w:p>
    <w:p w:rsidR="00DA6E21" w:rsidRPr="00954E51" w:rsidRDefault="00DF43EA" w:rsidP="00053C44">
      <w:pPr>
        <w:jc w:val="both"/>
        <w:rPr>
          <w:rFonts w:ascii="Arial" w:hAnsi="Arial" w:cs="Arial"/>
          <w:b/>
          <w:bCs/>
          <w:sz w:val="20"/>
          <w:szCs w:val="20"/>
        </w:rPr>
      </w:pPr>
      <w:r>
        <w:rPr>
          <w:rFonts w:ascii="Arial" w:hAnsi="Arial" w:cs="Arial"/>
          <w:b/>
          <w:bCs/>
          <w:sz w:val="20"/>
          <w:szCs w:val="20"/>
        </w:rPr>
        <w:t>9</w:t>
      </w:r>
      <w:r w:rsidR="00E26368" w:rsidRPr="00954E51">
        <w:rPr>
          <w:rFonts w:ascii="Arial" w:hAnsi="Arial" w:cs="Arial"/>
          <w:b/>
          <w:bCs/>
          <w:sz w:val="20"/>
          <w:szCs w:val="20"/>
        </w:rPr>
        <w:t>.0</w:t>
      </w:r>
      <w:r w:rsidR="00E26368" w:rsidRPr="00954E51">
        <w:rPr>
          <w:rFonts w:ascii="Arial" w:hAnsi="Arial" w:cs="Arial"/>
          <w:b/>
          <w:bCs/>
          <w:sz w:val="20"/>
          <w:szCs w:val="20"/>
        </w:rPr>
        <w:tab/>
        <w:t>Planning Review</w:t>
      </w:r>
    </w:p>
    <w:p w:rsidR="003619AC" w:rsidRPr="00954E51" w:rsidRDefault="00BE5B6E" w:rsidP="00053C44">
      <w:pPr>
        <w:jc w:val="both"/>
        <w:rPr>
          <w:rFonts w:ascii="Arial" w:hAnsi="Arial" w:cs="Arial"/>
          <w:sz w:val="20"/>
          <w:szCs w:val="20"/>
        </w:rPr>
      </w:pPr>
      <w:r w:rsidRPr="00954E51">
        <w:rPr>
          <w:rFonts w:ascii="Arial" w:hAnsi="Arial" w:cs="Arial"/>
          <w:sz w:val="20"/>
          <w:szCs w:val="20"/>
        </w:rPr>
        <w:t xml:space="preserve">The proposed development seeks to provide for a pedestrian orientated and universally accessible street environment whilst continuing to fulfil service functions </w:t>
      </w:r>
      <w:r w:rsidR="000B6556" w:rsidRPr="00954E51">
        <w:rPr>
          <w:rFonts w:ascii="Arial" w:hAnsi="Arial" w:cs="Arial"/>
          <w:sz w:val="20"/>
          <w:szCs w:val="20"/>
        </w:rPr>
        <w:t>such as</w:t>
      </w:r>
      <w:r w:rsidR="008F39CD" w:rsidRPr="00954E51">
        <w:rPr>
          <w:rFonts w:ascii="Arial" w:hAnsi="Arial" w:cs="Arial"/>
          <w:sz w:val="20"/>
          <w:szCs w:val="20"/>
        </w:rPr>
        <w:t xml:space="preserve"> vehicular</w:t>
      </w:r>
      <w:r w:rsidRPr="00954E51">
        <w:rPr>
          <w:rFonts w:ascii="Arial" w:hAnsi="Arial" w:cs="Arial"/>
          <w:sz w:val="20"/>
          <w:szCs w:val="20"/>
        </w:rPr>
        <w:t xml:space="preserve"> access, on-street</w:t>
      </w:r>
      <w:r w:rsidR="00B45EAB" w:rsidRPr="00954E51">
        <w:rPr>
          <w:rFonts w:ascii="Arial" w:hAnsi="Arial" w:cs="Arial"/>
          <w:sz w:val="20"/>
          <w:szCs w:val="20"/>
        </w:rPr>
        <w:t xml:space="preserve"> </w:t>
      </w:r>
      <w:r w:rsidRPr="00954E51">
        <w:rPr>
          <w:rFonts w:ascii="Arial" w:hAnsi="Arial" w:cs="Arial"/>
          <w:sz w:val="20"/>
          <w:szCs w:val="20"/>
        </w:rPr>
        <w:t>parking</w:t>
      </w:r>
      <w:r w:rsidR="008F39CD" w:rsidRPr="00954E51">
        <w:rPr>
          <w:rFonts w:ascii="Arial" w:hAnsi="Arial" w:cs="Arial"/>
          <w:sz w:val="20"/>
          <w:szCs w:val="20"/>
        </w:rPr>
        <w:t xml:space="preserve">, taxi </w:t>
      </w:r>
      <w:r w:rsidR="000B6556" w:rsidRPr="00954E51">
        <w:rPr>
          <w:rFonts w:ascii="Arial" w:hAnsi="Arial" w:cs="Arial"/>
          <w:sz w:val="20"/>
          <w:szCs w:val="20"/>
        </w:rPr>
        <w:t>ranks and</w:t>
      </w:r>
      <w:r w:rsidRPr="00954E51">
        <w:rPr>
          <w:rFonts w:ascii="Arial" w:hAnsi="Arial" w:cs="Arial"/>
          <w:sz w:val="20"/>
          <w:szCs w:val="20"/>
        </w:rPr>
        <w:t xml:space="preserve"> loading bays.</w:t>
      </w:r>
    </w:p>
    <w:p w:rsidR="00B5312C" w:rsidRPr="00954E51" w:rsidRDefault="003619AC" w:rsidP="00053C44">
      <w:pPr>
        <w:jc w:val="both"/>
        <w:rPr>
          <w:rFonts w:ascii="Arial" w:hAnsi="Arial" w:cs="Arial"/>
          <w:sz w:val="20"/>
          <w:szCs w:val="20"/>
        </w:rPr>
      </w:pPr>
      <w:r w:rsidRPr="00954E51">
        <w:rPr>
          <w:rFonts w:ascii="Arial" w:hAnsi="Arial" w:cs="Arial"/>
          <w:sz w:val="20"/>
          <w:szCs w:val="20"/>
        </w:rPr>
        <w:t xml:space="preserve">Proposed </w:t>
      </w:r>
      <w:r w:rsidR="000B6556" w:rsidRPr="00954E51">
        <w:rPr>
          <w:rFonts w:ascii="Arial" w:hAnsi="Arial" w:cs="Arial"/>
          <w:sz w:val="20"/>
          <w:szCs w:val="20"/>
        </w:rPr>
        <w:t>traffic calming measures</w:t>
      </w:r>
      <w:r w:rsidR="00952FA5" w:rsidRPr="00954E51">
        <w:rPr>
          <w:rFonts w:ascii="Arial" w:hAnsi="Arial" w:cs="Arial"/>
          <w:sz w:val="20"/>
          <w:szCs w:val="20"/>
        </w:rPr>
        <w:t xml:space="preserve"> include</w:t>
      </w:r>
      <w:r w:rsidR="00304B83" w:rsidRPr="00954E51">
        <w:rPr>
          <w:rFonts w:ascii="Arial" w:hAnsi="Arial" w:cs="Arial"/>
          <w:sz w:val="20"/>
          <w:szCs w:val="20"/>
        </w:rPr>
        <w:t xml:space="preserve"> raised tables</w:t>
      </w:r>
      <w:r w:rsidR="00952FA5" w:rsidRPr="00954E51">
        <w:rPr>
          <w:rFonts w:ascii="Arial" w:hAnsi="Arial" w:cs="Arial"/>
          <w:sz w:val="20"/>
          <w:szCs w:val="20"/>
        </w:rPr>
        <w:t>, widening of pedestrian footpaths</w:t>
      </w:r>
      <w:r w:rsidR="00304B83" w:rsidRPr="00954E51">
        <w:rPr>
          <w:rFonts w:ascii="Arial" w:hAnsi="Arial" w:cs="Arial"/>
          <w:sz w:val="20"/>
          <w:szCs w:val="20"/>
        </w:rPr>
        <w:t xml:space="preserve">, </w:t>
      </w:r>
      <w:r w:rsidR="00952FA5" w:rsidRPr="00954E51">
        <w:rPr>
          <w:rFonts w:ascii="Arial" w:hAnsi="Arial" w:cs="Arial"/>
          <w:sz w:val="20"/>
          <w:szCs w:val="20"/>
        </w:rPr>
        <w:t>improved pedestrian crossing points</w:t>
      </w:r>
      <w:r w:rsidR="005E7927">
        <w:rPr>
          <w:rFonts w:ascii="Arial" w:hAnsi="Arial" w:cs="Arial"/>
          <w:sz w:val="20"/>
          <w:szCs w:val="20"/>
        </w:rPr>
        <w:t xml:space="preserve">. Universal access measures include the </w:t>
      </w:r>
      <w:r w:rsidR="00952FA5" w:rsidRPr="00954E51">
        <w:rPr>
          <w:rFonts w:ascii="Arial" w:hAnsi="Arial" w:cs="Arial"/>
          <w:sz w:val="20"/>
          <w:szCs w:val="20"/>
        </w:rPr>
        <w:t>provision of guidance strips, marked crossings and dished kerbs.</w:t>
      </w:r>
    </w:p>
    <w:p w:rsidR="00BE5B6E" w:rsidRPr="00954E51" w:rsidRDefault="008F39CD" w:rsidP="00053C44">
      <w:pPr>
        <w:jc w:val="both"/>
        <w:rPr>
          <w:rFonts w:ascii="Arial" w:hAnsi="Arial" w:cs="Arial"/>
          <w:sz w:val="20"/>
          <w:szCs w:val="20"/>
        </w:rPr>
      </w:pPr>
      <w:r w:rsidRPr="00954E51">
        <w:rPr>
          <w:rFonts w:ascii="Arial" w:hAnsi="Arial" w:cs="Arial"/>
          <w:sz w:val="20"/>
          <w:szCs w:val="20"/>
        </w:rPr>
        <w:t>The pedestrian environment beneath the railway bridge would be enhanced by way of wider footpaths</w:t>
      </w:r>
      <w:r w:rsidR="005E7927">
        <w:rPr>
          <w:rFonts w:ascii="Arial" w:hAnsi="Arial" w:cs="Arial"/>
          <w:sz w:val="20"/>
          <w:szCs w:val="20"/>
        </w:rPr>
        <w:t>, lighting</w:t>
      </w:r>
      <w:r w:rsidRPr="00954E51">
        <w:rPr>
          <w:rFonts w:ascii="Arial" w:hAnsi="Arial" w:cs="Arial"/>
          <w:sz w:val="20"/>
          <w:szCs w:val="20"/>
        </w:rPr>
        <w:t xml:space="preserve"> </w:t>
      </w:r>
      <w:r w:rsidR="00B5312C" w:rsidRPr="00954E51">
        <w:rPr>
          <w:rFonts w:ascii="Arial" w:hAnsi="Arial" w:cs="Arial"/>
          <w:sz w:val="20"/>
          <w:szCs w:val="20"/>
        </w:rPr>
        <w:t xml:space="preserve">and </w:t>
      </w:r>
      <w:r w:rsidR="000B6556" w:rsidRPr="00954E51">
        <w:rPr>
          <w:rFonts w:ascii="Arial" w:hAnsi="Arial" w:cs="Arial"/>
          <w:sz w:val="20"/>
          <w:szCs w:val="20"/>
        </w:rPr>
        <w:t xml:space="preserve">the introduction of a </w:t>
      </w:r>
      <w:r w:rsidRPr="00954E51">
        <w:rPr>
          <w:rFonts w:ascii="Arial" w:hAnsi="Arial" w:cs="Arial"/>
          <w:sz w:val="20"/>
          <w:szCs w:val="20"/>
        </w:rPr>
        <w:t xml:space="preserve">shuttle system for vehicular traffic. </w:t>
      </w:r>
    </w:p>
    <w:p w:rsidR="00B13F51" w:rsidRPr="00954E51" w:rsidRDefault="00BE5B6E" w:rsidP="00053C44">
      <w:pPr>
        <w:jc w:val="both"/>
        <w:rPr>
          <w:rFonts w:ascii="Arial" w:hAnsi="Arial" w:cs="Arial"/>
          <w:sz w:val="20"/>
          <w:szCs w:val="20"/>
        </w:rPr>
      </w:pPr>
      <w:r w:rsidRPr="00954E51">
        <w:rPr>
          <w:rFonts w:ascii="Arial" w:hAnsi="Arial" w:cs="Arial"/>
          <w:sz w:val="20"/>
          <w:szCs w:val="20"/>
        </w:rPr>
        <w:t xml:space="preserve">Coherent and high-quality </w:t>
      </w:r>
      <w:r w:rsidR="00304B83" w:rsidRPr="00954E51">
        <w:rPr>
          <w:rFonts w:ascii="Arial" w:hAnsi="Arial" w:cs="Arial"/>
          <w:sz w:val="20"/>
          <w:szCs w:val="20"/>
        </w:rPr>
        <w:t xml:space="preserve">hard and soft </w:t>
      </w:r>
      <w:r w:rsidRPr="00954E51">
        <w:rPr>
          <w:rFonts w:ascii="Arial" w:hAnsi="Arial" w:cs="Arial"/>
          <w:sz w:val="20"/>
          <w:szCs w:val="20"/>
        </w:rPr>
        <w:t xml:space="preserve">landscape treatments and finishes are proposed including granite kerbs and paving to footpaths, street trees, </w:t>
      </w:r>
      <w:r w:rsidR="00B13F51" w:rsidRPr="00954E51">
        <w:rPr>
          <w:rFonts w:ascii="Arial" w:hAnsi="Arial" w:cs="Arial"/>
          <w:sz w:val="20"/>
          <w:szCs w:val="20"/>
        </w:rPr>
        <w:t>plant</w:t>
      </w:r>
      <w:r w:rsidR="00E445C5" w:rsidRPr="00954E51">
        <w:rPr>
          <w:rFonts w:ascii="Arial" w:hAnsi="Arial" w:cs="Arial"/>
          <w:sz w:val="20"/>
          <w:szCs w:val="20"/>
        </w:rPr>
        <w:t>ing</w:t>
      </w:r>
      <w:r w:rsidR="00B13F51" w:rsidRPr="00954E51">
        <w:rPr>
          <w:rFonts w:ascii="Arial" w:hAnsi="Arial" w:cs="Arial"/>
          <w:sz w:val="20"/>
          <w:szCs w:val="20"/>
        </w:rPr>
        <w:t xml:space="preserve"> areas and </w:t>
      </w:r>
      <w:r w:rsidR="00304B83" w:rsidRPr="00954E51">
        <w:rPr>
          <w:rFonts w:ascii="Arial" w:hAnsi="Arial" w:cs="Arial"/>
          <w:sz w:val="20"/>
          <w:szCs w:val="20"/>
        </w:rPr>
        <w:t xml:space="preserve">rain gardens, </w:t>
      </w:r>
      <w:r w:rsidRPr="00954E51">
        <w:rPr>
          <w:rFonts w:ascii="Arial" w:hAnsi="Arial" w:cs="Arial"/>
          <w:sz w:val="20"/>
          <w:szCs w:val="20"/>
        </w:rPr>
        <w:t>contemporary public lighting</w:t>
      </w:r>
      <w:r w:rsidR="00B13F51" w:rsidRPr="00954E51">
        <w:rPr>
          <w:rFonts w:ascii="Arial" w:hAnsi="Arial" w:cs="Arial"/>
          <w:sz w:val="20"/>
          <w:szCs w:val="20"/>
        </w:rPr>
        <w:t>,</w:t>
      </w:r>
      <w:r w:rsidRPr="00954E51">
        <w:rPr>
          <w:rFonts w:ascii="Arial" w:hAnsi="Arial" w:cs="Arial"/>
          <w:sz w:val="20"/>
          <w:szCs w:val="20"/>
        </w:rPr>
        <w:t xml:space="preserve"> </w:t>
      </w:r>
      <w:r w:rsidR="00B13F51" w:rsidRPr="00954E51">
        <w:rPr>
          <w:rFonts w:ascii="Arial" w:hAnsi="Arial" w:cs="Arial"/>
          <w:sz w:val="20"/>
          <w:szCs w:val="20"/>
        </w:rPr>
        <w:t xml:space="preserve">street </w:t>
      </w:r>
      <w:r w:rsidRPr="00954E51">
        <w:rPr>
          <w:rFonts w:ascii="Arial" w:hAnsi="Arial" w:cs="Arial"/>
          <w:sz w:val="20"/>
          <w:szCs w:val="20"/>
        </w:rPr>
        <w:t>furniture</w:t>
      </w:r>
      <w:r w:rsidR="00B13F51" w:rsidRPr="00954E51">
        <w:rPr>
          <w:rFonts w:ascii="Arial" w:hAnsi="Arial" w:cs="Arial"/>
          <w:sz w:val="20"/>
          <w:szCs w:val="20"/>
        </w:rPr>
        <w:t xml:space="preserve"> and directional signage</w:t>
      </w:r>
      <w:r w:rsidR="00304B83" w:rsidRPr="00954E51">
        <w:rPr>
          <w:rFonts w:ascii="Arial" w:hAnsi="Arial" w:cs="Arial"/>
          <w:sz w:val="20"/>
          <w:szCs w:val="20"/>
        </w:rPr>
        <w:t>.</w:t>
      </w:r>
    </w:p>
    <w:p w:rsidR="00BE5B6E" w:rsidRPr="00954E51" w:rsidRDefault="00304B83" w:rsidP="00053C44">
      <w:pPr>
        <w:jc w:val="both"/>
        <w:rPr>
          <w:rFonts w:ascii="Arial" w:hAnsi="Arial" w:cs="Arial"/>
          <w:sz w:val="20"/>
          <w:szCs w:val="20"/>
        </w:rPr>
      </w:pPr>
      <w:r w:rsidRPr="00954E51">
        <w:rPr>
          <w:rFonts w:ascii="Arial" w:hAnsi="Arial" w:cs="Arial"/>
          <w:sz w:val="20"/>
          <w:szCs w:val="20"/>
        </w:rPr>
        <w:t xml:space="preserve">Three </w:t>
      </w:r>
      <w:r w:rsidR="00F578ED" w:rsidRPr="00954E51">
        <w:rPr>
          <w:rFonts w:ascii="Arial" w:hAnsi="Arial" w:cs="Arial"/>
          <w:sz w:val="20"/>
          <w:szCs w:val="20"/>
        </w:rPr>
        <w:t>zones</w:t>
      </w:r>
      <w:r w:rsidR="00BE5B6E" w:rsidRPr="00954E51">
        <w:rPr>
          <w:rFonts w:ascii="Arial" w:hAnsi="Arial" w:cs="Arial"/>
          <w:sz w:val="20"/>
          <w:szCs w:val="20"/>
        </w:rPr>
        <w:t xml:space="preserve"> </w:t>
      </w:r>
      <w:r w:rsidRPr="00954E51">
        <w:rPr>
          <w:rFonts w:ascii="Arial" w:hAnsi="Arial" w:cs="Arial"/>
          <w:sz w:val="20"/>
          <w:szCs w:val="20"/>
        </w:rPr>
        <w:t>which provide opportunities</w:t>
      </w:r>
      <w:r w:rsidR="00B5312C" w:rsidRPr="00954E51">
        <w:rPr>
          <w:rFonts w:ascii="Arial" w:hAnsi="Arial" w:cs="Arial"/>
          <w:sz w:val="20"/>
          <w:szCs w:val="20"/>
        </w:rPr>
        <w:t xml:space="preserve"> for pedestrians</w:t>
      </w:r>
      <w:r w:rsidRPr="00954E51">
        <w:rPr>
          <w:rFonts w:ascii="Arial" w:hAnsi="Arial" w:cs="Arial"/>
          <w:sz w:val="20"/>
          <w:szCs w:val="20"/>
        </w:rPr>
        <w:t xml:space="preserve"> to linger would be </w:t>
      </w:r>
      <w:r w:rsidR="00952FA5" w:rsidRPr="00954E51">
        <w:rPr>
          <w:rFonts w:ascii="Arial" w:hAnsi="Arial" w:cs="Arial"/>
          <w:sz w:val="20"/>
          <w:szCs w:val="20"/>
        </w:rPr>
        <w:t xml:space="preserve">articulated at </w:t>
      </w:r>
      <w:r w:rsidR="00BE5B6E" w:rsidRPr="00954E51">
        <w:rPr>
          <w:rFonts w:ascii="Arial" w:hAnsi="Arial" w:cs="Arial"/>
          <w:sz w:val="20"/>
          <w:szCs w:val="20"/>
        </w:rPr>
        <w:t xml:space="preserve">key nodes </w:t>
      </w:r>
      <w:r w:rsidR="00952FA5" w:rsidRPr="00954E51">
        <w:rPr>
          <w:rFonts w:ascii="Arial" w:hAnsi="Arial" w:cs="Arial"/>
          <w:sz w:val="20"/>
          <w:szCs w:val="20"/>
        </w:rPr>
        <w:t>i.e.,</w:t>
      </w:r>
      <w:r w:rsidR="00BE5B6E" w:rsidRPr="00954E51">
        <w:rPr>
          <w:rFonts w:ascii="Arial" w:hAnsi="Arial" w:cs="Arial"/>
          <w:sz w:val="20"/>
          <w:szCs w:val="20"/>
        </w:rPr>
        <w:t xml:space="preserve"> Grand Canal Street </w:t>
      </w:r>
      <w:r w:rsidR="00EC75D5" w:rsidRPr="00954E51">
        <w:rPr>
          <w:rFonts w:ascii="Arial" w:hAnsi="Arial" w:cs="Arial"/>
          <w:sz w:val="20"/>
          <w:szCs w:val="20"/>
        </w:rPr>
        <w:t>Upper</w:t>
      </w:r>
      <w:r w:rsidR="00BE5B6E" w:rsidRPr="00954E51">
        <w:rPr>
          <w:rFonts w:ascii="Arial" w:hAnsi="Arial" w:cs="Arial"/>
          <w:sz w:val="20"/>
          <w:szCs w:val="20"/>
        </w:rPr>
        <w:t xml:space="preserve"> </w:t>
      </w:r>
      <w:r w:rsidR="008D0C90" w:rsidRPr="00954E51">
        <w:rPr>
          <w:rFonts w:ascii="Arial" w:hAnsi="Arial" w:cs="Arial"/>
          <w:sz w:val="20"/>
          <w:szCs w:val="20"/>
        </w:rPr>
        <w:t>gateway</w:t>
      </w:r>
      <w:r w:rsidR="00F578ED" w:rsidRPr="00954E51">
        <w:rPr>
          <w:rFonts w:ascii="Arial" w:hAnsi="Arial" w:cs="Arial"/>
          <w:sz w:val="20"/>
          <w:szCs w:val="20"/>
        </w:rPr>
        <w:t xml:space="preserve"> (south of railway bridge</w:t>
      </w:r>
      <w:r w:rsidR="008D0C90" w:rsidRPr="00954E51">
        <w:rPr>
          <w:rFonts w:ascii="Arial" w:hAnsi="Arial" w:cs="Arial"/>
          <w:sz w:val="20"/>
          <w:szCs w:val="20"/>
        </w:rPr>
        <w:t xml:space="preserve"> containing relocated Dublin Bikes </w:t>
      </w:r>
      <w:r w:rsidR="009E474F">
        <w:rPr>
          <w:rFonts w:ascii="Arial" w:hAnsi="Arial" w:cs="Arial"/>
          <w:sz w:val="20"/>
          <w:szCs w:val="20"/>
        </w:rPr>
        <w:t>station</w:t>
      </w:r>
      <w:r w:rsidR="00F578ED" w:rsidRPr="00954E51">
        <w:rPr>
          <w:rFonts w:ascii="Arial" w:hAnsi="Arial" w:cs="Arial"/>
          <w:sz w:val="20"/>
          <w:szCs w:val="20"/>
        </w:rPr>
        <w:t xml:space="preserve">) </w:t>
      </w:r>
      <w:r w:rsidR="00952FA5" w:rsidRPr="00954E51">
        <w:rPr>
          <w:rFonts w:ascii="Arial" w:hAnsi="Arial" w:cs="Arial"/>
          <w:sz w:val="20"/>
          <w:szCs w:val="20"/>
        </w:rPr>
        <w:t>and access points to the</w:t>
      </w:r>
      <w:r w:rsidR="00BE5B6E" w:rsidRPr="00954E51">
        <w:rPr>
          <w:rFonts w:ascii="Arial" w:hAnsi="Arial" w:cs="Arial"/>
          <w:sz w:val="20"/>
          <w:szCs w:val="20"/>
        </w:rPr>
        <w:t xml:space="preserve"> Grand Canal Dock DART station</w:t>
      </w:r>
      <w:r w:rsidR="008D0C90" w:rsidRPr="00954E51">
        <w:rPr>
          <w:rFonts w:ascii="Arial" w:hAnsi="Arial" w:cs="Arial"/>
          <w:sz w:val="20"/>
          <w:szCs w:val="20"/>
        </w:rPr>
        <w:t xml:space="preserve"> (Central Gateway)</w:t>
      </w:r>
      <w:r w:rsidR="00BE5B6E" w:rsidRPr="00954E51">
        <w:rPr>
          <w:rFonts w:ascii="Arial" w:hAnsi="Arial" w:cs="Arial"/>
          <w:sz w:val="20"/>
          <w:szCs w:val="20"/>
        </w:rPr>
        <w:t xml:space="preserve"> and the Boland’s Mill</w:t>
      </w:r>
      <w:r w:rsidR="009E474F">
        <w:rPr>
          <w:rFonts w:ascii="Arial" w:hAnsi="Arial" w:cs="Arial"/>
          <w:sz w:val="20"/>
          <w:szCs w:val="20"/>
        </w:rPr>
        <w:t>s</w:t>
      </w:r>
      <w:r w:rsidR="00BE5B6E" w:rsidRPr="00954E51">
        <w:rPr>
          <w:rFonts w:ascii="Arial" w:hAnsi="Arial" w:cs="Arial"/>
          <w:sz w:val="20"/>
          <w:szCs w:val="20"/>
        </w:rPr>
        <w:t xml:space="preserve"> development</w:t>
      </w:r>
      <w:r w:rsidR="008D0C90" w:rsidRPr="00954E51">
        <w:rPr>
          <w:rFonts w:ascii="Arial" w:hAnsi="Arial" w:cs="Arial"/>
          <w:sz w:val="20"/>
          <w:szCs w:val="20"/>
        </w:rPr>
        <w:t xml:space="preserve"> at the northern end of the street (Boland’s Gateway)</w:t>
      </w:r>
      <w:r w:rsidR="00BE5B6E" w:rsidRPr="00954E51">
        <w:rPr>
          <w:rFonts w:ascii="Arial" w:hAnsi="Arial" w:cs="Arial"/>
          <w:sz w:val="20"/>
          <w:szCs w:val="20"/>
        </w:rPr>
        <w:t>.</w:t>
      </w:r>
    </w:p>
    <w:p w:rsidR="00952FA5" w:rsidRPr="00954E51" w:rsidRDefault="00952FA5" w:rsidP="00053C44">
      <w:pPr>
        <w:jc w:val="both"/>
        <w:rPr>
          <w:rFonts w:ascii="Arial" w:hAnsi="Arial" w:cs="Arial"/>
          <w:sz w:val="20"/>
          <w:szCs w:val="20"/>
        </w:rPr>
      </w:pPr>
      <w:r w:rsidRPr="00954E51">
        <w:rPr>
          <w:rFonts w:ascii="Arial" w:hAnsi="Arial" w:cs="Arial"/>
          <w:sz w:val="20"/>
          <w:szCs w:val="20"/>
        </w:rPr>
        <w:t xml:space="preserve">The proposals have been informed by detailed studies including </w:t>
      </w:r>
      <w:r w:rsidR="003E6A62" w:rsidRPr="00954E51">
        <w:rPr>
          <w:rFonts w:ascii="Arial" w:hAnsi="Arial" w:cs="Arial"/>
          <w:sz w:val="20"/>
          <w:szCs w:val="20"/>
        </w:rPr>
        <w:t xml:space="preserve">historic evolution and character analysis, environmental studies including </w:t>
      </w:r>
      <w:r w:rsidR="00F578ED" w:rsidRPr="00954E51">
        <w:rPr>
          <w:rFonts w:ascii="Arial" w:hAnsi="Arial" w:cs="Arial"/>
          <w:sz w:val="20"/>
          <w:szCs w:val="20"/>
        </w:rPr>
        <w:t xml:space="preserve">built form, </w:t>
      </w:r>
      <w:r w:rsidR="004A2D8A" w:rsidRPr="00954E51">
        <w:rPr>
          <w:rFonts w:ascii="Arial" w:hAnsi="Arial" w:cs="Arial"/>
          <w:sz w:val="20"/>
          <w:szCs w:val="20"/>
        </w:rPr>
        <w:t xml:space="preserve">hard and soft landscaping, </w:t>
      </w:r>
      <w:r w:rsidR="00F578ED" w:rsidRPr="00954E51">
        <w:rPr>
          <w:rFonts w:ascii="Arial" w:hAnsi="Arial" w:cs="Arial"/>
          <w:sz w:val="20"/>
          <w:szCs w:val="20"/>
        </w:rPr>
        <w:t>daylight and wind analysis</w:t>
      </w:r>
      <w:r w:rsidR="004A2D8A" w:rsidRPr="00954E51">
        <w:rPr>
          <w:rFonts w:ascii="Arial" w:hAnsi="Arial" w:cs="Arial"/>
          <w:sz w:val="20"/>
          <w:szCs w:val="20"/>
        </w:rPr>
        <w:t>,</w:t>
      </w:r>
      <w:r w:rsidR="00F578ED" w:rsidRPr="00954E51">
        <w:rPr>
          <w:rFonts w:ascii="Arial" w:hAnsi="Arial" w:cs="Arial"/>
          <w:sz w:val="20"/>
          <w:szCs w:val="20"/>
        </w:rPr>
        <w:t xml:space="preserve"> and are underpinned by landscape concepts </w:t>
      </w:r>
      <w:r w:rsidR="008D0C90" w:rsidRPr="00954E51">
        <w:rPr>
          <w:rFonts w:ascii="Arial" w:hAnsi="Arial" w:cs="Arial"/>
          <w:sz w:val="20"/>
          <w:szCs w:val="20"/>
        </w:rPr>
        <w:t xml:space="preserve">that respond to site-specific </w:t>
      </w:r>
      <w:r w:rsidR="009E474F">
        <w:rPr>
          <w:rFonts w:ascii="Arial" w:hAnsi="Arial" w:cs="Arial"/>
          <w:sz w:val="20"/>
          <w:szCs w:val="20"/>
        </w:rPr>
        <w:t>conditions</w:t>
      </w:r>
      <w:r w:rsidR="008D0C90" w:rsidRPr="00954E51">
        <w:rPr>
          <w:rFonts w:ascii="Arial" w:hAnsi="Arial" w:cs="Arial"/>
          <w:sz w:val="20"/>
          <w:szCs w:val="20"/>
        </w:rPr>
        <w:t>.</w:t>
      </w:r>
    </w:p>
    <w:p w:rsidR="00B5312C" w:rsidRPr="00331BCB" w:rsidRDefault="00BE5B6E" w:rsidP="00053C44">
      <w:pPr>
        <w:jc w:val="both"/>
        <w:rPr>
          <w:rFonts w:ascii="Arial" w:hAnsi="Arial" w:cs="Arial"/>
          <w:sz w:val="20"/>
          <w:szCs w:val="20"/>
        </w:rPr>
      </w:pPr>
      <w:r w:rsidRPr="00954E51">
        <w:rPr>
          <w:rFonts w:ascii="Arial" w:hAnsi="Arial" w:cs="Arial"/>
          <w:sz w:val="20"/>
          <w:szCs w:val="20"/>
        </w:rPr>
        <w:t xml:space="preserve">The overall effect of the project would be an active, attractive and safe street with memorable public spaces / nodes </w:t>
      </w:r>
      <w:r w:rsidR="00C379B8" w:rsidRPr="00954E51">
        <w:rPr>
          <w:rFonts w:ascii="Arial" w:hAnsi="Arial" w:cs="Arial"/>
          <w:sz w:val="20"/>
          <w:szCs w:val="20"/>
        </w:rPr>
        <w:t xml:space="preserve">that integrates the commercial and residential uses on the street </w:t>
      </w:r>
      <w:r w:rsidR="00952FA5" w:rsidRPr="00954E51">
        <w:rPr>
          <w:rFonts w:ascii="Arial" w:hAnsi="Arial" w:cs="Arial"/>
          <w:sz w:val="20"/>
          <w:szCs w:val="20"/>
        </w:rPr>
        <w:t xml:space="preserve">in </w:t>
      </w:r>
      <w:r w:rsidR="00C379B8" w:rsidRPr="00954E51">
        <w:rPr>
          <w:rFonts w:ascii="Arial" w:hAnsi="Arial" w:cs="Arial"/>
          <w:sz w:val="20"/>
          <w:szCs w:val="20"/>
        </w:rPr>
        <w:t xml:space="preserve">a coherent and </w:t>
      </w:r>
      <w:r w:rsidR="00C379B8" w:rsidRPr="00331BCB">
        <w:rPr>
          <w:rFonts w:ascii="Arial" w:hAnsi="Arial" w:cs="Arial"/>
          <w:sz w:val="20"/>
          <w:szCs w:val="20"/>
        </w:rPr>
        <w:t>legible manner.</w:t>
      </w:r>
      <w:r w:rsidR="009E474F" w:rsidRPr="00331BCB">
        <w:rPr>
          <w:rFonts w:ascii="Arial" w:hAnsi="Arial" w:cs="Arial"/>
          <w:sz w:val="20"/>
          <w:szCs w:val="20"/>
        </w:rPr>
        <w:t xml:space="preserve"> The scheme is broadly welcomed.</w:t>
      </w:r>
    </w:p>
    <w:p w:rsidR="00B45A52" w:rsidRPr="00331BCB" w:rsidRDefault="00B45A52" w:rsidP="00053C44">
      <w:pPr>
        <w:jc w:val="both"/>
        <w:rPr>
          <w:rFonts w:ascii="Arial" w:hAnsi="Arial" w:cs="Arial"/>
          <w:sz w:val="20"/>
          <w:szCs w:val="20"/>
        </w:rPr>
      </w:pPr>
      <w:r w:rsidRPr="00331BCB">
        <w:rPr>
          <w:rFonts w:ascii="Arial" w:hAnsi="Arial" w:cs="Arial"/>
          <w:sz w:val="20"/>
          <w:szCs w:val="20"/>
        </w:rPr>
        <w:t>An Outline Construction Ma</w:t>
      </w:r>
      <w:r w:rsidR="00373C22" w:rsidRPr="00331BCB">
        <w:rPr>
          <w:rFonts w:ascii="Arial" w:hAnsi="Arial" w:cs="Arial"/>
          <w:sz w:val="20"/>
          <w:szCs w:val="20"/>
        </w:rPr>
        <w:t xml:space="preserve">nagement Plan </w:t>
      </w:r>
      <w:r w:rsidR="007B4EA2" w:rsidRPr="00331BCB">
        <w:rPr>
          <w:rFonts w:ascii="Arial" w:hAnsi="Arial" w:cs="Arial"/>
          <w:sz w:val="20"/>
          <w:szCs w:val="20"/>
        </w:rPr>
        <w:t xml:space="preserve">(CMP) </w:t>
      </w:r>
      <w:r w:rsidR="00373C22" w:rsidRPr="00331BCB">
        <w:rPr>
          <w:rFonts w:ascii="Arial" w:hAnsi="Arial" w:cs="Arial"/>
          <w:sz w:val="20"/>
          <w:szCs w:val="20"/>
        </w:rPr>
        <w:t>has been prepared and would</w:t>
      </w:r>
      <w:r w:rsidR="00182500" w:rsidRPr="00331BCB">
        <w:rPr>
          <w:rFonts w:ascii="Arial" w:hAnsi="Arial" w:cs="Arial"/>
          <w:sz w:val="20"/>
          <w:szCs w:val="20"/>
        </w:rPr>
        <w:t xml:space="preserve"> be </w:t>
      </w:r>
      <w:r w:rsidR="00383F5B" w:rsidRPr="00331BCB">
        <w:rPr>
          <w:rFonts w:ascii="Arial" w:hAnsi="Arial" w:cs="Arial"/>
          <w:sz w:val="20"/>
          <w:szCs w:val="20"/>
        </w:rPr>
        <w:t>u</w:t>
      </w:r>
      <w:r w:rsidR="00182500" w:rsidRPr="00331BCB">
        <w:rPr>
          <w:rFonts w:ascii="Arial" w:hAnsi="Arial" w:cs="Arial"/>
          <w:sz w:val="20"/>
          <w:szCs w:val="20"/>
        </w:rPr>
        <w:t>pdated and agreed with Dublin City Council on appointment</w:t>
      </w:r>
      <w:r w:rsidR="00383F5B" w:rsidRPr="00331BCB">
        <w:rPr>
          <w:rFonts w:ascii="Arial" w:hAnsi="Arial" w:cs="Arial"/>
          <w:sz w:val="20"/>
          <w:szCs w:val="20"/>
        </w:rPr>
        <w:t xml:space="preserve"> of a contractor.</w:t>
      </w:r>
      <w:r w:rsidR="00182500" w:rsidRPr="00331BCB">
        <w:rPr>
          <w:rFonts w:ascii="Arial" w:hAnsi="Arial" w:cs="Arial"/>
          <w:sz w:val="20"/>
          <w:szCs w:val="20"/>
        </w:rPr>
        <w:t xml:space="preserve"> </w:t>
      </w:r>
      <w:r w:rsidR="00383F5B" w:rsidRPr="00331BCB">
        <w:rPr>
          <w:rFonts w:ascii="Arial" w:hAnsi="Arial" w:cs="Arial"/>
          <w:sz w:val="20"/>
          <w:szCs w:val="20"/>
        </w:rPr>
        <w:t xml:space="preserve">The outline CMP includes mitigation measures for the purposes of safeguarding water quality, traffic management, waste management, monitoring </w:t>
      </w:r>
      <w:r w:rsidR="00182500" w:rsidRPr="00331BCB">
        <w:rPr>
          <w:rFonts w:ascii="Arial" w:hAnsi="Arial" w:cs="Arial"/>
          <w:sz w:val="20"/>
          <w:szCs w:val="20"/>
        </w:rPr>
        <w:t xml:space="preserve">and managing </w:t>
      </w:r>
      <w:r w:rsidR="00383F5B" w:rsidRPr="00331BCB">
        <w:rPr>
          <w:rFonts w:ascii="Arial" w:hAnsi="Arial" w:cs="Arial"/>
          <w:sz w:val="20"/>
          <w:szCs w:val="20"/>
        </w:rPr>
        <w:t>air quality,</w:t>
      </w:r>
      <w:r w:rsidR="00182500" w:rsidRPr="00331BCB">
        <w:rPr>
          <w:rFonts w:ascii="Arial" w:hAnsi="Arial" w:cs="Arial"/>
          <w:sz w:val="20"/>
          <w:szCs w:val="20"/>
        </w:rPr>
        <w:t xml:space="preserve"> noise and vibration. The Outline CMP incorporates the DCC Air Quality Monitoring and Noise Control Unit’s </w:t>
      </w:r>
      <w:r w:rsidR="00182500" w:rsidRPr="00331BCB">
        <w:rPr>
          <w:rFonts w:ascii="Arial" w:hAnsi="Arial" w:cs="Arial"/>
          <w:i/>
          <w:sz w:val="20"/>
          <w:szCs w:val="20"/>
        </w:rPr>
        <w:t xml:space="preserve">‘Good Practice Guide for Construction and Demolition’ </w:t>
      </w:r>
      <w:r w:rsidR="00182500" w:rsidRPr="00331BCB">
        <w:rPr>
          <w:rFonts w:ascii="Arial" w:hAnsi="Arial" w:cs="Arial"/>
          <w:sz w:val="20"/>
          <w:szCs w:val="20"/>
        </w:rPr>
        <w:t>risk assessment matrix which is to be completed by the appointed contractor and the findings incorporated into the CMP.</w:t>
      </w:r>
    </w:p>
    <w:p w:rsidR="00373C22" w:rsidRPr="00331BCB" w:rsidRDefault="00373C22" w:rsidP="00053C44">
      <w:pPr>
        <w:jc w:val="both"/>
        <w:rPr>
          <w:rFonts w:ascii="Arial" w:hAnsi="Arial" w:cs="Arial"/>
          <w:sz w:val="20"/>
          <w:szCs w:val="20"/>
        </w:rPr>
      </w:pPr>
      <w:r w:rsidRPr="00331BCB">
        <w:rPr>
          <w:rFonts w:ascii="Arial" w:hAnsi="Arial" w:cs="Arial"/>
          <w:sz w:val="20"/>
          <w:szCs w:val="20"/>
        </w:rPr>
        <w:t>It is noted that the internal reports from the Transportation Planning Division</w:t>
      </w:r>
      <w:r w:rsidR="007B4EA2" w:rsidRPr="00331BCB">
        <w:rPr>
          <w:rFonts w:ascii="Arial" w:hAnsi="Arial" w:cs="Arial"/>
          <w:sz w:val="20"/>
          <w:szCs w:val="20"/>
        </w:rPr>
        <w:t xml:space="preserve"> and Drainage Division were</w:t>
      </w:r>
      <w:r w:rsidRPr="00331BCB">
        <w:rPr>
          <w:rFonts w:ascii="Arial" w:hAnsi="Arial" w:cs="Arial"/>
          <w:sz w:val="20"/>
          <w:szCs w:val="20"/>
        </w:rPr>
        <w:t xml:space="preserve"> forwarded to the Design Team for consideration</w:t>
      </w:r>
      <w:r w:rsidR="007B4EA2" w:rsidRPr="00331BCB">
        <w:rPr>
          <w:rFonts w:ascii="Arial" w:hAnsi="Arial" w:cs="Arial"/>
          <w:sz w:val="20"/>
          <w:szCs w:val="20"/>
        </w:rPr>
        <w:t xml:space="preserve"> and that the Design Team has provided a response to the issues raised</w:t>
      </w:r>
      <w:r w:rsidR="00566DC4" w:rsidRPr="00331BCB">
        <w:rPr>
          <w:rFonts w:ascii="Arial" w:hAnsi="Arial" w:cs="Arial"/>
          <w:sz w:val="20"/>
          <w:szCs w:val="20"/>
        </w:rPr>
        <w:t>, incorporating revisions as necessary</w:t>
      </w:r>
      <w:r w:rsidR="007B4EA2" w:rsidRPr="00331BCB">
        <w:rPr>
          <w:rFonts w:ascii="Arial" w:hAnsi="Arial" w:cs="Arial"/>
          <w:sz w:val="20"/>
          <w:szCs w:val="20"/>
        </w:rPr>
        <w:t>.</w:t>
      </w:r>
    </w:p>
    <w:p w:rsidR="00373C22" w:rsidRPr="00560A73" w:rsidRDefault="00373C22" w:rsidP="00053C44">
      <w:pPr>
        <w:jc w:val="both"/>
        <w:rPr>
          <w:rFonts w:ascii="Arial" w:hAnsi="Arial" w:cs="Arial"/>
          <w:color w:val="FF0000"/>
          <w:sz w:val="20"/>
          <w:szCs w:val="20"/>
        </w:rPr>
      </w:pPr>
    </w:p>
    <w:p w:rsidR="008D5745" w:rsidRPr="00954E51" w:rsidRDefault="00915F70" w:rsidP="00053C44">
      <w:pPr>
        <w:jc w:val="both"/>
        <w:rPr>
          <w:rFonts w:ascii="Arial" w:hAnsi="Arial" w:cs="Arial"/>
          <w:sz w:val="20"/>
          <w:szCs w:val="20"/>
        </w:rPr>
      </w:pPr>
      <w:r w:rsidRPr="00954E51">
        <w:rPr>
          <w:rFonts w:ascii="Arial" w:hAnsi="Arial" w:cs="Arial"/>
          <w:sz w:val="20"/>
          <w:szCs w:val="20"/>
        </w:rPr>
        <w:t>Procedural Matters</w:t>
      </w:r>
      <w:r w:rsidR="008D5745" w:rsidRPr="00954E51">
        <w:rPr>
          <w:rFonts w:ascii="Arial" w:hAnsi="Arial" w:cs="Arial"/>
          <w:sz w:val="20"/>
          <w:szCs w:val="20"/>
        </w:rPr>
        <w:t>:</w:t>
      </w:r>
    </w:p>
    <w:p w:rsidR="00B8162F" w:rsidRPr="00954E51" w:rsidRDefault="00195962" w:rsidP="00053C44">
      <w:pPr>
        <w:pStyle w:val="ListParagraph"/>
        <w:numPr>
          <w:ilvl w:val="0"/>
          <w:numId w:val="17"/>
        </w:numPr>
        <w:jc w:val="both"/>
        <w:rPr>
          <w:rFonts w:ascii="Arial" w:hAnsi="Arial" w:cs="Arial"/>
          <w:sz w:val="20"/>
          <w:szCs w:val="20"/>
        </w:rPr>
      </w:pPr>
      <w:r w:rsidRPr="00954E51">
        <w:rPr>
          <w:rFonts w:ascii="Arial" w:hAnsi="Arial" w:cs="Arial"/>
          <w:sz w:val="20"/>
          <w:szCs w:val="20"/>
        </w:rPr>
        <w:t>The e</w:t>
      </w:r>
      <w:r w:rsidR="00B8162F" w:rsidRPr="00954E51">
        <w:rPr>
          <w:rFonts w:ascii="Arial" w:hAnsi="Arial" w:cs="Arial"/>
          <w:sz w:val="20"/>
          <w:szCs w:val="20"/>
        </w:rPr>
        <w:t xml:space="preserve">xtent of </w:t>
      </w:r>
      <w:r w:rsidR="00E02034" w:rsidRPr="00954E51">
        <w:rPr>
          <w:rFonts w:ascii="Arial" w:hAnsi="Arial" w:cs="Arial"/>
          <w:sz w:val="20"/>
          <w:szCs w:val="20"/>
        </w:rPr>
        <w:t>privately owned</w:t>
      </w:r>
      <w:r w:rsidR="00B8162F" w:rsidRPr="00954E51">
        <w:rPr>
          <w:rFonts w:ascii="Arial" w:hAnsi="Arial" w:cs="Arial"/>
          <w:sz w:val="20"/>
          <w:szCs w:val="20"/>
        </w:rPr>
        <w:t xml:space="preserve"> lands subject to </w:t>
      </w:r>
      <w:r w:rsidRPr="00954E51">
        <w:rPr>
          <w:rFonts w:ascii="Arial" w:hAnsi="Arial" w:cs="Arial"/>
          <w:sz w:val="20"/>
          <w:szCs w:val="20"/>
        </w:rPr>
        <w:t xml:space="preserve">the </w:t>
      </w:r>
      <w:r w:rsidR="00B8162F" w:rsidRPr="00954E51">
        <w:rPr>
          <w:rFonts w:ascii="Arial" w:hAnsi="Arial" w:cs="Arial"/>
          <w:sz w:val="20"/>
          <w:szCs w:val="20"/>
        </w:rPr>
        <w:t xml:space="preserve">proposed works </w:t>
      </w:r>
      <w:r w:rsidRPr="00954E51">
        <w:rPr>
          <w:rFonts w:ascii="Arial" w:hAnsi="Arial" w:cs="Arial"/>
          <w:sz w:val="20"/>
          <w:szCs w:val="20"/>
        </w:rPr>
        <w:t xml:space="preserve">is </w:t>
      </w:r>
      <w:r w:rsidR="00B8162F" w:rsidRPr="00954E51">
        <w:rPr>
          <w:rFonts w:ascii="Arial" w:hAnsi="Arial" w:cs="Arial"/>
          <w:sz w:val="20"/>
          <w:szCs w:val="20"/>
        </w:rPr>
        <w:t xml:space="preserve">understood to be those outside the dashed green boundary line and inside the red boundary line as shown on the submitted </w:t>
      </w:r>
      <w:r w:rsidR="001E74EC" w:rsidRPr="00954E51">
        <w:rPr>
          <w:rFonts w:ascii="Arial" w:hAnsi="Arial" w:cs="Arial"/>
          <w:sz w:val="20"/>
          <w:szCs w:val="20"/>
        </w:rPr>
        <w:t>drawing</w:t>
      </w:r>
      <w:r w:rsidR="000304FE" w:rsidRPr="00954E51">
        <w:rPr>
          <w:rFonts w:ascii="Arial" w:hAnsi="Arial" w:cs="Arial"/>
          <w:sz w:val="20"/>
          <w:szCs w:val="20"/>
        </w:rPr>
        <w:t xml:space="preserve"> titled ‘Location Plan’</w:t>
      </w:r>
      <w:r w:rsidR="001E74EC" w:rsidRPr="00954E51">
        <w:rPr>
          <w:rFonts w:ascii="Arial" w:hAnsi="Arial" w:cs="Arial"/>
          <w:sz w:val="20"/>
          <w:szCs w:val="20"/>
        </w:rPr>
        <w:t xml:space="preserve"> (Dwg. No. BAR-GBP-ZZ-ZZ-DR-L-0011-P-RevP01.03)</w:t>
      </w:r>
      <w:r w:rsidR="00B8162F" w:rsidRPr="00954E51">
        <w:rPr>
          <w:rFonts w:ascii="Arial" w:hAnsi="Arial" w:cs="Arial"/>
          <w:sz w:val="20"/>
          <w:szCs w:val="20"/>
        </w:rPr>
        <w:t xml:space="preserve">. Letters of consent </w:t>
      </w:r>
      <w:r w:rsidR="001E74EC" w:rsidRPr="00954E51">
        <w:rPr>
          <w:rFonts w:ascii="Arial" w:hAnsi="Arial" w:cs="Arial"/>
          <w:sz w:val="20"/>
          <w:szCs w:val="20"/>
        </w:rPr>
        <w:t>from the relevant landowners</w:t>
      </w:r>
      <w:r w:rsidR="000304FE" w:rsidRPr="00954E51">
        <w:rPr>
          <w:rFonts w:ascii="Arial" w:hAnsi="Arial" w:cs="Arial"/>
          <w:sz w:val="20"/>
          <w:szCs w:val="20"/>
        </w:rPr>
        <w:t xml:space="preserve"> in respect of same</w:t>
      </w:r>
      <w:r w:rsidR="008F4EC1">
        <w:rPr>
          <w:rFonts w:ascii="Arial" w:hAnsi="Arial" w:cs="Arial"/>
          <w:sz w:val="20"/>
          <w:szCs w:val="20"/>
        </w:rPr>
        <w:t xml:space="preserve"> should be included with a Part 8 application</w:t>
      </w:r>
      <w:r w:rsidR="00B8162F" w:rsidRPr="00954E51">
        <w:rPr>
          <w:rFonts w:ascii="Arial" w:hAnsi="Arial" w:cs="Arial"/>
          <w:sz w:val="20"/>
          <w:szCs w:val="20"/>
        </w:rPr>
        <w:t>.</w:t>
      </w:r>
    </w:p>
    <w:p w:rsidR="00E26368" w:rsidRPr="00954E51" w:rsidRDefault="00DF43EA" w:rsidP="00053C44">
      <w:pPr>
        <w:jc w:val="both"/>
        <w:rPr>
          <w:rFonts w:ascii="Arial" w:hAnsi="Arial" w:cs="Arial"/>
          <w:b/>
          <w:bCs/>
          <w:sz w:val="20"/>
          <w:szCs w:val="20"/>
        </w:rPr>
      </w:pPr>
      <w:r>
        <w:rPr>
          <w:rFonts w:ascii="Arial" w:hAnsi="Arial" w:cs="Arial"/>
          <w:b/>
          <w:bCs/>
          <w:sz w:val="20"/>
          <w:szCs w:val="20"/>
        </w:rPr>
        <w:t>10</w:t>
      </w:r>
      <w:r w:rsidR="00E26368" w:rsidRPr="00954E51">
        <w:rPr>
          <w:rFonts w:ascii="Arial" w:hAnsi="Arial" w:cs="Arial"/>
          <w:b/>
          <w:bCs/>
          <w:sz w:val="20"/>
          <w:szCs w:val="20"/>
        </w:rPr>
        <w:t>.0</w:t>
      </w:r>
      <w:r w:rsidR="00E26368" w:rsidRPr="00954E51">
        <w:rPr>
          <w:rFonts w:ascii="Arial" w:hAnsi="Arial" w:cs="Arial"/>
          <w:b/>
          <w:bCs/>
          <w:sz w:val="20"/>
          <w:szCs w:val="20"/>
        </w:rPr>
        <w:tab/>
        <w:t>Appropriate Assessment and Environmental Impact Assessment Screening</w:t>
      </w:r>
    </w:p>
    <w:p w:rsidR="007A0E70" w:rsidRPr="00954E51" w:rsidRDefault="00DF43EA" w:rsidP="00053C44">
      <w:pPr>
        <w:jc w:val="both"/>
        <w:rPr>
          <w:rFonts w:ascii="Arial" w:hAnsi="Arial" w:cs="Arial"/>
          <w:sz w:val="20"/>
          <w:szCs w:val="20"/>
        </w:rPr>
      </w:pPr>
      <w:r>
        <w:rPr>
          <w:rFonts w:ascii="Arial" w:hAnsi="Arial" w:cs="Arial"/>
          <w:sz w:val="20"/>
          <w:szCs w:val="20"/>
        </w:rPr>
        <w:t>10</w:t>
      </w:r>
      <w:r w:rsidR="007A0E70" w:rsidRPr="00954E51">
        <w:rPr>
          <w:rFonts w:ascii="Arial" w:hAnsi="Arial" w:cs="Arial"/>
          <w:sz w:val="20"/>
          <w:szCs w:val="20"/>
        </w:rPr>
        <w:t>.1</w:t>
      </w:r>
      <w:r w:rsidR="007A0E70" w:rsidRPr="00954E51">
        <w:rPr>
          <w:rFonts w:ascii="Arial" w:hAnsi="Arial" w:cs="Arial"/>
          <w:sz w:val="20"/>
          <w:szCs w:val="20"/>
        </w:rPr>
        <w:tab/>
        <w:t xml:space="preserve">Appropriate Assessment </w:t>
      </w:r>
      <w:r w:rsidR="00F31221" w:rsidRPr="00954E51">
        <w:rPr>
          <w:rFonts w:ascii="Arial" w:hAnsi="Arial" w:cs="Arial"/>
          <w:sz w:val="20"/>
          <w:szCs w:val="20"/>
        </w:rPr>
        <w:t xml:space="preserve">(AA) </w:t>
      </w:r>
      <w:r w:rsidR="007A0E70" w:rsidRPr="00954E51">
        <w:rPr>
          <w:rFonts w:ascii="Arial" w:hAnsi="Arial" w:cs="Arial"/>
          <w:sz w:val="20"/>
          <w:szCs w:val="20"/>
        </w:rPr>
        <w:t>Screening</w:t>
      </w:r>
    </w:p>
    <w:p w:rsidR="00AD0779" w:rsidRPr="00954E51" w:rsidRDefault="00AD0779" w:rsidP="00053C44">
      <w:pPr>
        <w:jc w:val="both"/>
        <w:rPr>
          <w:rFonts w:ascii="Arial" w:hAnsi="Arial" w:cs="Arial"/>
          <w:sz w:val="20"/>
          <w:szCs w:val="20"/>
        </w:rPr>
      </w:pPr>
      <w:r w:rsidRPr="00954E51">
        <w:rPr>
          <w:rFonts w:ascii="Arial" w:hAnsi="Arial" w:cs="Arial"/>
          <w:sz w:val="20"/>
          <w:szCs w:val="20"/>
        </w:rPr>
        <w:t>The proposed development comprises public realm improvements within an existing built-up area</w:t>
      </w:r>
      <w:r w:rsidR="008F4EC1">
        <w:rPr>
          <w:rFonts w:ascii="Arial" w:hAnsi="Arial" w:cs="Arial"/>
          <w:sz w:val="20"/>
          <w:szCs w:val="20"/>
        </w:rPr>
        <w:t>,</w:t>
      </w:r>
      <w:r w:rsidR="00590D8F" w:rsidRPr="00954E51">
        <w:rPr>
          <w:rFonts w:ascii="Arial" w:hAnsi="Arial" w:cs="Arial"/>
          <w:sz w:val="20"/>
          <w:szCs w:val="20"/>
        </w:rPr>
        <w:t xml:space="preserve"> primarily involving hard and soft landscaping works along Barrow Street</w:t>
      </w:r>
      <w:r w:rsidR="00DA52D4" w:rsidRPr="00954E51">
        <w:rPr>
          <w:rFonts w:ascii="Arial" w:hAnsi="Arial" w:cs="Arial"/>
          <w:sz w:val="20"/>
          <w:szCs w:val="20"/>
        </w:rPr>
        <w:t xml:space="preserve"> (c.450m in length)</w:t>
      </w:r>
      <w:r w:rsidR="008F4EC1">
        <w:rPr>
          <w:rFonts w:ascii="Arial" w:hAnsi="Arial" w:cs="Arial"/>
          <w:sz w:val="20"/>
          <w:szCs w:val="20"/>
        </w:rPr>
        <w:t>,</w:t>
      </w:r>
      <w:r w:rsidR="00CC42DA" w:rsidRPr="00954E51">
        <w:rPr>
          <w:rFonts w:ascii="Arial" w:hAnsi="Arial" w:cs="Arial"/>
          <w:sz w:val="20"/>
          <w:szCs w:val="20"/>
        </w:rPr>
        <w:t xml:space="preserve"> to provide for a more pedestrian focussed and universally accessible environment</w:t>
      </w:r>
      <w:r w:rsidRPr="00954E51">
        <w:rPr>
          <w:rFonts w:ascii="Arial" w:hAnsi="Arial" w:cs="Arial"/>
          <w:sz w:val="20"/>
          <w:szCs w:val="20"/>
        </w:rPr>
        <w:t xml:space="preserve">. </w:t>
      </w:r>
    </w:p>
    <w:p w:rsidR="00C01B5F" w:rsidRPr="00954E51" w:rsidRDefault="00C01B5F" w:rsidP="00053C44">
      <w:pPr>
        <w:jc w:val="both"/>
        <w:rPr>
          <w:rFonts w:ascii="Arial" w:hAnsi="Arial" w:cs="Arial"/>
          <w:sz w:val="20"/>
          <w:szCs w:val="20"/>
        </w:rPr>
      </w:pPr>
      <w:r w:rsidRPr="00954E51">
        <w:rPr>
          <w:rFonts w:ascii="Arial" w:hAnsi="Arial" w:cs="Arial"/>
          <w:sz w:val="20"/>
          <w:szCs w:val="20"/>
        </w:rPr>
        <w:t>The nearest Natura 2000 sites to the</w:t>
      </w:r>
      <w:r w:rsidR="00E54AF6" w:rsidRPr="00954E51">
        <w:rPr>
          <w:rFonts w:ascii="Arial" w:hAnsi="Arial" w:cs="Arial"/>
          <w:sz w:val="20"/>
          <w:szCs w:val="20"/>
        </w:rPr>
        <w:t xml:space="preserve"> </w:t>
      </w:r>
      <w:r w:rsidR="00590D8F" w:rsidRPr="00954E51">
        <w:rPr>
          <w:rFonts w:ascii="Arial" w:hAnsi="Arial" w:cs="Arial"/>
          <w:sz w:val="20"/>
          <w:szCs w:val="20"/>
        </w:rPr>
        <w:t>development</w:t>
      </w:r>
      <w:r w:rsidRPr="00954E51">
        <w:rPr>
          <w:rFonts w:ascii="Arial" w:hAnsi="Arial" w:cs="Arial"/>
          <w:sz w:val="20"/>
          <w:szCs w:val="20"/>
        </w:rPr>
        <w:t xml:space="preserve"> site are:</w:t>
      </w:r>
    </w:p>
    <w:p w:rsidR="00C01B5F" w:rsidRPr="00954E51" w:rsidRDefault="00E54AF6" w:rsidP="00053C44">
      <w:pPr>
        <w:pStyle w:val="ListParagraph"/>
        <w:numPr>
          <w:ilvl w:val="0"/>
          <w:numId w:val="22"/>
        </w:numPr>
        <w:jc w:val="both"/>
        <w:rPr>
          <w:rFonts w:ascii="Arial" w:hAnsi="Arial" w:cs="Arial"/>
          <w:sz w:val="20"/>
          <w:szCs w:val="20"/>
        </w:rPr>
      </w:pPr>
      <w:r w:rsidRPr="00954E51">
        <w:rPr>
          <w:rFonts w:ascii="Arial" w:hAnsi="Arial" w:cs="Arial"/>
          <w:sz w:val="20"/>
          <w:szCs w:val="20"/>
        </w:rPr>
        <w:t>South Dublin Bay SAC (Site Code 000210): 1.5km</w:t>
      </w:r>
      <w:r w:rsidR="00590D8F" w:rsidRPr="00954E51">
        <w:rPr>
          <w:rFonts w:ascii="Arial" w:hAnsi="Arial" w:cs="Arial"/>
          <w:sz w:val="20"/>
          <w:szCs w:val="20"/>
        </w:rPr>
        <w:t xml:space="preserve"> distant</w:t>
      </w:r>
    </w:p>
    <w:p w:rsidR="00E54AF6" w:rsidRPr="00954E51" w:rsidRDefault="00E54AF6" w:rsidP="00053C44">
      <w:pPr>
        <w:pStyle w:val="ListParagraph"/>
        <w:numPr>
          <w:ilvl w:val="0"/>
          <w:numId w:val="22"/>
        </w:numPr>
        <w:jc w:val="both"/>
        <w:rPr>
          <w:rFonts w:ascii="Arial" w:hAnsi="Arial" w:cs="Arial"/>
          <w:sz w:val="20"/>
          <w:szCs w:val="20"/>
        </w:rPr>
      </w:pPr>
      <w:r w:rsidRPr="00954E51">
        <w:rPr>
          <w:rFonts w:ascii="Arial" w:hAnsi="Arial" w:cs="Arial"/>
          <w:sz w:val="20"/>
          <w:szCs w:val="20"/>
        </w:rPr>
        <w:t>South Dublin Bay and River Tolka SPA (Site Code 004024): 1.6km</w:t>
      </w:r>
      <w:r w:rsidR="00590D8F" w:rsidRPr="00954E51">
        <w:rPr>
          <w:rFonts w:ascii="Arial" w:hAnsi="Arial" w:cs="Arial"/>
          <w:sz w:val="20"/>
          <w:szCs w:val="20"/>
        </w:rPr>
        <w:t xml:space="preserve"> distant</w:t>
      </w:r>
    </w:p>
    <w:p w:rsidR="00E54AF6" w:rsidRPr="00954E51" w:rsidRDefault="00E54AF6" w:rsidP="00053C44">
      <w:pPr>
        <w:jc w:val="both"/>
        <w:rPr>
          <w:rFonts w:ascii="Arial" w:hAnsi="Arial" w:cs="Arial"/>
          <w:sz w:val="20"/>
          <w:szCs w:val="20"/>
        </w:rPr>
      </w:pPr>
      <w:r w:rsidRPr="00954E51">
        <w:rPr>
          <w:rFonts w:ascii="Arial" w:hAnsi="Arial" w:cs="Arial"/>
          <w:sz w:val="20"/>
          <w:szCs w:val="20"/>
        </w:rPr>
        <w:t>A</w:t>
      </w:r>
      <w:r w:rsidR="008561D9" w:rsidRPr="00954E51">
        <w:rPr>
          <w:rFonts w:ascii="Arial" w:hAnsi="Arial" w:cs="Arial"/>
          <w:sz w:val="20"/>
          <w:szCs w:val="20"/>
        </w:rPr>
        <w:t>n indirect</w:t>
      </w:r>
      <w:r w:rsidRPr="00954E51">
        <w:rPr>
          <w:rFonts w:ascii="Arial" w:hAnsi="Arial" w:cs="Arial"/>
          <w:sz w:val="20"/>
          <w:szCs w:val="20"/>
        </w:rPr>
        <w:t xml:space="preserve"> pathway</w:t>
      </w:r>
      <w:r w:rsidR="00590D8F" w:rsidRPr="00954E51">
        <w:rPr>
          <w:rFonts w:ascii="Arial" w:hAnsi="Arial" w:cs="Arial"/>
          <w:sz w:val="20"/>
          <w:szCs w:val="20"/>
        </w:rPr>
        <w:t xml:space="preserve"> </w:t>
      </w:r>
      <w:r w:rsidRPr="00954E51">
        <w:rPr>
          <w:rFonts w:ascii="Arial" w:hAnsi="Arial" w:cs="Arial"/>
          <w:sz w:val="20"/>
          <w:szCs w:val="20"/>
        </w:rPr>
        <w:t>to these sites exists by way of surface water discharge</w:t>
      </w:r>
      <w:r w:rsidR="00590D8F" w:rsidRPr="00954E51">
        <w:rPr>
          <w:rFonts w:ascii="Arial" w:hAnsi="Arial" w:cs="Arial"/>
          <w:sz w:val="20"/>
          <w:szCs w:val="20"/>
        </w:rPr>
        <w:t>d</w:t>
      </w:r>
      <w:r w:rsidRPr="00954E51">
        <w:rPr>
          <w:rFonts w:ascii="Arial" w:hAnsi="Arial" w:cs="Arial"/>
          <w:sz w:val="20"/>
          <w:szCs w:val="20"/>
        </w:rPr>
        <w:t xml:space="preserve"> to the Ringend Waste Water Treatment Plant via the combined sewer on Barrow Street, during the construction and operational phases of the project.</w:t>
      </w:r>
    </w:p>
    <w:p w:rsidR="00301F99" w:rsidRPr="00954E51" w:rsidRDefault="00301F99" w:rsidP="00053C44">
      <w:pPr>
        <w:jc w:val="both"/>
        <w:rPr>
          <w:rFonts w:ascii="Arial" w:hAnsi="Arial" w:cs="Arial"/>
          <w:sz w:val="20"/>
          <w:szCs w:val="20"/>
        </w:rPr>
      </w:pPr>
      <w:r w:rsidRPr="00954E51">
        <w:rPr>
          <w:rFonts w:ascii="Arial" w:hAnsi="Arial" w:cs="Arial"/>
          <w:sz w:val="20"/>
          <w:szCs w:val="20"/>
        </w:rPr>
        <w:t xml:space="preserve">This indirect pathway </w:t>
      </w:r>
      <w:r w:rsidR="00AD0779" w:rsidRPr="00954E51">
        <w:rPr>
          <w:rFonts w:ascii="Arial" w:hAnsi="Arial" w:cs="Arial"/>
          <w:sz w:val="20"/>
          <w:szCs w:val="20"/>
        </w:rPr>
        <w:t>is also present for</w:t>
      </w:r>
      <w:r w:rsidRPr="00954E51">
        <w:rPr>
          <w:rFonts w:ascii="Arial" w:hAnsi="Arial" w:cs="Arial"/>
          <w:sz w:val="20"/>
          <w:szCs w:val="20"/>
        </w:rPr>
        <w:t xml:space="preserve"> the following Natura 2000 sites </w:t>
      </w:r>
      <w:r w:rsidR="00590D8F" w:rsidRPr="00954E51">
        <w:rPr>
          <w:rFonts w:ascii="Arial" w:hAnsi="Arial" w:cs="Arial"/>
          <w:sz w:val="20"/>
          <w:szCs w:val="20"/>
        </w:rPr>
        <w:t xml:space="preserve">located </w:t>
      </w:r>
      <w:r w:rsidRPr="00954E51">
        <w:rPr>
          <w:rFonts w:ascii="Arial" w:hAnsi="Arial" w:cs="Arial"/>
          <w:sz w:val="20"/>
          <w:szCs w:val="20"/>
        </w:rPr>
        <w:t xml:space="preserve">within 15km of the </w:t>
      </w:r>
      <w:r w:rsidR="00CA4A9F" w:rsidRPr="00954E51">
        <w:rPr>
          <w:rFonts w:ascii="Arial" w:hAnsi="Arial" w:cs="Arial"/>
          <w:sz w:val="20"/>
          <w:szCs w:val="20"/>
        </w:rPr>
        <w:t>development</w:t>
      </w:r>
      <w:r w:rsidRPr="00954E51">
        <w:rPr>
          <w:rFonts w:ascii="Arial" w:hAnsi="Arial" w:cs="Arial"/>
          <w:sz w:val="20"/>
          <w:szCs w:val="20"/>
        </w:rPr>
        <w:t xml:space="preserve"> site:</w:t>
      </w:r>
    </w:p>
    <w:p w:rsidR="00301F99" w:rsidRPr="00954E51" w:rsidRDefault="00301F99" w:rsidP="00053C44">
      <w:pPr>
        <w:pStyle w:val="ListParagraph"/>
        <w:numPr>
          <w:ilvl w:val="0"/>
          <w:numId w:val="23"/>
        </w:numPr>
        <w:jc w:val="both"/>
        <w:rPr>
          <w:rFonts w:ascii="Arial" w:hAnsi="Arial" w:cs="Arial"/>
          <w:sz w:val="20"/>
          <w:szCs w:val="20"/>
        </w:rPr>
      </w:pPr>
      <w:r w:rsidRPr="00954E51">
        <w:rPr>
          <w:rFonts w:ascii="Arial" w:hAnsi="Arial" w:cs="Arial"/>
          <w:sz w:val="20"/>
          <w:szCs w:val="20"/>
        </w:rPr>
        <w:t>North Dublin Bay SAC (Site Code</w:t>
      </w:r>
      <w:r w:rsidR="00DA52D4" w:rsidRPr="00954E51">
        <w:rPr>
          <w:rFonts w:ascii="Arial" w:hAnsi="Arial" w:cs="Arial"/>
          <w:sz w:val="20"/>
          <w:szCs w:val="20"/>
        </w:rPr>
        <w:t xml:space="preserve"> 000206</w:t>
      </w:r>
      <w:r w:rsidRPr="00954E51">
        <w:rPr>
          <w:rFonts w:ascii="Arial" w:hAnsi="Arial" w:cs="Arial"/>
          <w:sz w:val="20"/>
          <w:szCs w:val="20"/>
        </w:rPr>
        <w:t>): 4.1km</w:t>
      </w:r>
      <w:r w:rsidR="00590D8F" w:rsidRPr="00954E51">
        <w:rPr>
          <w:rFonts w:ascii="Arial" w:hAnsi="Arial" w:cs="Arial"/>
          <w:sz w:val="20"/>
          <w:szCs w:val="20"/>
        </w:rPr>
        <w:t xml:space="preserve"> distant</w:t>
      </w:r>
    </w:p>
    <w:p w:rsidR="00301F99" w:rsidRPr="00954E51" w:rsidRDefault="00301F99" w:rsidP="00053C44">
      <w:pPr>
        <w:pStyle w:val="ListParagraph"/>
        <w:numPr>
          <w:ilvl w:val="0"/>
          <w:numId w:val="23"/>
        </w:numPr>
        <w:jc w:val="both"/>
        <w:rPr>
          <w:rFonts w:ascii="Arial" w:hAnsi="Arial" w:cs="Arial"/>
          <w:sz w:val="20"/>
          <w:szCs w:val="20"/>
        </w:rPr>
      </w:pPr>
      <w:r w:rsidRPr="00954E51">
        <w:rPr>
          <w:rFonts w:ascii="Arial" w:hAnsi="Arial" w:cs="Arial"/>
          <w:sz w:val="20"/>
          <w:szCs w:val="20"/>
        </w:rPr>
        <w:t>Baldoyle Bay SAC (Site Code</w:t>
      </w:r>
      <w:r w:rsidR="00DA52D4" w:rsidRPr="00954E51">
        <w:rPr>
          <w:rFonts w:ascii="Arial" w:hAnsi="Arial" w:cs="Arial"/>
          <w:sz w:val="20"/>
          <w:szCs w:val="20"/>
        </w:rPr>
        <w:t xml:space="preserve"> 000199</w:t>
      </w:r>
      <w:r w:rsidRPr="00954E51">
        <w:rPr>
          <w:rFonts w:ascii="Arial" w:hAnsi="Arial" w:cs="Arial"/>
          <w:sz w:val="20"/>
          <w:szCs w:val="20"/>
        </w:rPr>
        <w:t>): 9.5km</w:t>
      </w:r>
      <w:r w:rsidR="00590D8F" w:rsidRPr="00954E51">
        <w:rPr>
          <w:rFonts w:ascii="Arial" w:hAnsi="Arial" w:cs="Arial"/>
          <w:sz w:val="20"/>
          <w:szCs w:val="20"/>
        </w:rPr>
        <w:t xml:space="preserve"> distant</w:t>
      </w:r>
    </w:p>
    <w:p w:rsidR="00301F99" w:rsidRPr="00954E51" w:rsidRDefault="00301F99" w:rsidP="00053C44">
      <w:pPr>
        <w:pStyle w:val="ListParagraph"/>
        <w:numPr>
          <w:ilvl w:val="0"/>
          <w:numId w:val="23"/>
        </w:numPr>
        <w:jc w:val="both"/>
        <w:rPr>
          <w:rFonts w:ascii="Arial" w:hAnsi="Arial" w:cs="Arial"/>
          <w:sz w:val="20"/>
          <w:szCs w:val="20"/>
        </w:rPr>
      </w:pPr>
      <w:r w:rsidRPr="00954E51">
        <w:rPr>
          <w:rFonts w:ascii="Arial" w:hAnsi="Arial" w:cs="Arial"/>
          <w:sz w:val="20"/>
          <w:szCs w:val="20"/>
        </w:rPr>
        <w:t>Howth Head SAC (Site Code</w:t>
      </w:r>
      <w:r w:rsidR="00DA52D4" w:rsidRPr="00954E51">
        <w:rPr>
          <w:rFonts w:ascii="Arial" w:hAnsi="Arial" w:cs="Arial"/>
          <w:sz w:val="20"/>
          <w:szCs w:val="20"/>
        </w:rPr>
        <w:t xml:space="preserve"> 000202</w:t>
      </w:r>
      <w:r w:rsidRPr="00954E51">
        <w:rPr>
          <w:rFonts w:ascii="Arial" w:hAnsi="Arial" w:cs="Arial"/>
          <w:sz w:val="20"/>
          <w:szCs w:val="20"/>
        </w:rPr>
        <w:t>): 9.7km</w:t>
      </w:r>
      <w:r w:rsidR="00590D8F" w:rsidRPr="00954E51">
        <w:rPr>
          <w:rFonts w:ascii="Arial" w:hAnsi="Arial" w:cs="Arial"/>
          <w:sz w:val="20"/>
          <w:szCs w:val="20"/>
        </w:rPr>
        <w:t xml:space="preserve"> distant</w:t>
      </w:r>
    </w:p>
    <w:p w:rsidR="00301F99" w:rsidRPr="00954E51" w:rsidRDefault="00301F99" w:rsidP="00053C44">
      <w:pPr>
        <w:pStyle w:val="ListParagraph"/>
        <w:numPr>
          <w:ilvl w:val="0"/>
          <w:numId w:val="23"/>
        </w:numPr>
        <w:jc w:val="both"/>
        <w:rPr>
          <w:rFonts w:ascii="Arial" w:hAnsi="Arial" w:cs="Arial"/>
          <w:sz w:val="20"/>
          <w:szCs w:val="20"/>
        </w:rPr>
      </w:pPr>
      <w:r w:rsidRPr="00954E51">
        <w:rPr>
          <w:rFonts w:ascii="Arial" w:hAnsi="Arial" w:cs="Arial"/>
          <w:sz w:val="20"/>
          <w:szCs w:val="20"/>
        </w:rPr>
        <w:t>Rockabill to Dalkey Island SAC (Site Code</w:t>
      </w:r>
      <w:r w:rsidR="00DA52D4" w:rsidRPr="00954E51">
        <w:rPr>
          <w:rFonts w:ascii="Arial" w:hAnsi="Arial" w:cs="Arial"/>
          <w:sz w:val="20"/>
          <w:szCs w:val="20"/>
        </w:rPr>
        <w:t xml:space="preserve"> 003000</w:t>
      </w:r>
      <w:r w:rsidRPr="00954E51">
        <w:rPr>
          <w:rFonts w:ascii="Arial" w:hAnsi="Arial" w:cs="Arial"/>
          <w:sz w:val="20"/>
          <w:szCs w:val="20"/>
        </w:rPr>
        <w:t>):  9.7km</w:t>
      </w:r>
      <w:r w:rsidR="00590D8F" w:rsidRPr="00954E51">
        <w:rPr>
          <w:rFonts w:ascii="Arial" w:hAnsi="Arial" w:cs="Arial"/>
          <w:sz w:val="20"/>
          <w:szCs w:val="20"/>
        </w:rPr>
        <w:t xml:space="preserve"> distant</w:t>
      </w:r>
    </w:p>
    <w:p w:rsidR="00301F99" w:rsidRPr="00954E51" w:rsidRDefault="00301F99" w:rsidP="00053C44">
      <w:pPr>
        <w:pStyle w:val="ListParagraph"/>
        <w:numPr>
          <w:ilvl w:val="0"/>
          <w:numId w:val="23"/>
        </w:numPr>
        <w:jc w:val="both"/>
        <w:rPr>
          <w:rFonts w:ascii="Arial" w:hAnsi="Arial" w:cs="Arial"/>
          <w:sz w:val="20"/>
          <w:szCs w:val="20"/>
        </w:rPr>
      </w:pPr>
      <w:r w:rsidRPr="00954E51">
        <w:rPr>
          <w:rFonts w:ascii="Arial" w:hAnsi="Arial" w:cs="Arial"/>
          <w:sz w:val="20"/>
          <w:szCs w:val="20"/>
        </w:rPr>
        <w:t xml:space="preserve">Malahide Estuary </w:t>
      </w:r>
      <w:r w:rsidR="00590D8F" w:rsidRPr="00954E51">
        <w:rPr>
          <w:rFonts w:ascii="Arial" w:hAnsi="Arial" w:cs="Arial"/>
          <w:sz w:val="20"/>
          <w:szCs w:val="20"/>
        </w:rPr>
        <w:t>SAC</w:t>
      </w:r>
      <w:r w:rsidRPr="00954E51">
        <w:rPr>
          <w:rFonts w:ascii="Arial" w:hAnsi="Arial" w:cs="Arial"/>
          <w:sz w:val="20"/>
          <w:szCs w:val="20"/>
        </w:rPr>
        <w:t xml:space="preserve"> (Site Code</w:t>
      </w:r>
      <w:r w:rsidR="00DA52D4" w:rsidRPr="00954E51">
        <w:rPr>
          <w:rFonts w:ascii="Arial" w:hAnsi="Arial" w:cs="Arial"/>
          <w:sz w:val="20"/>
          <w:szCs w:val="20"/>
        </w:rPr>
        <w:t xml:space="preserve"> 000205</w:t>
      </w:r>
      <w:r w:rsidRPr="00954E51">
        <w:rPr>
          <w:rFonts w:ascii="Arial" w:hAnsi="Arial" w:cs="Arial"/>
          <w:sz w:val="20"/>
          <w:szCs w:val="20"/>
        </w:rPr>
        <w:t>):</w:t>
      </w:r>
      <w:r w:rsidR="00DA52D4" w:rsidRPr="00954E51">
        <w:rPr>
          <w:rFonts w:ascii="Arial" w:hAnsi="Arial" w:cs="Arial"/>
          <w:sz w:val="20"/>
          <w:szCs w:val="20"/>
        </w:rPr>
        <w:t xml:space="preserve"> 12.6km distant</w:t>
      </w:r>
      <w:r w:rsidRPr="00954E51">
        <w:rPr>
          <w:rFonts w:ascii="Arial" w:hAnsi="Arial" w:cs="Arial"/>
          <w:sz w:val="20"/>
          <w:szCs w:val="20"/>
        </w:rPr>
        <w:t xml:space="preserve"> </w:t>
      </w:r>
    </w:p>
    <w:p w:rsidR="00301F99" w:rsidRPr="00954E51" w:rsidRDefault="00301F99" w:rsidP="00053C44">
      <w:pPr>
        <w:pStyle w:val="ListParagraph"/>
        <w:numPr>
          <w:ilvl w:val="0"/>
          <w:numId w:val="23"/>
        </w:numPr>
        <w:jc w:val="both"/>
        <w:rPr>
          <w:rFonts w:ascii="Arial" w:hAnsi="Arial" w:cs="Arial"/>
          <w:sz w:val="20"/>
          <w:szCs w:val="20"/>
        </w:rPr>
      </w:pPr>
      <w:r w:rsidRPr="00954E51">
        <w:rPr>
          <w:rFonts w:ascii="Arial" w:hAnsi="Arial" w:cs="Arial"/>
          <w:sz w:val="20"/>
          <w:szCs w:val="20"/>
        </w:rPr>
        <w:t xml:space="preserve">Ireland’s Eye SAC (Site Code </w:t>
      </w:r>
      <w:r w:rsidR="00DA52D4" w:rsidRPr="00954E51">
        <w:rPr>
          <w:rFonts w:ascii="Arial" w:hAnsi="Arial" w:cs="Arial"/>
          <w:sz w:val="20"/>
          <w:szCs w:val="20"/>
        </w:rPr>
        <w:t>002193</w:t>
      </w:r>
      <w:r w:rsidRPr="00954E51">
        <w:rPr>
          <w:rFonts w:ascii="Arial" w:hAnsi="Arial" w:cs="Arial"/>
          <w:sz w:val="20"/>
          <w:szCs w:val="20"/>
        </w:rPr>
        <w:t>): 13.1km</w:t>
      </w:r>
      <w:r w:rsidR="00590D8F" w:rsidRPr="00954E51">
        <w:rPr>
          <w:rFonts w:ascii="Arial" w:hAnsi="Arial" w:cs="Arial"/>
          <w:sz w:val="20"/>
          <w:szCs w:val="20"/>
        </w:rPr>
        <w:t xml:space="preserve"> distant</w:t>
      </w:r>
    </w:p>
    <w:p w:rsidR="00301F99" w:rsidRPr="00954E51" w:rsidRDefault="00AD0779" w:rsidP="00053C44">
      <w:pPr>
        <w:pStyle w:val="ListParagraph"/>
        <w:numPr>
          <w:ilvl w:val="0"/>
          <w:numId w:val="23"/>
        </w:numPr>
        <w:jc w:val="both"/>
        <w:rPr>
          <w:rFonts w:ascii="Arial" w:hAnsi="Arial" w:cs="Arial"/>
          <w:sz w:val="20"/>
          <w:szCs w:val="20"/>
        </w:rPr>
      </w:pPr>
      <w:r w:rsidRPr="00954E51">
        <w:rPr>
          <w:rFonts w:ascii="Arial" w:hAnsi="Arial" w:cs="Arial"/>
          <w:sz w:val="20"/>
          <w:szCs w:val="20"/>
        </w:rPr>
        <w:t>North Bull Island SPA (Site Code</w:t>
      </w:r>
      <w:r w:rsidR="00DA52D4" w:rsidRPr="00954E51">
        <w:rPr>
          <w:rFonts w:ascii="Arial" w:hAnsi="Arial" w:cs="Arial"/>
          <w:sz w:val="20"/>
          <w:szCs w:val="20"/>
        </w:rPr>
        <w:t xml:space="preserve"> 004006</w:t>
      </w:r>
      <w:r w:rsidRPr="00954E51">
        <w:rPr>
          <w:rFonts w:ascii="Arial" w:hAnsi="Arial" w:cs="Arial"/>
          <w:sz w:val="20"/>
          <w:szCs w:val="20"/>
        </w:rPr>
        <w:t>): 4.</w:t>
      </w:r>
      <w:r w:rsidR="00DA52D4" w:rsidRPr="00954E51">
        <w:rPr>
          <w:rFonts w:ascii="Arial" w:hAnsi="Arial" w:cs="Arial"/>
          <w:sz w:val="20"/>
          <w:szCs w:val="20"/>
        </w:rPr>
        <w:t>1</w:t>
      </w:r>
      <w:r w:rsidRPr="00954E51">
        <w:rPr>
          <w:rFonts w:ascii="Arial" w:hAnsi="Arial" w:cs="Arial"/>
          <w:sz w:val="20"/>
          <w:szCs w:val="20"/>
        </w:rPr>
        <w:t>km</w:t>
      </w:r>
      <w:r w:rsidR="00590D8F" w:rsidRPr="00954E51">
        <w:rPr>
          <w:rFonts w:ascii="Arial" w:hAnsi="Arial" w:cs="Arial"/>
          <w:sz w:val="20"/>
          <w:szCs w:val="20"/>
        </w:rPr>
        <w:t xml:space="preserve"> distant</w:t>
      </w:r>
    </w:p>
    <w:p w:rsidR="00AD0779" w:rsidRPr="00954E51" w:rsidRDefault="00AD0779" w:rsidP="00053C44">
      <w:pPr>
        <w:pStyle w:val="ListParagraph"/>
        <w:numPr>
          <w:ilvl w:val="0"/>
          <w:numId w:val="23"/>
        </w:numPr>
        <w:jc w:val="both"/>
        <w:rPr>
          <w:rFonts w:ascii="Arial" w:hAnsi="Arial" w:cs="Arial"/>
          <w:sz w:val="20"/>
          <w:szCs w:val="20"/>
        </w:rPr>
      </w:pPr>
      <w:r w:rsidRPr="00954E51">
        <w:rPr>
          <w:rFonts w:ascii="Arial" w:hAnsi="Arial" w:cs="Arial"/>
          <w:sz w:val="20"/>
          <w:szCs w:val="20"/>
        </w:rPr>
        <w:t>Balydoyle Bay SPA (Site Code</w:t>
      </w:r>
      <w:r w:rsidR="00DA52D4" w:rsidRPr="00954E51">
        <w:rPr>
          <w:rFonts w:ascii="Arial" w:hAnsi="Arial" w:cs="Arial"/>
          <w:sz w:val="20"/>
          <w:szCs w:val="20"/>
        </w:rPr>
        <w:t xml:space="preserve"> 004016</w:t>
      </w:r>
      <w:r w:rsidRPr="00954E51">
        <w:rPr>
          <w:rFonts w:ascii="Arial" w:hAnsi="Arial" w:cs="Arial"/>
          <w:sz w:val="20"/>
          <w:szCs w:val="20"/>
        </w:rPr>
        <w:t>): 9.</w:t>
      </w:r>
      <w:r w:rsidR="00DA52D4" w:rsidRPr="00954E51">
        <w:rPr>
          <w:rFonts w:ascii="Arial" w:hAnsi="Arial" w:cs="Arial"/>
          <w:sz w:val="20"/>
          <w:szCs w:val="20"/>
        </w:rPr>
        <w:t>5</w:t>
      </w:r>
      <w:r w:rsidRPr="00954E51">
        <w:rPr>
          <w:rFonts w:ascii="Arial" w:hAnsi="Arial" w:cs="Arial"/>
          <w:sz w:val="20"/>
          <w:szCs w:val="20"/>
        </w:rPr>
        <w:t>km</w:t>
      </w:r>
      <w:r w:rsidR="00590D8F" w:rsidRPr="00954E51">
        <w:rPr>
          <w:rFonts w:ascii="Arial" w:hAnsi="Arial" w:cs="Arial"/>
          <w:sz w:val="20"/>
          <w:szCs w:val="20"/>
        </w:rPr>
        <w:t xml:space="preserve"> distant</w:t>
      </w:r>
    </w:p>
    <w:p w:rsidR="00AD0779" w:rsidRPr="00954E51" w:rsidRDefault="00AD0779" w:rsidP="00053C44">
      <w:pPr>
        <w:pStyle w:val="ListParagraph"/>
        <w:numPr>
          <w:ilvl w:val="0"/>
          <w:numId w:val="23"/>
        </w:numPr>
        <w:jc w:val="both"/>
        <w:rPr>
          <w:rFonts w:ascii="Arial" w:hAnsi="Arial" w:cs="Arial"/>
          <w:sz w:val="20"/>
          <w:szCs w:val="20"/>
        </w:rPr>
      </w:pPr>
      <w:r w:rsidRPr="00954E51">
        <w:rPr>
          <w:rFonts w:ascii="Arial" w:hAnsi="Arial" w:cs="Arial"/>
          <w:sz w:val="20"/>
          <w:szCs w:val="20"/>
        </w:rPr>
        <w:t>Dalkey Islands SPA (Site Code</w:t>
      </w:r>
      <w:r w:rsidR="00DA52D4" w:rsidRPr="00954E51">
        <w:rPr>
          <w:rFonts w:ascii="Arial" w:hAnsi="Arial" w:cs="Arial"/>
          <w:sz w:val="20"/>
          <w:szCs w:val="20"/>
        </w:rPr>
        <w:t xml:space="preserve"> 004172</w:t>
      </w:r>
      <w:r w:rsidRPr="00954E51">
        <w:rPr>
          <w:rFonts w:ascii="Arial" w:hAnsi="Arial" w:cs="Arial"/>
          <w:sz w:val="20"/>
          <w:szCs w:val="20"/>
        </w:rPr>
        <w:t>): 12.1km</w:t>
      </w:r>
      <w:r w:rsidR="00590D8F" w:rsidRPr="00954E51">
        <w:rPr>
          <w:rFonts w:ascii="Arial" w:hAnsi="Arial" w:cs="Arial"/>
          <w:sz w:val="20"/>
          <w:szCs w:val="20"/>
        </w:rPr>
        <w:t xml:space="preserve"> distant</w:t>
      </w:r>
    </w:p>
    <w:p w:rsidR="00590D8F" w:rsidRPr="00954E51" w:rsidRDefault="00AD0779" w:rsidP="00053C44">
      <w:pPr>
        <w:pStyle w:val="ListParagraph"/>
        <w:numPr>
          <w:ilvl w:val="0"/>
          <w:numId w:val="23"/>
        </w:numPr>
        <w:jc w:val="both"/>
        <w:rPr>
          <w:rFonts w:ascii="Arial" w:hAnsi="Arial" w:cs="Arial"/>
          <w:sz w:val="20"/>
          <w:szCs w:val="20"/>
        </w:rPr>
      </w:pPr>
      <w:r w:rsidRPr="00954E51">
        <w:rPr>
          <w:rFonts w:ascii="Arial" w:hAnsi="Arial" w:cs="Arial"/>
          <w:sz w:val="20"/>
          <w:szCs w:val="20"/>
        </w:rPr>
        <w:t>Howth Head Coast SPA (Site Code</w:t>
      </w:r>
      <w:r w:rsidR="00DA52D4" w:rsidRPr="00954E51">
        <w:rPr>
          <w:rFonts w:ascii="Arial" w:hAnsi="Arial" w:cs="Arial"/>
          <w:sz w:val="20"/>
          <w:szCs w:val="20"/>
        </w:rPr>
        <w:t xml:space="preserve"> 004113</w:t>
      </w:r>
      <w:r w:rsidRPr="00954E51">
        <w:rPr>
          <w:rFonts w:ascii="Arial" w:hAnsi="Arial" w:cs="Arial"/>
          <w:sz w:val="20"/>
          <w:szCs w:val="20"/>
        </w:rPr>
        <w:t>):</w:t>
      </w:r>
      <w:r w:rsidR="00DA52D4" w:rsidRPr="00954E51">
        <w:rPr>
          <w:rFonts w:ascii="Arial" w:hAnsi="Arial" w:cs="Arial"/>
          <w:sz w:val="20"/>
          <w:szCs w:val="20"/>
        </w:rPr>
        <w:t xml:space="preserve"> 12.3km distant</w:t>
      </w:r>
    </w:p>
    <w:p w:rsidR="00AD0779" w:rsidRPr="00954E51" w:rsidRDefault="00590D8F" w:rsidP="00053C44">
      <w:pPr>
        <w:pStyle w:val="ListParagraph"/>
        <w:numPr>
          <w:ilvl w:val="0"/>
          <w:numId w:val="23"/>
        </w:numPr>
        <w:jc w:val="both"/>
        <w:rPr>
          <w:rFonts w:ascii="Arial" w:hAnsi="Arial" w:cs="Arial"/>
          <w:sz w:val="20"/>
          <w:szCs w:val="20"/>
        </w:rPr>
      </w:pPr>
      <w:r w:rsidRPr="00954E51">
        <w:rPr>
          <w:rFonts w:ascii="Arial" w:hAnsi="Arial" w:cs="Arial"/>
          <w:sz w:val="20"/>
          <w:szCs w:val="20"/>
        </w:rPr>
        <w:t>Malahide Estuary SPA (Site Code</w:t>
      </w:r>
      <w:r w:rsidR="00DA52D4" w:rsidRPr="00954E51">
        <w:rPr>
          <w:rFonts w:ascii="Arial" w:hAnsi="Arial" w:cs="Arial"/>
          <w:sz w:val="20"/>
          <w:szCs w:val="20"/>
        </w:rPr>
        <w:t xml:space="preserve"> 004025</w:t>
      </w:r>
      <w:r w:rsidRPr="00954E51">
        <w:rPr>
          <w:rFonts w:ascii="Arial" w:hAnsi="Arial" w:cs="Arial"/>
          <w:sz w:val="20"/>
          <w:szCs w:val="20"/>
        </w:rPr>
        <w:t>):</w:t>
      </w:r>
      <w:r w:rsidR="00DA52D4" w:rsidRPr="00954E51">
        <w:rPr>
          <w:rFonts w:ascii="Arial" w:hAnsi="Arial" w:cs="Arial"/>
          <w:sz w:val="20"/>
          <w:szCs w:val="20"/>
        </w:rPr>
        <w:t xml:space="preserve"> 13km distant</w:t>
      </w:r>
    </w:p>
    <w:p w:rsidR="00590D8F" w:rsidRPr="00954E51" w:rsidRDefault="00590D8F" w:rsidP="00053C44">
      <w:pPr>
        <w:pStyle w:val="ListParagraph"/>
        <w:numPr>
          <w:ilvl w:val="0"/>
          <w:numId w:val="23"/>
        </w:numPr>
        <w:jc w:val="both"/>
        <w:rPr>
          <w:rFonts w:ascii="Arial" w:hAnsi="Arial" w:cs="Arial"/>
          <w:sz w:val="20"/>
          <w:szCs w:val="20"/>
        </w:rPr>
      </w:pPr>
      <w:r w:rsidRPr="00954E51">
        <w:rPr>
          <w:rFonts w:ascii="Arial" w:hAnsi="Arial" w:cs="Arial"/>
          <w:sz w:val="20"/>
          <w:szCs w:val="20"/>
        </w:rPr>
        <w:t>Ireland’s Eye SPA (Site Code: 004117): 13km distant</w:t>
      </w:r>
    </w:p>
    <w:p w:rsidR="00AD0779" w:rsidRPr="00954E51" w:rsidRDefault="00590D8F" w:rsidP="00053C44">
      <w:pPr>
        <w:jc w:val="both"/>
        <w:rPr>
          <w:rFonts w:ascii="Arial" w:hAnsi="Arial" w:cs="Arial"/>
          <w:sz w:val="20"/>
          <w:szCs w:val="20"/>
        </w:rPr>
      </w:pPr>
      <w:r w:rsidRPr="00954E51">
        <w:rPr>
          <w:rFonts w:ascii="Arial" w:hAnsi="Arial" w:cs="Arial"/>
          <w:sz w:val="20"/>
          <w:szCs w:val="20"/>
        </w:rPr>
        <w:t>In respect of surface water, t</w:t>
      </w:r>
      <w:r w:rsidR="00AD0779" w:rsidRPr="00954E51">
        <w:rPr>
          <w:rFonts w:ascii="Arial" w:hAnsi="Arial" w:cs="Arial"/>
          <w:sz w:val="20"/>
          <w:szCs w:val="20"/>
        </w:rPr>
        <w:t>he submitt</w:t>
      </w:r>
      <w:r w:rsidRPr="00954E51">
        <w:rPr>
          <w:rFonts w:ascii="Arial" w:hAnsi="Arial" w:cs="Arial"/>
          <w:sz w:val="20"/>
          <w:szCs w:val="20"/>
        </w:rPr>
        <w:t>ed Pre-Part 8 report prepared by Aecom states the following:</w:t>
      </w:r>
    </w:p>
    <w:p w:rsidR="00AD0779" w:rsidRPr="00954E51" w:rsidRDefault="00590D8F" w:rsidP="00053C44">
      <w:pPr>
        <w:jc w:val="both"/>
        <w:rPr>
          <w:rFonts w:ascii="Arial" w:hAnsi="Arial" w:cs="Arial"/>
          <w:i/>
          <w:iCs/>
          <w:sz w:val="20"/>
          <w:szCs w:val="20"/>
        </w:rPr>
      </w:pPr>
      <w:r w:rsidRPr="00954E51">
        <w:rPr>
          <w:rFonts w:ascii="Arial" w:hAnsi="Arial" w:cs="Arial"/>
          <w:i/>
          <w:iCs/>
          <w:sz w:val="20"/>
          <w:szCs w:val="20"/>
        </w:rPr>
        <w:t>“</w:t>
      </w:r>
      <w:r w:rsidR="00AD0779" w:rsidRPr="00954E51">
        <w:rPr>
          <w:rFonts w:ascii="Arial" w:hAnsi="Arial" w:cs="Arial"/>
          <w:i/>
          <w:iCs/>
          <w:sz w:val="20"/>
          <w:szCs w:val="20"/>
        </w:rPr>
        <w:t>There is no dedicated surface water sewer along Barrow Street with all drainage entering the existing combined sewer. Due to the significant quantity of critical services it is not possible to install a new surface water sewer along Barrow Street, however, the scheme propose</w:t>
      </w:r>
      <w:r w:rsidR="00CA4A9F" w:rsidRPr="00954E51">
        <w:rPr>
          <w:rFonts w:ascii="Arial" w:hAnsi="Arial" w:cs="Arial"/>
          <w:i/>
          <w:iCs/>
          <w:sz w:val="20"/>
          <w:szCs w:val="20"/>
        </w:rPr>
        <w:t>s</w:t>
      </w:r>
      <w:r w:rsidR="00AD0779" w:rsidRPr="00954E51">
        <w:rPr>
          <w:rFonts w:ascii="Arial" w:hAnsi="Arial" w:cs="Arial"/>
          <w:i/>
          <w:iCs/>
          <w:sz w:val="20"/>
          <w:szCs w:val="20"/>
        </w:rPr>
        <w:t xml:space="preserve"> to both slow and reduce the rate at which surface water enters the combined sewer by introducing features such as tree planting, bioretention areas and low-level biodiverse planting where possible.</w:t>
      </w:r>
      <w:r w:rsidRPr="00954E51">
        <w:rPr>
          <w:rFonts w:ascii="Arial" w:hAnsi="Arial" w:cs="Arial"/>
          <w:i/>
          <w:iCs/>
          <w:sz w:val="20"/>
          <w:szCs w:val="20"/>
        </w:rPr>
        <w:t>”</w:t>
      </w:r>
    </w:p>
    <w:p w:rsidR="00301F99" w:rsidRPr="00954E51" w:rsidRDefault="008561D9" w:rsidP="00053C44">
      <w:pPr>
        <w:jc w:val="both"/>
        <w:rPr>
          <w:rFonts w:ascii="Arial" w:hAnsi="Arial" w:cs="Arial"/>
          <w:sz w:val="20"/>
          <w:szCs w:val="20"/>
        </w:rPr>
      </w:pPr>
      <w:r w:rsidRPr="00954E51">
        <w:rPr>
          <w:rFonts w:ascii="Arial" w:hAnsi="Arial" w:cs="Arial"/>
          <w:sz w:val="20"/>
          <w:szCs w:val="20"/>
        </w:rPr>
        <w:t xml:space="preserve">Surface water discharging to the Ringsend WWTP </w:t>
      </w:r>
      <w:r w:rsidR="00926F67" w:rsidRPr="00954E51">
        <w:rPr>
          <w:rFonts w:ascii="Arial" w:hAnsi="Arial" w:cs="Arial"/>
          <w:sz w:val="20"/>
          <w:szCs w:val="20"/>
        </w:rPr>
        <w:t xml:space="preserve">would </w:t>
      </w:r>
      <w:r w:rsidRPr="00954E51">
        <w:rPr>
          <w:rFonts w:ascii="Arial" w:hAnsi="Arial" w:cs="Arial"/>
          <w:sz w:val="20"/>
          <w:szCs w:val="20"/>
        </w:rPr>
        <w:t>undergo treatment, dilution and mixing</w:t>
      </w:r>
      <w:r w:rsidR="00301F99" w:rsidRPr="00954E51">
        <w:rPr>
          <w:rFonts w:ascii="Arial" w:hAnsi="Arial" w:cs="Arial"/>
          <w:sz w:val="20"/>
          <w:szCs w:val="20"/>
        </w:rPr>
        <w:t>. As such,</w:t>
      </w:r>
      <w:r w:rsidR="00AD0779" w:rsidRPr="00954E51">
        <w:rPr>
          <w:rFonts w:ascii="Arial" w:hAnsi="Arial" w:cs="Arial"/>
          <w:sz w:val="20"/>
          <w:szCs w:val="20"/>
        </w:rPr>
        <w:t xml:space="preserve"> </w:t>
      </w:r>
      <w:r w:rsidR="00006575" w:rsidRPr="00954E51">
        <w:rPr>
          <w:rFonts w:ascii="Arial" w:hAnsi="Arial" w:cs="Arial"/>
          <w:sz w:val="20"/>
          <w:szCs w:val="20"/>
        </w:rPr>
        <w:t xml:space="preserve">and having regard to the nature of the proposed works and </w:t>
      </w:r>
      <w:r w:rsidR="00926F67" w:rsidRPr="00954E51">
        <w:rPr>
          <w:rFonts w:ascii="Arial" w:hAnsi="Arial" w:cs="Arial"/>
          <w:sz w:val="20"/>
          <w:szCs w:val="20"/>
        </w:rPr>
        <w:t xml:space="preserve">the </w:t>
      </w:r>
      <w:r w:rsidR="00006575" w:rsidRPr="00954E51">
        <w:rPr>
          <w:rFonts w:ascii="Arial" w:hAnsi="Arial" w:cs="Arial"/>
          <w:sz w:val="20"/>
          <w:szCs w:val="20"/>
        </w:rPr>
        <w:t xml:space="preserve">distance to the nearest Natura 2000 sites, </w:t>
      </w:r>
      <w:r w:rsidR="00AD0779" w:rsidRPr="00954E51">
        <w:rPr>
          <w:rFonts w:ascii="Arial" w:hAnsi="Arial" w:cs="Arial"/>
          <w:sz w:val="20"/>
          <w:szCs w:val="20"/>
        </w:rPr>
        <w:t>the pro</w:t>
      </w:r>
      <w:r w:rsidR="00CA4A9F" w:rsidRPr="00954E51">
        <w:rPr>
          <w:rFonts w:ascii="Arial" w:hAnsi="Arial" w:cs="Arial"/>
          <w:sz w:val="20"/>
          <w:szCs w:val="20"/>
        </w:rPr>
        <w:t xml:space="preserve">posed development </w:t>
      </w:r>
      <w:r w:rsidR="00AD0779" w:rsidRPr="00954E51">
        <w:rPr>
          <w:rFonts w:ascii="Arial" w:hAnsi="Arial" w:cs="Arial"/>
          <w:sz w:val="20"/>
          <w:szCs w:val="20"/>
        </w:rPr>
        <w:t>is unlikely</w:t>
      </w:r>
      <w:r w:rsidR="009E4848" w:rsidRPr="00954E51">
        <w:rPr>
          <w:rFonts w:ascii="Arial" w:hAnsi="Arial" w:cs="Arial"/>
          <w:sz w:val="20"/>
          <w:szCs w:val="20"/>
        </w:rPr>
        <w:t xml:space="preserve"> in itself, or in combination with other </w:t>
      </w:r>
      <w:r w:rsidR="00CF2C35" w:rsidRPr="00954E51">
        <w:rPr>
          <w:rFonts w:ascii="Arial" w:hAnsi="Arial" w:cs="Arial"/>
          <w:sz w:val="20"/>
          <w:szCs w:val="20"/>
        </w:rPr>
        <w:t xml:space="preserve">plans or </w:t>
      </w:r>
      <w:r w:rsidR="009E4848" w:rsidRPr="00954E51">
        <w:rPr>
          <w:rFonts w:ascii="Arial" w:hAnsi="Arial" w:cs="Arial"/>
          <w:sz w:val="20"/>
          <w:szCs w:val="20"/>
        </w:rPr>
        <w:t>projects,</w:t>
      </w:r>
      <w:r w:rsidR="00AD0779" w:rsidRPr="00954E51">
        <w:rPr>
          <w:rFonts w:ascii="Arial" w:hAnsi="Arial" w:cs="Arial"/>
          <w:sz w:val="20"/>
          <w:szCs w:val="20"/>
        </w:rPr>
        <w:t xml:space="preserve"> to have </w:t>
      </w:r>
      <w:r w:rsidR="00301F99" w:rsidRPr="00954E51">
        <w:rPr>
          <w:rFonts w:ascii="Arial" w:hAnsi="Arial" w:cs="Arial"/>
          <w:sz w:val="20"/>
          <w:szCs w:val="20"/>
        </w:rPr>
        <w:t>significant adverse effects on Natura 2000 sites.</w:t>
      </w:r>
    </w:p>
    <w:p w:rsidR="00A71E0F" w:rsidRPr="00954E51" w:rsidRDefault="009E4848" w:rsidP="00053C44">
      <w:pPr>
        <w:jc w:val="both"/>
        <w:rPr>
          <w:rFonts w:ascii="Arial" w:hAnsi="Arial" w:cs="Arial"/>
          <w:sz w:val="20"/>
          <w:szCs w:val="20"/>
        </w:rPr>
      </w:pPr>
      <w:r w:rsidRPr="00954E51">
        <w:rPr>
          <w:rFonts w:ascii="Arial" w:hAnsi="Arial" w:cs="Arial"/>
          <w:sz w:val="20"/>
          <w:szCs w:val="20"/>
        </w:rPr>
        <w:t>It is note</w:t>
      </w:r>
      <w:r w:rsidR="0019144E" w:rsidRPr="00954E51">
        <w:rPr>
          <w:rFonts w:ascii="Arial" w:hAnsi="Arial" w:cs="Arial"/>
          <w:sz w:val="20"/>
          <w:szCs w:val="20"/>
        </w:rPr>
        <w:t>d</w:t>
      </w:r>
      <w:r w:rsidRPr="00954E51">
        <w:rPr>
          <w:rFonts w:ascii="Arial" w:hAnsi="Arial" w:cs="Arial"/>
          <w:sz w:val="20"/>
          <w:szCs w:val="20"/>
        </w:rPr>
        <w:t xml:space="preserve"> that t</w:t>
      </w:r>
      <w:r w:rsidR="00E54AF6" w:rsidRPr="00954E51">
        <w:rPr>
          <w:rFonts w:ascii="Arial" w:hAnsi="Arial" w:cs="Arial"/>
          <w:sz w:val="20"/>
          <w:szCs w:val="20"/>
        </w:rPr>
        <w:t xml:space="preserve">he submitted Appropriate Assessment Screening Report </w:t>
      </w:r>
      <w:r w:rsidR="00590D8F" w:rsidRPr="00954E51">
        <w:rPr>
          <w:rFonts w:ascii="Arial" w:hAnsi="Arial" w:cs="Arial"/>
          <w:sz w:val="20"/>
          <w:szCs w:val="20"/>
        </w:rPr>
        <w:t xml:space="preserve">prepared by Altemar </w:t>
      </w:r>
      <w:r w:rsidR="00DA52D4" w:rsidRPr="00954E51">
        <w:rPr>
          <w:rFonts w:ascii="Arial" w:hAnsi="Arial" w:cs="Arial"/>
          <w:sz w:val="20"/>
          <w:szCs w:val="20"/>
        </w:rPr>
        <w:t xml:space="preserve">Ltd. </w:t>
      </w:r>
      <w:r w:rsidR="00A71E0F" w:rsidRPr="00954E51">
        <w:rPr>
          <w:rFonts w:ascii="Arial" w:hAnsi="Arial" w:cs="Arial"/>
          <w:sz w:val="20"/>
          <w:szCs w:val="20"/>
        </w:rPr>
        <w:t>concludes that the proposed development would not give rise to any significant effects on designated sites during the construction or operation phases of the development.</w:t>
      </w:r>
    </w:p>
    <w:p w:rsidR="00A71E0F" w:rsidRPr="00954E51" w:rsidRDefault="00E5007A" w:rsidP="00053C44">
      <w:pPr>
        <w:jc w:val="both"/>
        <w:rPr>
          <w:rFonts w:ascii="Arial" w:hAnsi="Arial" w:cs="Arial"/>
          <w:sz w:val="20"/>
          <w:szCs w:val="20"/>
        </w:rPr>
      </w:pPr>
      <w:r>
        <w:rPr>
          <w:rFonts w:ascii="Arial" w:hAnsi="Arial" w:cs="Arial"/>
          <w:sz w:val="20"/>
          <w:szCs w:val="20"/>
        </w:rPr>
        <w:t>Having regard to the nature and scale of the proposed development, and the distance to the nearest European Sites</w:t>
      </w:r>
      <w:r w:rsidR="00A71E0F" w:rsidRPr="00954E51">
        <w:rPr>
          <w:rFonts w:ascii="Arial" w:hAnsi="Arial" w:cs="Arial"/>
          <w:sz w:val="20"/>
          <w:szCs w:val="20"/>
        </w:rPr>
        <w:t xml:space="preserve">, </w:t>
      </w:r>
      <w:r>
        <w:rPr>
          <w:rFonts w:ascii="Arial" w:hAnsi="Arial" w:cs="Arial"/>
          <w:sz w:val="20"/>
          <w:szCs w:val="20"/>
        </w:rPr>
        <w:t xml:space="preserve">the planning authority </w:t>
      </w:r>
      <w:r w:rsidR="00A71E0F" w:rsidRPr="00954E51">
        <w:rPr>
          <w:rFonts w:ascii="Arial" w:hAnsi="Arial" w:cs="Arial"/>
          <w:sz w:val="20"/>
          <w:szCs w:val="20"/>
        </w:rPr>
        <w:t xml:space="preserve">does not consider </w:t>
      </w:r>
      <w:r>
        <w:rPr>
          <w:rFonts w:ascii="Arial" w:hAnsi="Arial" w:cs="Arial"/>
          <w:sz w:val="20"/>
          <w:szCs w:val="20"/>
        </w:rPr>
        <w:t>that the proposed development would give rise to significant effects on a European Site. A</w:t>
      </w:r>
      <w:r w:rsidR="00A71E0F" w:rsidRPr="00954E51">
        <w:rPr>
          <w:rFonts w:ascii="Arial" w:hAnsi="Arial" w:cs="Arial"/>
          <w:sz w:val="20"/>
          <w:szCs w:val="20"/>
        </w:rPr>
        <w:t xml:space="preserve"> Stage 2 Appropriate Assessment of the proposed development </w:t>
      </w:r>
      <w:r>
        <w:rPr>
          <w:rFonts w:ascii="Arial" w:hAnsi="Arial" w:cs="Arial"/>
          <w:sz w:val="20"/>
          <w:szCs w:val="20"/>
        </w:rPr>
        <w:t xml:space="preserve">is not considered </w:t>
      </w:r>
      <w:r w:rsidR="00A71E0F" w:rsidRPr="00954E51">
        <w:rPr>
          <w:rFonts w:ascii="Arial" w:hAnsi="Arial" w:cs="Arial"/>
          <w:sz w:val="20"/>
          <w:szCs w:val="20"/>
        </w:rPr>
        <w:t>necessary.</w:t>
      </w:r>
    </w:p>
    <w:p w:rsidR="007A0E70" w:rsidRPr="00954E51" w:rsidRDefault="00DF43EA" w:rsidP="00053C44">
      <w:pPr>
        <w:jc w:val="both"/>
        <w:rPr>
          <w:rFonts w:ascii="Arial" w:hAnsi="Arial" w:cs="Arial"/>
          <w:sz w:val="20"/>
          <w:szCs w:val="20"/>
        </w:rPr>
      </w:pPr>
      <w:r>
        <w:rPr>
          <w:rFonts w:ascii="Arial" w:hAnsi="Arial" w:cs="Arial"/>
          <w:sz w:val="20"/>
          <w:szCs w:val="20"/>
        </w:rPr>
        <w:t>10</w:t>
      </w:r>
      <w:r w:rsidR="007A0E70" w:rsidRPr="00954E51">
        <w:rPr>
          <w:rFonts w:ascii="Arial" w:hAnsi="Arial" w:cs="Arial"/>
          <w:sz w:val="20"/>
          <w:szCs w:val="20"/>
        </w:rPr>
        <w:t>.2</w:t>
      </w:r>
      <w:r w:rsidR="007A0E70" w:rsidRPr="00954E51">
        <w:rPr>
          <w:rFonts w:ascii="Arial" w:hAnsi="Arial" w:cs="Arial"/>
          <w:sz w:val="20"/>
          <w:szCs w:val="20"/>
        </w:rPr>
        <w:tab/>
        <w:t xml:space="preserve">Environmental Impact Assessment </w:t>
      </w:r>
      <w:r w:rsidR="00F31221" w:rsidRPr="00954E51">
        <w:rPr>
          <w:rFonts w:ascii="Arial" w:hAnsi="Arial" w:cs="Arial"/>
          <w:sz w:val="20"/>
          <w:szCs w:val="20"/>
        </w:rPr>
        <w:t xml:space="preserve">(EIA) </w:t>
      </w:r>
      <w:r w:rsidR="007A0E70" w:rsidRPr="00954E51">
        <w:rPr>
          <w:rFonts w:ascii="Arial" w:hAnsi="Arial" w:cs="Arial"/>
          <w:sz w:val="20"/>
          <w:szCs w:val="20"/>
        </w:rPr>
        <w:t>Screening</w:t>
      </w:r>
    </w:p>
    <w:p w:rsidR="00954E51" w:rsidRPr="00954E51" w:rsidRDefault="00954E51" w:rsidP="00053C44">
      <w:pPr>
        <w:jc w:val="both"/>
        <w:rPr>
          <w:rFonts w:ascii="Arial" w:hAnsi="Arial" w:cs="Arial"/>
          <w:sz w:val="20"/>
          <w:szCs w:val="20"/>
        </w:rPr>
      </w:pPr>
      <w:r w:rsidRPr="00954E51">
        <w:rPr>
          <w:rFonts w:ascii="Arial" w:hAnsi="Arial" w:cs="Arial"/>
          <w:sz w:val="20"/>
          <w:szCs w:val="20"/>
        </w:rPr>
        <w:t xml:space="preserve">The prescribed classes of development and thresholds that trigger a mandatory Environmental Impact Assessment are set out in Schedule 5 of the Planning and Development Regulations 2001 </w:t>
      </w:r>
      <w:r>
        <w:rPr>
          <w:rFonts w:ascii="Arial" w:hAnsi="Arial" w:cs="Arial"/>
          <w:sz w:val="20"/>
          <w:szCs w:val="20"/>
        </w:rPr>
        <w:t>(</w:t>
      </w:r>
      <w:r w:rsidRPr="00954E51">
        <w:rPr>
          <w:rFonts w:ascii="Arial" w:hAnsi="Arial" w:cs="Arial"/>
          <w:sz w:val="20"/>
          <w:szCs w:val="20"/>
        </w:rPr>
        <w:t>as amended</w:t>
      </w:r>
      <w:r>
        <w:rPr>
          <w:rFonts w:ascii="Arial" w:hAnsi="Arial" w:cs="Arial"/>
          <w:sz w:val="20"/>
          <w:szCs w:val="20"/>
        </w:rPr>
        <w:t>)</w:t>
      </w:r>
      <w:r w:rsidRPr="00954E51">
        <w:rPr>
          <w:rFonts w:ascii="Arial" w:hAnsi="Arial" w:cs="Arial"/>
          <w:sz w:val="20"/>
          <w:szCs w:val="20"/>
        </w:rPr>
        <w:t>.</w:t>
      </w:r>
    </w:p>
    <w:p w:rsidR="003B7AC3" w:rsidRDefault="003B7AC3" w:rsidP="00053C44">
      <w:pPr>
        <w:jc w:val="both"/>
        <w:rPr>
          <w:rFonts w:ascii="Arial" w:hAnsi="Arial" w:cs="Arial"/>
          <w:sz w:val="20"/>
          <w:szCs w:val="20"/>
        </w:rPr>
      </w:pPr>
      <w:r>
        <w:rPr>
          <w:rFonts w:ascii="Arial" w:hAnsi="Arial" w:cs="Arial"/>
          <w:sz w:val="20"/>
          <w:szCs w:val="20"/>
        </w:rPr>
        <w:t>As per the submitted EIA Screening Report, the subject site measures c.7,670sq.m in area.</w:t>
      </w:r>
    </w:p>
    <w:p w:rsidR="00F31221" w:rsidRPr="00954E51" w:rsidRDefault="003B7AC3" w:rsidP="00053C44">
      <w:pPr>
        <w:jc w:val="both"/>
        <w:rPr>
          <w:rFonts w:ascii="Arial" w:hAnsi="Arial" w:cs="Arial"/>
          <w:sz w:val="20"/>
          <w:szCs w:val="20"/>
        </w:rPr>
      </w:pPr>
      <w:r>
        <w:rPr>
          <w:rFonts w:ascii="Arial" w:hAnsi="Arial" w:cs="Arial"/>
          <w:sz w:val="20"/>
          <w:szCs w:val="20"/>
        </w:rPr>
        <w:t>As such, t</w:t>
      </w:r>
      <w:r w:rsidR="00FA5823" w:rsidRPr="00954E51">
        <w:rPr>
          <w:rFonts w:ascii="Arial" w:hAnsi="Arial" w:cs="Arial"/>
          <w:sz w:val="20"/>
          <w:szCs w:val="20"/>
        </w:rPr>
        <w:t xml:space="preserve">he proposed development </w:t>
      </w:r>
      <w:r w:rsidR="00954E51">
        <w:rPr>
          <w:rFonts w:ascii="Arial" w:hAnsi="Arial" w:cs="Arial"/>
          <w:sz w:val="20"/>
          <w:szCs w:val="20"/>
        </w:rPr>
        <w:t>falls under</w:t>
      </w:r>
      <w:r w:rsidR="00FA5823" w:rsidRPr="00954E51">
        <w:rPr>
          <w:rFonts w:ascii="Arial" w:hAnsi="Arial" w:cs="Arial"/>
          <w:sz w:val="20"/>
          <w:szCs w:val="20"/>
        </w:rPr>
        <w:t xml:space="preserve"> Class 10 (b)(iv) </w:t>
      </w:r>
      <w:r w:rsidR="00F31221" w:rsidRPr="00954E51">
        <w:rPr>
          <w:rFonts w:ascii="Arial" w:hAnsi="Arial" w:cs="Arial"/>
          <w:sz w:val="20"/>
          <w:szCs w:val="20"/>
        </w:rPr>
        <w:t xml:space="preserve">of Part 2 </w:t>
      </w:r>
      <w:r w:rsidR="00FA5823" w:rsidRPr="00954E51">
        <w:rPr>
          <w:rFonts w:ascii="Arial" w:hAnsi="Arial" w:cs="Arial"/>
          <w:sz w:val="20"/>
          <w:szCs w:val="20"/>
        </w:rPr>
        <w:t xml:space="preserve">of Schedule 5 of the </w:t>
      </w:r>
      <w:r w:rsidR="00954E51">
        <w:rPr>
          <w:rFonts w:ascii="Arial" w:hAnsi="Arial" w:cs="Arial"/>
          <w:sz w:val="20"/>
          <w:szCs w:val="20"/>
        </w:rPr>
        <w:t>Regulations</w:t>
      </w:r>
      <w:r w:rsidR="00F31221" w:rsidRPr="00954E51">
        <w:rPr>
          <w:rFonts w:ascii="Arial" w:hAnsi="Arial" w:cs="Arial"/>
          <w:sz w:val="20"/>
          <w:szCs w:val="20"/>
        </w:rPr>
        <w:t>,</w:t>
      </w:r>
      <w:r w:rsidR="00FA5823" w:rsidRPr="00954E51">
        <w:rPr>
          <w:rFonts w:ascii="Arial" w:hAnsi="Arial" w:cs="Arial"/>
          <w:sz w:val="20"/>
          <w:szCs w:val="20"/>
        </w:rPr>
        <w:t xml:space="preserve"> but does not exceed the relevant </w:t>
      </w:r>
      <w:r w:rsidR="008F4EC1">
        <w:rPr>
          <w:rFonts w:ascii="Arial" w:hAnsi="Arial" w:cs="Arial"/>
          <w:sz w:val="20"/>
          <w:szCs w:val="20"/>
        </w:rPr>
        <w:t>threshold</w:t>
      </w:r>
      <w:r w:rsidR="00FA5823" w:rsidRPr="00954E51">
        <w:rPr>
          <w:rFonts w:ascii="Arial" w:hAnsi="Arial" w:cs="Arial"/>
          <w:sz w:val="20"/>
          <w:szCs w:val="20"/>
        </w:rPr>
        <w:t xml:space="preserve"> specified in that </w:t>
      </w:r>
      <w:r w:rsidR="00F31221" w:rsidRPr="00954E51">
        <w:rPr>
          <w:rFonts w:ascii="Arial" w:hAnsi="Arial" w:cs="Arial"/>
          <w:sz w:val="20"/>
          <w:szCs w:val="20"/>
        </w:rPr>
        <w:t>class i.e</w:t>
      </w:r>
      <w:r w:rsidR="00F31221" w:rsidRPr="00954E51">
        <w:rPr>
          <w:rFonts w:ascii="Arial" w:hAnsi="Arial" w:cs="Arial"/>
          <w:i/>
          <w:iCs/>
          <w:sz w:val="20"/>
          <w:szCs w:val="20"/>
        </w:rPr>
        <w:t>.</w:t>
      </w:r>
      <w:r w:rsidR="009C3F89" w:rsidRPr="00954E51">
        <w:rPr>
          <w:rFonts w:ascii="Arial" w:hAnsi="Arial" w:cs="Arial"/>
          <w:i/>
          <w:iCs/>
          <w:sz w:val="20"/>
          <w:szCs w:val="20"/>
        </w:rPr>
        <w:t>,</w:t>
      </w:r>
      <w:r w:rsidR="00F31221" w:rsidRPr="00954E51">
        <w:rPr>
          <w:rFonts w:ascii="Arial" w:hAnsi="Arial" w:cs="Arial"/>
          <w:i/>
          <w:iCs/>
          <w:sz w:val="20"/>
          <w:szCs w:val="20"/>
        </w:rPr>
        <w:t xml:space="preserve"> infrastructure projects comprising urban development which would involve an area greater than 2 hectares in the case of a business district, 10 hectares in the case of other parts of a built-up area and 20 hectares elsewhere</w:t>
      </w:r>
      <w:r w:rsidR="00F31221" w:rsidRPr="00954E51">
        <w:rPr>
          <w:rFonts w:ascii="Arial" w:hAnsi="Arial" w:cs="Arial"/>
          <w:sz w:val="20"/>
          <w:szCs w:val="20"/>
        </w:rPr>
        <w:t>.</w:t>
      </w:r>
    </w:p>
    <w:p w:rsidR="007675D5" w:rsidRPr="00954E51" w:rsidRDefault="00832026" w:rsidP="00053C44">
      <w:pPr>
        <w:jc w:val="both"/>
        <w:rPr>
          <w:rFonts w:ascii="Arial" w:hAnsi="Arial" w:cs="Arial"/>
          <w:sz w:val="20"/>
          <w:szCs w:val="20"/>
        </w:rPr>
      </w:pPr>
      <w:r w:rsidRPr="00954E51">
        <w:rPr>
          <w:rFonts w:ascii="Arial" w:hAnsi="Arial" w:cs="Arial"/>
          <w:sz w:val="20"/>
          <w:szCs w:val="20"/>
        </w:rPr>
        <w:t>Article 120(1)(a) of the Regulations state where a local authority proposes to carry out a subthreshold development, the authority shall carry out a preliminary examination of, at the least, the nature, size or location of the development.</w:t>
      </w:r>
    </w:p>
    <w:p w:rsidR="00CC6550" w:rsidRDefault="00832026" w:rsidP="00053C44">
      <w:pPr>
        <w:jc w:val="both"/>
        <w:rPr>
          <w:rFonts w:ascii="Arial" w:hAnsi="Arial" w:cs="Arial"/>
          <w:sz w:val="20"/>
          <w:szCs w:val="20"/>
        </w:rPr>
      </w:pPr>
      <w:r w:rsidRPr="00954E51">
        <w:rPr>
          <w:rFonts w:ascii="Arial" w:hAnsi="Arial" w:cs="Arial"/>
          <w:sz w:val="20"/>
          <w:szCs w:val="20"/>
        </w:rPr>
        <w:t xml:space="preserve">Schedule 7 of the Regulations sets out criteria for determining whether development listed in Part 2 of Schedule </w:t>
      </w:r>
      <w:r w:rsidR="009448C9" w:rsidRPr="00954E51">
        <w:rPr>
          <w:rFonts w:ascii="Arial" w:hAnsi="Arial" w:cs="Arial"/>
          <w:sz w:val="20"/>
          <w:szCs w:val="20"/>
        </w:rPr>
        <w:t>5 should be subject to an environmental impact assessment.</w:t>
      </w:r>
      <w:r w:rsidR="00BE1DE4" w:rsidRPr="00954E51">
        <w:rPr>
          <w:rFonts w:ascii="Arial" w:hAnsi="Arial" w:cs="Arial"/>
          <w:sz w:val="20"/>
          <w:szCs w:val="20"/>
        </w:rPr>
        <w:t xml:space="preserve"> </w:t>
      </w:r>
    </w:p>
    <w:p w:rsidR="003B7AC3" w:rsidRDefault="002D524C" w:rsidP="00053C44">
      <w:pPr>
        <w:jc w:val="both"/>
        <w:rPr>
          <w:rFonts w:ascii="Arial" w:hAnsi="Arial" w:cs="Arial"/>
          <w:sz w:val="20"/>
          <w:szCs w:val="20"/>
        </w:rPr>
      </w:pPr>
      <w:r>
        <w:rPr>
          <w:rFonts w:ascii="Arial" w:hAnsi="Arial" w:cs="Arial"/>
          <w:sz w:val="20"/>
          <w:szCs w:val="20"/>
        </w:rPr>
        <w:t>The submitted EIA Screening Repo</w:t>
      </w:r>
      <w:r w:rsidR="003B7AC3">
        <w:rPr>
          <w:rFonts w:ascii="Arial" w:hAnsi="Arial" w:cs="Arial"/>
          <w:sz w:val="20"/>
          <w:szCs w:val="20"/>
        </w:rPr>
        <w:t>r</w:t>
      </w:r>
      <w:r>
        <w:rPr>
          <w:rFonts w:ascii="Arial" w:hAnsi="Arial" w:cs="Arial"/>
          <w:sz w:val="20"/>
          <w:szCs w:val="20"/>
        </w:rPr>
        <w:t xml:space="preserve">t </w:t>
      </w:r>
      <w:r w:rsidR="003B7AC3">
        <w:rPr>
          <w:rFonts w:ascii="Arial" w:hAnsi="Arial" w:cs="Arial"/>
          <w:sz w:val="20"/>
          <w:szCs w:val="20"/>
        </w:rPr>
        <w:t xml:space="preserve">(which is accompanied by an Outline Construction and Environmental Management Plan </w:t>
      </w:r>
      <w:r w:rsidR="00D275C5">
        <w:rPr>
          <w:rFonts w:ascii="Arial" w:hAnsi="Arial" w:cs="Arial"/>
          <w:sz w:val="20"/>
          <w:szCs w:val="20"/>
        </w:rPr>
        <w:t xml:space="preserve">(CEMP) </w:t>
      </w:r>
      <w:r w:rsidR="003B7AC3">
        <w:rPr>
          <w:rFonts w:ascii="Arial" w:hAnsi="Arial" w:cs="Arial"/>
          <w:sz w:val="20"/>
          <w:szCs w:val="20"/>
        </w:rPr>
        <w:t xml:space="preserve">and Appropriate Assessment Screening Report) describes the characteristics </w:t>
      </w:r>
      <w:r w:rsidR="00053C44">
        <w:rPr>
          <w:rFonts w:ascii="Arial" w:hAnsi="Arial" w:cs="Arial"/>
          <w:sz w:val="20"/>
          <w:szCs w:val="20"/>
        </w:rPr>
        <w:t xml:space="preserve">and location </w:t>
      </w:r>
      <w:r w:rsidR="003B7AC3">
        <w:rPr>
          <w:rFonts w:ascii="Arial" w:hAnsi="Arial" w:cs="Arial"/>
          <w:sz w:val="20"/>
          <w:szCs w:val="20"/>
        </w:rPr>
        <w:t>of the proposed development and considers the potential for cumulative environmental impacts with other existing or permitted development.</w:t>
      </w:r>
    </w:p>
    <w:p w:rsidR="00053C44" w:rsidRDefault="00261029" w:rsidP="00053C44">
      <w:pPr>
        <w:jc w:val="both"/>
        <w:rPr>
          <w:rFonts w:ascii="Arial" w:hAnsi="Arial" w:cs="Arial"/>
          <w:sz w:val="20"/>
          <w:szCs w:val="20"/>
        </w:rPr>
      </w:pPr>
      <w:r>
        <w:rPr>
          <w:rFonts w:ascii="Arial" w:hAnsi="Arial" w:cs="Arial"/>
          <w:sz w:val="20"/>
          <w:szCs w:val="20"/>
        </w:rPr>
        <w:t>The following is noted:</w:t>
      </w:r>
    </w:p>
    <w:p w:rsidR="00053C44" w:rsidRDefault="004F64C6" w:rsidP="00053C44">
      <w:pPr>
        <w:jc w:val="both"/>
        <w:rPr>
          <w:rFonts w:ascii="Arial" w:hAnsi="Arial" w:cs="Arial"/>
          <w:sz w:val="20"/>
          <w:szCs w:val="20"/>
        </w:rPr>
      </w:pPr>
      <w:r>
        <w:rPr>
          <w:rFonts w:ascii="Arial" w:hAnsi="Arial" w:cs="Arial"/>
          <w:sz w:val="20"/>
          <w:szCs w:val="20"/>
        </w:rPr>
        <w:t xml:space="preserve">1. </w:t>
      </w:r>
      <w:r w:rsidR="00053C44">
        <w:rPr>
          <w:rFonts w:ascii="Arial" w:hAnsi="Arial" w:cs="Arial"/>
          <w:sz w:val="20"/>
          <w:szCs w:val="20"/>
        </w:rPr>
        <w:t>Characteristics of the Proposed Development</w:t>
      </w:r>
    </w:p>
    <w:p w:rsidR="00053C44" w:rsidRPr="00053C44" w:rsidRDefault="00E10637" w:rsidP="00053C44">
      <w:pPr>
        <w:pStyle w:val="ListParagraph"/>
        <w:numPr>
          <w:ilvl w:val="0"/>
          <w:numId w:val="30"/>
        </w:numPr>
        <w:jc w:val="both"/>
        <w:rPr>
          <w:rFonts w:ascii="Arial" w:hAnsi="Arial" w:cs="Arial"/>
          <w:sz w:val="20"/>
          <w:szCs w:val="20"/>
        </w:rPr>
      </w:pPr>
      <w:r>
        <w:rPr>
          <w:rFonts w:ascii="Arial" w:hAnsi="Arial" w:cs="Arial"/>
          <w:sz w:val="20"/>
          <w:szCs w:val="20"/>
        </w:rPr>
        <w:t xml:space="preserve">The </w:t>
      </w:r>
      <w:r w:rsidR="00053C44" w:rsidRPr="00053C44">
        <w:rPr>
          <w:rFonts w:ascii="Arial" w:hAnsi="Arial" w:cs="Arial"/>
          <w:sz w:val="20"/>
          <w:szCs w:val="20"/>
        </w:rPr>
        <w:t xml:space="preserve">design of the </w:t>
      </w:r>
      <w:r>
        <w:rPr>
          <w:rFonts w:ascii="Arial" w:hAnsi="Arial" w:cs="Arial"/>
          <w:sz w:val="20"/>
          <w:szCs w:val="20"/>
        </w:rPr>
        <w:t xml:space="preserve">proposed public realm enhancements </w:t>
      </w:r>
      <w:r w:rsidR="00053C44" w:rsidRPr="00053C44">
        <w:rPr>
          <w:rFonts w:ascii="Arial" w:hAnsi="Arial" w:cs="Arial"/>
          <w:sz w:val="20"/>
          <w:szCs w:val="20"/>
        </w:rPr>
        <w:t>utilise</w:t>
      </w:r>
      <w:r>
        <w:rPr>
          <w:rFonts w:ascii="Arial" w:hAnsi="Arial" w:cs="Arial"/>
          <w:sz w:val="20"/>
          <w:szCs w:val="20"/>
        </w:rPr>
        <w:t>s</w:t>
      </w:r>
      <w:r w:rsidR="00053C44" w:rsidRPr="00053C44">
        <w:rPr>
          <w:rFonts w:ascii="Arial" w:hAnsi="Arial" w:cs="Arial"/>
          <w:sz w:val="20"/>
          <w:szCs w:val="20"/>
        </w:rPr>
        <w:t xml:space="preserve"> high quality materials and reflects the existing pattern of development in the surrounding area. </w:t>
      </w:r>
    </w:p>
    <w:p w:rsidR="00053C44" w:rsidRDefault="00053C44" w:rsidP="00053C44">
      <w:pPr>
        <w:pStyle w:val="ListParagraph"/>
        <w:numPr>
          <w:ilvl w:val="0"/>
          <w:numId w:val="30"/>
        </w:numPr>
        <w:jc w:val="both"/>
        <w:rPr>
          <w:rFonts w:ascii="Arial" w:hAnsi="Arial" w:cs="Arial"/>
          <w:sz w:val="20"/>
          <w:szCs w:val="20"/>
        </w:rPr>
      </w:pPr>
      <w:r w:rsidRPr="00053C44">
        <w:rPr>
          <w:rFonts w:ascii="Arial" w:hAnsi="Arial" w:cs="Arial"/>
          <w:sz w:val="20"/>
          <w:szCs w:val="20"/>
        </w:rPr>
        <w:t>No demolition works are proposed.</w:t>
      </w:r>
    </w:p>
    <w:p w:rsidR="00053C44" w:rsidRDefault="00180E04" w:rsidP="00053C44">
      <w:pPr>
        <w:pStyle w:val="ListParagraph"/>
        <w:numPr>
          <w:ilvl w:val="0"/>
          <w:numId w:val="30"/>
        </w:numPr>
        <w:jc w:val="both"/>
        <w:rPr>
          <w:rFonts w:ascii="Arial" w:hAnsi="Arial" w:cs="Arial"/>
          <w:sz w:val="20"/>
          <w:szCs w:val="20"/>
        </w:rPr>
      </w:pPr>
      <w:r>
        <w:rPr>
          <w:rFonts w:ascii="Arial" w:hAnsi="Arial" w:cs="Arial"/>
          <w:sz w:val="20"/>
          <w:szCs w:val="20"/>
        </w:rPr>
        <w:t>S</w:t>
      </w:r>
      <w:r w:rsidR="001C1477">
        <w:rPr>
          <w:rFonts w:ascii="Arial" w:hAnsi="Arial" w:cs="Arial"/>
          <w:sz w:val="20"/>
          <w:szCs w:val="20"/>
        </w:rPr>
        <w:t xml:space="preserve">ome levels of construction waste (surplus building materials / packaging and organic/food waste generated) </w:t>
      </w:r>
      <w:r>
        <w:rPr>
          <w:rFonts w:ascii="Arial" w:hAnsi="Arial" w:cs="Arial"/>
          <w:sz w:val="20"/>
          <w:szCs w:val="20"/>
        </w:rPr>
        <w:t xml:space="preserve">would be produce </w:t>
      </w:r>
      <w:r w:rsidR="001C1477">
        <w:rPr>
          <w:rFonts w:ascii="Arial" w:hAnsi="Arial" w:cs="Arial"/>
          <w:sz w:val="20"/>
          <w:szCs w:val="20"/>
        </w:rPr>
        <w:t>during the construction phase.</w:t>
      </w:r>
    </w:p>
    <w:p w:rsidR="006F0A07" w:rsidRDefault="006F0A07" w:rsidP="00053C44">
      <w:pPr>
        <w:pStyle w:val="ListParagraph"/>
        <w:numPr>
          <w:ilvl w:val="0"/>
          <w:numId w:val="30"/>
        </w:numPr>
        <w:jc w:val="both"/>
        <w:rPr>
          <w:rFonts w:ascii="Arial" w:hAnsi="Arial" w:cs="Arial"/>
          <w:sz w:val="20"/>
          <w:szCs w:val="20"/>
        </w:rPr>
      </w:pPr>
      <w:r>
        <w:rPr>
          <w:rFonts w:ascii="Arial" w:hAnsi="Arial" w:cs="Arial"/>
          <w:sz w:val="20"/>
          <w:szCs w:val="20"/>
        </w:rPr>
        <w:t>There is potential for short-term nuisances during the construction phase including dust, noise and pollution of groundwater or storm drains.</w:t>
      </w:r>
    </w:p>
    <w:p w:rsidR="001C1477" w:rsidRDefault="001C1477" w:rsidP="00053C44">
      <w:pPr>
        <w:pStyle w:val="ListParagraph"/>
        <w:numPr>
          <w:ilvl w:val="0"/>
          <w:numId w:val="30"/>
        </w:numPr>
        <w:jc w:val="both"/>
        <w:rPr>
          <w:rFonts w:ascii="Arial" w:hAnsi="Arial" w:cs="Arial"/>
          <w:sz w:val="20"/>
          <w:szCs w:val="20"/>
        </w:rPr>
      </w:pPr>
      <w:r>
        <w:rPr>
          <w:rFonts w:ascii="Arial" w:hAnsi="Arial" w:cs="Arial"/>
          <w:sz w:val="20"/>
          <w:szCs w:val="20"/>
        </w:rPr>
        <w:t>No risks of major accidents / disasters have been identified.</w:t>
      </w:r>
    </w:p>
    <w:p w:rsidR="001C1477" w:rsidRDefault="001C1477" w:rsidP="00053C44">
      <w:pPr>
        <w:pStyle w:val="ListParagraph"/>
        <w:numPr>
          <w:ilvl w:val="0"/>
          <w:numId w:val="30"/>
        </w:numPr>
        <w:jc w:val="both"/>
        <w:rPr>
          <w:rFonts w:ascii="Arial" w:hAnsi="Arial" w:cs="Arial"/>
          <w:sz w:val="20"/>
          <w:szCs w:val="20"/>
        </w:rPr>
      </w:pPr>
      <w:r>
        <w:rPr>
          <w:rFonts w:ascii="Arial" w:hAnsi="Arial" w:cs="Arial"/>
          <w:sz w:val="20"/>
          <w:szCs w:val="20"/>
        </w:rPr>
        <w:t>The primary potential risks to human health relate to an increase in air pollution, noise and pollution of ground water / drainage. Visual and traffic impacts are considered less significant given the location of the proposed development within a highly developed area.</w:t>
      </w:r>
    </w:p>
    <w:p w:rsidR="007B5704" w:rsidRDefault="007B5704" w:rsidP="001C1477">
      <w:pPr>
        <w:jc w:val="both"/>
        <w:rPr>
          <w:rFonts w:ascii="Arial" w:hAnsi="Arial" w:cs="Arial"/>
          <w:sz w:val="20"/>
          <w:szCs w:val="20"/>
        </w:rPr>
      </w:pPr>
    </w:p>
    <w:p w:rsidR="00053C44" w:rsidRPr="001C1477" w:rsidRDefault="004F64C6" w:rsidP="001C1477">
      <w:pPr>
        <w:jc w:val="both"/>
        <w:rPr>
          <w:rFonts w:ascii="Arial" w:hAnsi="Arial" w:cs="Arial"/>
          <w:sz w:val="20"/>
          <w:szCs w:val="20"/>
        </w:rPr>
      </w:pPr>
      <w:r>
        <w:rPr>
          <w:rFonts w:ascii="Arial" w:hAnsi="Arial" w:cs="Arial"/>
          <w:sz w:val="20"/>
          <w:szCs w:val="20"/>
        </w:rPr>
        <w:t xml:space="preserve">2. </w:t>
      </w:r>
      <w:r w:rsidR="001C1477">
        <w:rPr>
          <w:rFonts w:ascii="Arial" w:hAnsi="Arial" w:cs="Arial"/>
          <w:sz w:val="20"/>
          <w:szCs w:val="20"/>
        </w:rPr>
        <w:t>Location of the Proposed Development</w:t>
      </w:r>
      <w:r w:rsidR="001C1477" w:rsidRPr="001C1477">
        <w:rPr>
          <w:rFonts w:ascii="Arial" w:hAnsi="Arial" w:cs="Arial"/>
          <w:sz w:val="20"/>
          <w:szCs w:val="20"/>
        </w:rPr>
        <w:t xml:space="preserve"> </w:t>
      </w:r>
      <w:r w:rsidR="006F0A07" w:rsidRPr="001C1477">
        <w:rPr>
          <w:rFonts w:ascii="Arial" w:hAnsi="Arial" w:cs="Arial"/>
          <w:sz w:val="20"/>
          <w:szCs w:val="20"/>
        </w:rPr>
        <w:t xml:space="preserve"> </w:t>
      </w:r>
    </w:p>
    <w:p w:rsidR="00E10637" w:rsidRDefault="001C1477" w:rsidP="00E10637">
      <w:pPr>
        <w:pStyle w:val="ListParagraph"/>
        <w:numPr>
          <w:ilvl w:val="0"/>
          <w:numId w:val="31"/>
        </w:numPr>
        <w:jc w:val="both"/>
        <w:rPr>
          <w:rFonts w:ascii="Arial" w:hAnsi="Arial" w:cs="Arial"/>
          <w:sz w:val="20"/>
          <w:szCs w:val="20"/>
        </w:rPr>
      </w:pPr>
      <w:r w:rsidRPr="00E10637">
        <w:rPr>
          <w:rFonts w:ascii="Arial" w:hAnsi="Arial" w:cs="Arial"/>
          <w:sz w:val="20"/>
          <w:szCs w:val="20"/>
        </w:rPr>
        <w:t xml:space="preserve">The development site </w:t>
      </w:r>
      <w:r w:rsidR="00E10637" w:rsidRPr="00E10637">
        <w:rPr>
          <w:rFonts w:ascii="Arial" w:hAnsi="Arial" w:cs="Arial"/>
          <w:sz w:val="20"/>
          <w:szCs w:val="20"/>
        </w:rPr>
        <w:t xml:space="preserve">(Barrow Street) </w:t>
      </w:r>
      <w:r w:rsidRPr="00E10637">
        <w:rPr>
          <w:rFonts w:ascii="Arial" w:hAnsi="Arial" w:cs="Arial"/>
          <w:sz w:val="20"/>
          <w:szCs w:val="20"/>
        </w:rPr>
        <w:t>is located within</w:t>
      </w:r>
      <w:r w:rsidR="00E10637" w:rsidRPr="00E10637">
        <w:rPr>
          <w:rFonts w:ascii="Arial" w:hAnsi="Arial" w:cs="Arial"/>
          <w:sz w:val="20"/>
          <w:szCs w:val="20"/>
        </w:rPr>
        <w:t xml:space="preserve"> the south inner city</w:t>
      </w:r>
      <w:r w:rsidR="00E10637">
        <w:rPr>
          <w:rFonts w:ascii="Arial" w:hAnsi="Arial" w:cs="Arial"/>
          <w:sz w:val="20"/>
          <w:szCs w:val="20"/>
        </w:rPr>
        <w:t xml:space="preserve"> / historic</w:t>
      </w:r>
      <w:r w:rsidR="00E10637" w:rsidRPr="00E10637">
        <w:rPr>
          <w:rFonts w:ascii="Arial" w:hAnsi="Arial" w:cs="Arial"/>
          <w:sz w:val="20"/>
          <w:szCs w:val="20"/>
        </w:rPr>
        <w:t xml:space="preserve"> </w:t>
      </w:r>
      <w:r w:rsidR="00E10637">
        <w:rPr>
          <w:rFonts w:ascii="Arial" w:hAnsi="Arial" w:cs="Arial"/>
          <w:sz w:val="20"/>
          <w:szCs w:val="20"/>
        </w:rPr>
        <w:t xml:space="preserve">docklands area </w:t>
      </w:r>
      <w:r w:rsidR="00E10637" w:rsidRPr="00E10637">
        <w:rPr>
          <w:rFonts w:ascii="Arial" w:hAnsi="Arial" w:cs="Arial"/>
          <w:sz w:val="20"/>
          <w:szCs w:val="20"/>
        </w:rPr>
        <w:t>of Dublin</w:t>
      </w:r>
      <w:r w:rsidR="00E10637">
        <w:rPr>
          <w:rFonts w:ascii="Arial" w:hAnsi="Arial" w:cs="Arial"/>
          <w:sz w:val="20"/>
          <w:szCs w:val="20"/>
        </w:rPr>
        <w:t>.</w:t>
      </w:r>
    </w:p>
    <w:p w:rsidR="00E10637" w:rsidRDefault="00E10637" w:rsidP="00E10637">
      <w:pPr>
        <w:pStyle w:val="ListParagraph"/>
        <w:numPr>
          <w:ilvl w:val="0"/>
          <w:numId w:val="31"/>
        </w:numPr>
        <w:jc w:val="both"/>
        <w:rPr>
          <w:rFonts w:ascii="Arial" w:hAnsi="Arial" w:cs="Arial"/>
          <w:sz w:val="20"/>
          <w:szCs w:val="20"/>
        </w:rPr>
      </w:pPr>
      <w:r>
        <w:rPr>
          <w:rFonts w:ascii="Arial" w:hAnsi="Arial" w:cs="Arial"/>
          <w:sz w:val="20"/>
          <w:szCs w:val="20"/>
        </w:rPr>
        <w:t>A number of residential and commercial developments have constructed on the street in recent years.</w:t>
      </w:r>
    </w:p>
    <w:p w:rsidR="00E10637" w:rsidRDefault="00E10637" w:rsidP="00E10637">
      <w:pPr>
        <w:pStyle w:val="ListParagraph"/>
        <w:numPr>
          <w:ilvl w:val="0"/>
          <w:numId w:val="31"/>
        </w:numPr>
        <w:jc w:val="both"/>
        <w:rPr>
          <w:rFonts w:ascii="Arial" w:hAnsi="Arial" w:cs="Arial"/>
          <w:sz w:val="20"/>
          <w:szCs w:val="20"/>
        </w:rPr>
      </w:pPr>
      <w:r>
        <w:rPr>
          <w:rFonts w:ascii="Arial" w:hAnsi="Arial" w:cs="Arial"/>
          <w:sz w:val="20"/>
          <w:szCs w:val="20"/>
        </w:rPr>
        <w:t>The site zoned Z14 under the Dublin City Development Plan 2016-2022.</w:t>
      </w:r>
    </w:p>
    <w:p w:rsidR="00E10637" w:rsidRDefault="00E10637" w:rsidP="00E10637">
      <w:pPr>
        <w:pStyle w:val="ListParagraph"/>
        <w:numPr>
          <w:ilvl w:val="0"/>
          <w:numId w:val="31"/>
        </w:numPr>
        <w:jc w:val="both"/>
        <w:rPr>
          <w:rFonts w:ascii="Arial" w:hAnsi="Arial" w:cs="Arial"/>
          <w:sz w:val="20"/>
          <w:szCs w:val="20"/>
        </w:rPr>
      </w:pPr>
      <w:r>
        <w:rPr>
          <w:rFonts w:ascii="Arial" w:hAnsi="Arial" w:cs="Arial"/>
          <w:sz w:val="20"/>
          <w:szCs w:val="20"/>
        </w:rPr>
        <w:t>There are no sensitive soil receptors, identified areas of geological heritage or groundwater supplies in the vicinity of the site.</w:t>
      </w:r>
    </w:p>
    <w:p w:rsidR="00E10637" w:rsidRDefault="00E10637" w:rsidP="00E10637">
      <w:pPr>
        <w:pStyle w:val="ListParagraph"/>
        <w:numPr>
          <w:ilvl w:val="0"/>
          <w:numId w:val="31"/>
        </w:numPr>
        <w:jc w:val="both"/>
        <w:rPr>
          <w:rFonts w:ascii="Arial" w:hAnsi="Arial" w:cs="Arial"/>
          <w:sz w:val="20"/>
          <w:szCs w:val="20"/>
        </w:rPr>
      </w:pPr>
      <w:r>
        <w:rPr>
          <w:rFonts w:ascii="Arial" w:hAnsi="Arial" w:cs="Arial"/>
          <w:sz w:val="20"/>
          <w:szCs w:val="20"/>
        </w:rPr>
        <w:t>The receiving environment has a low environmental sensitivity in terms of hydrogeology and hydrology.</w:t>
      </w:r>
    </w:p>
    <w:p w:rsidR="00E10637" w:rsidRDefault="00E10637" w:rsidP="00261029">
      <w:pPr>
        <w:pStyle w:val="ListParagraph"/>
        <w:numPr>
          <w:ilvl w:val="0"/>
          <w:numId w:val="31"/>
        </w:numPr>
        <w:jc w:val="both"/>
        <w:rPr>
          <w:rFonts w:ascii="Arial" w:hAnsi="Arial" w:cs="Arial"/>
          <w:sz w:val="20"/>
          <w:szCs w:val="20"/>
        </w:rPr>
      </w:pPr>
      <w:r>
        <w:rPr>
          <w:rFonts w:ascii="Arial" w:hAnsi="Arial" w:cs="Arial"/>
          <w:sz w:val="20"/>
          <w:szCs w:val="20"/>
        </w:rPr>
        <w:t>The development site is not directly connected</w:t>
      </w:r>
      <w:r w:rsidR="00261029">
        <w:rPr>
          <w:rFonts w:ascii="Arial" w:hAnsi="Arial" w:cs="Arial"/>
          <w:sz w:val="20"/>
          <w:szCs w:val="20"/>
        </w:rPr>
        <w:t xml:space="preserve"> with or necessary for</w:t>
      </w:r>
      <w:r>
        <w:rPr>
          <w:rFonts w:ascii="Arial" w:hAnsi="Arial" w:cs="Arial"/>
          <w:sz w:val="20"/>
          <w:szCs w:val="20"/>
        </w:rPr>
        <w:t xml:space="preserve"> the conservation management of European Sites examined</w:t>
      </w:r>
      <w:r w:rsidR="00261029">
        <w:rPr>
          <w:rFonts w:ascii="Arial" w:hAnsi="Arial" w:cs="Arial"/>
          <w:sz w:val="20"/>
          <w:szCs w:val="20"/>
        </w:rPr>
        <w:t xml:space="preserve"> (as per Appropriate Assessment Screening Report)</w:t>
      </w:r>
      <w:r>
        <w:rPr>
          <w:rFonts w:ascii="Arial" w:hAnsi="Arial" w:cs="Arial"/>
          <w:sz w:val="20"/>
          <w:szCs w:val="20"/>
        </w:rPr>
        <w:t>.</w:t>
      </w:r>
    </w:p>
    <w:p w:rsidR="004F64C6" w:rsidRPr="004F64C6" w:rsidRDefault="00946B65" w:rsidP="004F64C6">
      <w:pPr>
        <w:pStyle w:val="ListParagraph"/>
        <w:numPr>
          <w:ilvl w:val="0"/>
          <w:numId w:val="31"/>
        </w:numPr>
        <w:jc w:val="both"/>
        <w:rPr>
          <w:rFonts w:ascii="Arial" w:hAnsi="Arial" w:cs="Arial"/>
          <w:sz w:val="20"/>
          <w:szCs w:val="20"/>
        </w:rPr>
      </w:pPr>
      <w:r>
        <w:rPr>
          <w:rFonts w:ascii="Arial" w:hAnsi="Arial" w:cs="Arial"/>
          <w:sz w:val="20"/>
          <w:szCs w:val="20"/>
        </w:rPr>
        <w:t>No rare, threatened or legally protected species are known to be present on the development site.</w:t>
      </w:r>
    </w:p>
    <w:p w:rsidR="003B7AC3" w:rsidRDefault="004F64C6" w:rsidP="00053C44">
      <w:pPr>
        <w:jc w:val="both"/>
        <w:rPr>
          <w:rFonts w:ascii="Arial" w:hAnsi="Arial" w:cs="Arial"/>
          <w:sz w:val="20"/>
          <w:szCs w:val="20"/>
        </w:rPr>
      </w:pPr>
      <w:r>
        <w:rPr>
          <w:rFonts w:ascii="Arial" w:hAnsi="Arial" w:cs="Arial"/>
          <w:sz w:val="20"/>
          <w:szCs w:val="20"/>
        </w:rPr>
        <w:t xml:space="preserve">3. </w:t>
      </w:r>
      <w:r w:rsidR="003B7AC3">
        <w:rPr>
          <w:rFonts w:ascii="Arial" w:hAnsi="Arial" w:cs="Arial"/>
          <w:sz w:val="20"/>
          <w:szCs w:val="20"/>
        </w:rPr>
        <w:t>T</w:t>
      </w:r>
      <w:r w:rsidR="00261029">
        <w:rPr>
          <w:rFonts w:ascii="Arial" w:hAnsi="Arial" w:cs="Arial"/>
          <w:sz w:val="20"/>
          <w:szCs w:val="20"/>
        </w:rPr>
        <w:t>ypes and Characteristics of Potential Impacts on the Environment</w:t>
      </w:r>
    </w:p>
    <w:p w:rsidR="00946B65" w:rsidRDefault="00946B65" w:rsidP="00053C44">
      <w:pPr>
        <w:jc w:val="both"/>
        <w:rPr>
          <w:rFonts w:ascii="Arial" w:hAnsi="Arial" w:cs="Arial"/>
          <w:sz w:val="20"/>
          <w:szCs w:val="20"/>
        </w:rPr>
      </w:pPr>
      <w:r>
        <w:rPr>
          <w:rFonts w:ascii="Arial" w:hAnsi="Arial" w:cs="Arial"/>
          <w:sz w:val="20"/>
          <w:szCs w:val="20"/>
        </w:rPr>
        <w:t xml:space="preserve">The potential </w:t>
      </w:r>
      <w:r w:rsidR="004F64C6">
        <w:rPr>
          <w:rFonts w:ascii="Arial" w:hAnsi="Arial" w:cs="Arial"/>
          <w:sz w:val="20"/>
          <w:szCs w:val="20"/>
        </w:rPr>
        <w:t xml:space="preserve">for negative </w:t>
      </w:r>
      <w:r>
        <w:rPr>
          <w:rFonts w:ascii="Arial" w:hAnsi="Arial" w:cs="Arial"/>
          <w:sz w:val="20"/>
          <w:szCs w:val="20"/>
        </w:rPr>
        <w:t>impacts on the environment primarily relate to the construction phase of the project. The following is noted:</w:t>
      </w:r>
    </w:p>
    <w:p w:rsidR="00261029" w:rsidRDefault="00946B65" w:rsidP="00261029">
      <w:pPr>
        <w:pStyle w:val="ListParagraph"/>
        <w:numPr>
          <w:ilvl w:val="0"/>
          <w:numId w:val="32"/>
        </w:numPr>
        <w:jc w:val="both"/>
        <w:rPr>
          <w:rFonts w:ascii="Arial" w:hAnsi="Arial" w:cs="Arial"/>
          <w:sz w:val="20"/>
          <w:szCs w:val="20"/>
        </w:rPr>
      </w:pPr>
      <w:r>
        <w:rPr>
          <w:rFonts w:ascii="Arial" w:hAnsi="Arial" w:cs="Arial"/>
          <w:sz w:val="20"/>
          <w:szCs w:val="20"/>
        </w:rPr>
        <w:t xml:space="preserve">Potential </w:t>
      </w:r>
      <w:r w:rsidR="00261029" w:rsidRPr="00261029">
        <w:rPr>
          <w:rFonts w:ascii="Arial" w:hAnsi="Arial" w:cs="Arial"/>
          <w:sz w:val="20"/>
          <w:szCs w:val="20"/>
        </w:rPr>
        <w:t xml:space="preserve">increased air pollution (dust), noise, traffic, visual impact and construction waste during the construction phase </w:t>
      </w:r>
      <w:r w:rsidR="00261029">
        <w:rPr>
          <w:rFonts w:ascii="Arial" w:hAnsi="Arial" w:cs="Arial"/>
          <w:sz w:val="20"/>
          <w:szCs w:val="20"/>
        </w:rPr>
        <w:t>would</w:t>
      </w:r>
      <w:r w:rsidR="00261029" w:rsidRPr="00261029">
        <w:rPr>
          <w:rFonts w:ascii="Arial" w:hAnsi="Arial" w:cs="Arial"/>
          <w:sz w:val="20"/>
          <w:szCs w:val="20"/>
        </w:rPr>
        <w:t xml:space="preserve"> be mitigated by way of best practice measures set out in the submitted Outline </w:t>
      </w:r>
      <w:r w:rsidR="00D275C5">
        <w:rPr>
          <w:rFonts w:ascii="Arial" w:hAnsi="Arial" w:cs="Arial"/>
          <w:sz w:val="20"/>
          <w:szCs w:val="20"/>
        </w:rPr>
        <w:t>CEMP.</w:t>
      </w:r>
    </w:p>
    <w:p w:rsidR="00946B65" w:rsidRDefault="00946B65" w:rsidP="00261029">
      <w:pPr>
        <w:pStyle w:val="ListParagraph"/>
        <w:numPr>
          <w:ilvl w:val="0"/>
          <w:numId w:val="32"/>
        </w:numPr>
        <w:jc w:val="both"/>
        <w:rPr>
          <w:rFonts w:ascii="Arial" w:hAnsi="Arial" w:cs="Arial"/>
          <w:sz w:val="20"/>
          <w:szCs w:val="20"/>
        </w:rPr>
      </w:pPr>
      <w:r>
        <w:rPr>
          <w:rFonts w:ascii="Arial" w:hAnsi="Arial" w:cs="Arial"/>
          <w:sz w:val="20"/>
          <w:szCs w:val="20"/>
        </w:rPr>
        <w:t>The predicted impact of the proposed construction works on air quality as a result of dust emissions are deemed to be short-term and imperceptible.</w:t>
      </w:r>
    </w:p>
    <w:p w:rsidR="00180E04" w:rsidRDefault="00180E04" w:rsidP="00261029">
      <w:pPr>
        <w:pStyle w:val="ListParagraph"/>
        <w:numPr>
          <w:ilvl w:val="0"/>
          <w:numId w:val="32"/>
        </w:numPr>
        <w:jc w:val="both"/>
        <w:rPr>
          <w:rFonts w:ascii="Arial" w:hAnsi="Arial" w:cs="Arial"/>
          <w:sz w:val="20"/>
          <w:szCs w:val="20"/>
        </w:rPr>
      </w:pPr>
      <w:r>
        <w:rPr>
          <w:rFonts w:ascii="Arial" w:hAnsi="Arial" w:cs="Arial"/>
          <w:sz w:val="20"/>
          <w:szCs w:val="20"/>
        </w:rPr>
        <w:t>The potential effects of noise and vibration during the construction phase would be negative, imperceptible and short-term.</w:t>
      </w:r>
    </w:p>
    <w:p w:rsidR="00D275C5" w:rsidRDefault="00D275C5" w:rsidP="00261029">
      <w:pPr>
        <w:pStyle w:val="ListParagraph"/>
        <w:numPr>
          <w:ilvl w:val="0"/>
          <w:numId w:val="32"/>
        </w:numPr>
        <w:jc w:val="both"/>
        <w:rPr>
          <w:rFonts w:ascii="Arial" w:hAnsi="Arial" w:cs="Arial"/>
          <w:sz w:val="20"/>
          <w:szCs w:val="20"/>
        </w:rPr>
      </w:pPr>
      <w:r>
        <w:rPr>
          <w:rFonts w:ascii="Arial" w:hAnsi="Arial" w:cs="Arial"/>
          <w:sz w:val="20"/>
          <w:szCs w:val="20"/>
        </w:rPr>
        <w:t>Risk of accidental spills and leaks from machinery during the construction phase to be mitigated by way of a best practice construction methodology in respect of the storage of hazardous substances and risk management</w:t>
      </w:r>
      <w:r w:rsidR="00180E04">
        <w:rPr>
          <w:rFonts w:ascii="Arial" w:hAnsi="Arial" w:cs="Arial"/>
          <w:sz w:val="20"/>
          <w:szCs w:val="20"/>
        </w:rPr>
        <w:t xml:space="preserve"> and would be incorporated into</w:t>
      </w:r>
      <w:r>
        <w:rPr>
          <w:rFonts w:ascii="Arial" w:hAnsi="Arial" w:cs="Arial"/>
          <w:sz w:val="20"/>
          <w:szCs w:val="20"/>
        </w:rPr>
        <w:t xml:space="preserve"> the project specific CEMP.</w:t>
      </w:r>
    </w:p>
    <w:p w:rsidR="00946B65" w:rsidRDefault="00D275C5" w:rsidP="00EE28B9">
      <w:pPr>
        <w:pStyle w:val="ListParagraph"/>
        <w:numPr>
          <w:ilvl w:val="0"/>
          <w:numId w:val="32"/>
        </w:numPr>
        <w:jc w:val="both"/>
        <w:rPr>
          <w:rFonts w:ascii="Arial" w:hAnsi="Arial" w:cs="Arial"/>
          <w:sz w:val="20"/>
          <w:szCs w:val="20"/>
        </w:rPr>
      </w:pPr>
      <w:r w:rsidRPr="00946B65">
        <w:rPr>
          <w:rFonts w:ascii="Arial" w:hAnsi="Arial" w:cs="Arial"/>
          <w:sz w:val="20"/>
          <w:szCs w:val="20"/>
        </w:rPr>
        <w:t xml:space="preserve">Dirty water arising from dewatering during the construction phase is to be fully and appropriately attenuated by silt bags before being discharged to vegetation or a </w:t>
      </w:r>
      <w:r w:rsidR="00946B65" w:rsidRPr="00946B65">
        <w:rPr>
          <w:rFonts w:ascii="Arial" w:hAnsi="Arial" w:cs="Arial"/>
          <w:sz w:val="20"/>
          <w:szCs w:val="20"/>
        </w:rPr>
        <w:t xml:space="preserve">surface water drainage feature. </w:t>
      </w:r>
      <w:r w:rsidR="00946B65">
        <w:rPr>
          <w:rFonts w:ascii="Arial" w:hAnsi="Arial" w:cs="Arial"/>
          <w:sz w:val="20"/>
          <w:szCs w:val="20"/>
        </w:rPr>
        <w:t>Portable sanitary facilities</w:t>
      </w:r>
      <w:r w:rsidR="00946B65" w:rsidRPr="00946B65">
        <w:rPr>
          <w:rFonts w:ascii="Arial" w:hAnsi="Arial" w:cs="Arial"/>
          <w:sz w:val="20"/>
          <w:szCs w:val="20"/>
        </w:rPr>
        <w:t xml:space="preserve"> are to be provided for construction staff.</w:t>
      </w:r>
    </w:p>
    <w:p w:rsidR="00180E04" w:rsidRDefault="00946B65" w:rsidP="00946B65">
      <w:pPr>
        <w:pStyle w:val="ListParagraph"/>
        <w:numPr>
          <w:ilvl w:val="0"/>
          <w:numId w:val="32"/>
        </w:numPr>
        <w:jc w:val="both"/>
        <w:rPr>
          <w:rFonts w:ascii="Arial" w:hAnsi="Arial" w:cs="Arial"/>
          <w:sz w:val="20"/>
          <w:szCs w:val="20"/>
        </w:rPr>
      </w:pPr>
      <w:r w:rsidRPr="00180E04">
        <w:rPr>
          <w:rFonts w:ascii="Arial" w:hAnsi="Arial" w:cs="Arial"/>
          <w:sz w:val="20"/>
          <w:szCs w:val="20"/>
        </w:rPr>
        <w:t xml:space="preserve">The proposed development is compatible with </w:t>
      </w:r>
      <w:r w:rsidR="00180E04" w:rsidRPr="00180E04">
        <w:rPr>
          <w:rFonts w:ascii="Arial" w:hAnsi="Arial" w:cs="Arial"/>
          <w:sz w:val="20"/>
          <w:szCs w:val="20"/>
        </w:rPr>
        <w:t xml:space="preserve">the land use zoning objective for the site, </w:t>
      </w:r>
      <w:r w:rsidRPr="00180E04">
        <w:rPr>
          <w:rFonts w:ascii="Arial" w:hAnsi="Arial" w:cs="Arial"/>
          <w:sz w:val="20"/>
          <w:szCs w:val="20"/>
        </w:rPr>
        <w:t>its surroundings and the pattern of development in the area.</w:t>
      </w:r>
      <w:r w:rsidR="00180E04" w:rsidRPr="00180E04">
        <w:rPr>
          <w:rFonts w:ascii="Arial" w:hAnsi="Arial" w:cs="Arial"/>
          <w:sz w:val="20"/>
          <w:szCs w:val="20"/>
        </w:rPr>
        <w:t xml:space="preserve"> The predicted impact on the landscape and visual amenity of the area during the construction phase is neutral to negative and would range from slight to moderate for a short-term period.</w:t>
      </w:r>
    </w:p>
    <w:p w:rsidR="00180E04" w:rsidRPr="00331BCB" w:rsidRDefault="00180E04" w:rsidP="00946B65">
      <w:pPr>
        <w:pStyle w:val="ListParagraph"/>
        <w:numPr>
          <w:ilvl w:val="0"/>
          <w:numId w:val="32"/>
        </w:numPr>
        <w:jc w:val="both"/>
        <w:rPr>
          <w:rFonts w:ascii="Arial" w:hAnsi="Arial" w:cs="Arial"/>
          <w:sz w:val="20"/>
          <w:szCs w:val="20"/>
        </w:rPr>
      </w:pPr>
      <w:r>
        <w:rPr>
          <w:rFonts w:ascii="Arial" w:hAnsi="Arial" w:cs="Arial"/>
          <w:sz w:val="20"/>
          <w:szCs w:val="20"/>
        </w:rPr>
        <w:t xml:space="preserve">The proposed development would not result in a significant consumption of material assets or </w:t>
      </w:r>
      <w:r w:rsidRPr="00331BCB">
        <w:rPr>
          <w:rFonts w:ascii="Arial" w:hAnsi="Arial" w:cs="Arial"/>
          <w:sz w:val="20"/>
          <w:szCs w:val="20"/>
        </w:rPr>
        <w:t>generate a significant volume of waste</w:t>
      </w:r>
      <w:r w:rsidR="004F64C6" w:rsidRPr="00331BCB">
        <w:rPr>
          <w:rFonts w:ascii="Arial" w:hAnsi="Arial" w:cs="Arial"/>
          <w:sz w:val="20"/>
          <w:szCs w:val="20"/>
        </w:rPr>
        <w:t xml:space="preserve"> during the construction or operational phase</w:t>
      </w:r>
      <w:r w:rsidRPr="00331BCB">
        <w:rPr>
          <w:rFonts w:ascii="Arial" w:hAnsi="Arial" w:cs="Arial"/>
          <w:sz w:val="20"/>
          <w:szCs w:val="20"/>
        </w:rPr>
        <w:t>.</w:t>
      </w:r>
    </w:p>
    <w:p w:rsidR="004F252A" w:rsidRPr="00331BCB" w:rsidRDefault="004F252A" w:rsidP="00946B65">
      <w:pPr>
        <w:pStyle w:val="ListParagraph"/>
        <w:numPr>
          <w:ilvl w:val="0"/>
          <w:numId w:val="32"/>
        </w:numPr>
        <w:jc w:val="both"/>
        <w:rPr>
          <w:rFonts w:ascii="Arial" w:hAnsi="Arial" w:cs="Arial"/>
          <w:sz w:val="20"/>
          <w:szCs w:val="20"/>
        </w:rPr>
      </w:pPr>
      <w:r w:rsidRPr="00331BCB">
        <w:rPr>
          <w:rFonts w:ascii="Arial" w:hAnsi="Arial" w:cs="Arial"/>
          <w:sz w:val="20"/>
          <w:szCs w:val="20"/>
        </w:rPr>
        <w:t>No works are proposed to Barrow Street railway bridge, a Protected Structure.</w:t>
      </w:r>
    </w:p>
    <w:p w:rsidR="00EE28B9" w:rsidRDefault="00EE28B9" w:rsidP="00946B65">
      <w:pPr>
        <w:pStyle w:val="ListParagraph"/>
        <w:numPr>
          <w:ilvl w:val="0"/>
          <w:numId w:val="32"/>
        </w:numPr>
        <w:jc w:val="both"/>
        <w:rPr>
          <w:rFonts w:ascii="Arial" w:hAnsi="Arial" w:cs="Arial"/>
          <w:sz w:val="20"/>
          <w:szCs w:val="20"/>
        </w:rPr>
      </w:pPr>
      <w:r>
        <w:rPr>
          <w:rFonts w:ascii="Arial" w:hAnsi="Arial" w:cs="Arial"/>
          <w:sz w:val="20"/>
          <w:szCs w:val="20"/>
        </w:rPr>
        <w:t>No risk of major accidents and/or disasters have identified.</w:t>
      </w:r>
    </w:p>
    <w:p w:rsidR="004F64C6" w:rsidRDefault="004F64C6" w:rsidP="004F64C6">
      <w:pPr>
        <w:jc w:val="both"/>
        <w:rPr>
          <w:rFonts w:ascii="Arial" w:hAnsi="Arial" w:cs="Arial"/>
          <w:sz w:val="20"/>
          <w:szCs w:val="20"/>
        </w:rPr>
      </w:pPr>
      <w:r>
        <w:rPr>
          <w:rFonts w:ascii="Arial" w:hAnsi="Arial" w:cs="Arial"/>
          <w:sz w:val="20"/>
          <w:szCs w:val="20"/>
        </w:rPr>
        <w:t>The submitted EIAR</w:t>
      </w:r>
      <w:r w:rsidR="00180E04" w:rsidRPr="004F64C6">
        <w:rPr>
          <w:rFonts w:ascii="Arial" w:hAnsi="Arial" w:cs="Arial"/>
          <w:sz w:val="20"/>
          <w:szCs w:val="20"/>
        </w:rPr>
        <w:t xml:space="preserve"> </w:t>
      </w:r>
      <w:r>
        <w:rPr>
          <w:rFonts w:ascii="Arial" w:hAnsi="Arial" w:cs="Arial"/>
          <w:sz w:val="20"/>
          <w:szCs w:val="20"/>
        </w:rPr>
        <w:t>Screening Report concludes that there are no likely significant effects on the receiving environment for the proposed development that would warrant preparation of an EIA. Based on the information provided, including the construction management measures as described in the submitted Outline CEMP, the findings of the screening report are accepted and the preparation of an EIA is not deemed necessary.</w:t>
      </w:r>
    </w:p>
    <w:p w:rsidR="004F64C6" w:rsidRPr="004F64C6" w:rsidRDefault="004F64C6" w:rsidP="004F64C6">
      <w:pPr>
        <w:jc w:val="both"/>
        <w:rPr>
          <w:rFonts w:ascii="Arial" w:hAnsi="Arial" w:cs="Arial"/>
          <w:sz w:val="20"/>
          <w:szCs w:val="20"/>
        </w:rPr>
      </w:pPr>
      <w:r>
        <w:rPr>
          <w:rFonts w:ascii="Arial" w:hAnsi="Arial" w:cs="Arial"/>
          <w:sz w:val="20"/>
          <w:szCs w:val="20"/>
        </w:rPr>
        <w:t>It is concluded, therefore, h</w:t>
      </w:r>
      <w:r w:rsidRPr="004F64C6">
        <w:rPr>
          <w:rFonts w:ascii="Arial" w:hAnsi="Arial" w:cs="Arial"/>
          <w:sz w:val="20"/>
          <w:szCs w:val="20"/>
        </w:rPr>
        <w:t xml:space="preserve">aving regard to the nature, size and location of the proposed </w:t>
      </w:r>
      <w:r>
        <w:rPr>
          <w:rFonts w:ascii="Arial" w:hAnsi="Arial" w:cs="Arial"/>
          <w:sz w:val="20"/>
          <w:szCs w:val="20"/>
        </w:rPr>
        <w:t>development</w:t>
      </w:r>
      <w:r w:rsidRPr="004F64C6">
        <w:rPr>
          <w:rFonts w:ascii="Arial" w:hAnsi="Arial" w:cs="Arial"/>
          <w:sz w:val="20"/>
          <w:szCs w:val="20"/>
        </w:rPr>
        <w:t xml:space="preserve">, which primarily consists of public realm enhancement works within a built-up </w:t>
      </w:r>
      <w:r>
        <w:rPr>
          <w:rFonts w:ascii="Arial" w:hAnsi="Arial" w:cs="Arial"/>
          <w:sz w:val="20"/>
          <w:szCs w:val="20"/>
        </w:rPr>
        <w:t xml:space="preserve">urban </w:t>
      </w:r>
      <w:r w:rsidRPr="004F64C6">
        <w:rPr>
          <w:rFonts w:ascii="Arial" w:hAnsi="Arial" w:cs="Arial"/>
          <w:sz w:val="20"/>
          <w:szCs w:val="20"/>
        </w:rPr>
        <w:t>area, and the construction management measures set out in the submitted Outline Construction and Environmental Management Plan, there is no real likelihood of significant effects on the environment arising from the proposed project. The need for environmental impact assessment can, therefore, be excluded.</w:t>
      </w:r>
    </w:p>
    <w:p w:rsidR="00E26368" w:rsidRPr="00954E51" w:rsidRDefault="00DF43EA" w:rsidP="00053C44">
      <w:pPr>
        <w:jc w:val="both"/>
        <w:rPr>
          <w:rFonts w:ascii="Arial" w:hAnsi="Arial" w:cs="Arial"/>
          <w:b/>
          <w:bCs/>
          <w:sz w:val="20"/>
          <w:szCs w:val="20"/>
        </w:rPr>
      </w:pPr>
      <w:r>
        <w:rPr>
          <w:rFonts w:ascii="Arial" w:hAnsi="Arial" w:cs="Arial"/>
          <w:b/>
          <w:bCs/>
          <w:sz w:val="20"/>
          <w:szCs w:val="20"/>
        </w:rPr>
        <w:t>11</w:t>
      </w:r>
      <w:r w:rsidR="00E26368" w:rsidRPr="00954E51">
        <w:rPr>
          <w:rFonts w:ascii="Arial" w:hAnsi="Arial" w:cs="Arial"/>
          <w:b/>
          <w:bCs/>
          <w:sz w:val="20"/>
          <w:szCs w:val="20"/>
        </w:rPr>
        <w:t>.0</w:t>
      </w:r>
      <w:r w:rsidR="00E26368" w:rsidRPr="00954E51">
        <w:rPr>
          <w:rFonts w:ascii="Arial" w:hAnsi="Arial" w:cs="Arial"/>
          <w:b/>
          <w:bCs/>
          <w:sz w:val="20"/>
          <w:szCs w:val="20"/>
        </w:rPr>
        <w:tab/>
        <w:t>Conclusion</w:t>
      </w:r>
    </w:p>
    <w:p w:rsidR="007A0E70" w:rsidRPr="00954E51" w:rsidRDefault="007A0E70" w:rsidP="00053C44">
      <w:pPr>
        <w:jc w:val="both"/>
        <w:rPr>
          <w:rFonts w:ascii="Arial" w:hAnsi="Arial" w:cs="Arial"/>
          <w:sz w:val="20"/>
          <w:szCs w:val="20"/>
        </w:rPr>
      </w:pPr>
      <w:r w:rsidRPr="00954E51">
        <w:rPr>
          <w:rFonts w:ascii="Arial" w:hAnsi="Arial" w:cs="Arial"/>
          <w:sz w:val="20"/>
          <w:szCs w:val="20"/>
        </w:rPr>
        <w:t>Having regard to the documentation submitted, the Planning Authority is satisfied that:</w:t>
      </w:r>
    </w:p>
    <w:p w:rsidR="007A0E70" w:rsidRPr="00954E51" w:rsidRDefault="007A0E70" w:rsidP="00053C44">
      <w:pPr>
        <w:pStyle w:val="ListParagraph"/>
        <w:numPr>
          <w:ilvl w:val="0"/>
          <w:numId w:val="24"/>
        </w:numPr>
        <w:jc w:val="both"/>
        <w:rPr>
          <w:rFonts w:ascii="Arial" w:hAnsi="Arial" w:cs="Arial"/>
          <w:sz w:val="20"/>
          <w:szCs w:val="20"/>
        </w:rPr>
      </w:pPr>
      <w:r w:rsidRPr="00954E51">
        <w:rPr>
          <w:rFonts w:ascii="Arial" w:hAnsi="Arial" w:cs="Arial"/>
          <w:sz w:val="20"/>
          <w:szCs w:val="20"/>
        </w:rPr>
        <w:t>In the event that the estimated cost of the proposed development exceeds €126,000, the requirements of Part 8 apply.</w:t>
      </w:r>
    </w:p>
    <w:p w:rsidR="009E4848" w:rsidRPr="00954E51" w:rsidRDefault="009E4848" w:rsidP="00053C44">
      <w:pPr>
        <w:pStyle w:val="ListParagraph"/>
        <w:jc w:val="both"/>
        <w:rPr>
          <w:rFonts w:ascii="Arial" w:hAnsi="Arial" w:cs="Arial"/>
          <w:sz w:val="20"/>
          <w:szCs w:val="20"/>
        </w:rPr>
      </w:pPr>
    </w:p>
    <w:p w:rsidR="009E4848" w:rsidRPr="00954E51" w:rsidRDefault="007A0E70" w:rsidP="00053C44">
      <w:pPr>
        <w:pStyle w:val="ListParagraph"/>
        <w:numPr>
          <w:ilvl w:val="0"/>
          <w:numId w:val="24"/>
        </w:numPr>
        <w:jc w:val="both"/>
        <w:rPr>
          <w:rFonts w:ascii="Arial" w:hAnsi="Arial" w:cs="Arial"/>
          <w:sz w:val="20"/>
          <w:szCs w:val="20"/>
        </w:rPr>
      </w:pPr>
      <w:r w:rsidRPr="00954E51">
        <w:rPr>
          <w:rFonts w:ascii="Arial" w:hAnsi="Arial" w:cs="Arial"/>
          <w:sz w:val="20"/>
          <w:szCs w:val="20"/>
        </w:rPr>
        <w:t>The propos</w:t>
      </w:r>
      <w:r w:rsidR="009E4848" w:rsidRPr="00954E51">
        <w:rPr>
          <w:rFonts w:ascii="Arial" w:hAnsi="Arial" w:cs="Arial"/>
          <w:sz w:val="20"/>
          <w:szCs w:val="20"/>
        </w:rPr>
        <w:t>ed development is</w:t>
      </w:r>
      <w:r w:rsidRPr="00954E51">
        <w:rPr>
          <w:rFonts w:ascii="Arial" w:hAnsi="Arial" w:cs="Arial"/>
          <w:sz w:val="20"/>
          <w:szCs w:val="20"/>
        </w:rPr>
        <w:t xml:space="preserve"> </w:t>
      </w:r>
      <w:r w:rsidR="00102A1B" w:rsidRPr="00954E51">
        <w:rPr>
          <w:rFonts w:ascii="Arial" w:hAnsi="Arial" w:cs="Arial"/>
          <w:sz w:val="20"/>
          <w:szCs w:val="20"/>
        </w:rPr>
        <w:t xml:space="preserve">broadly </w:t>
      </w:r>
      <w:r w:rsidRPr="00954E51">
        <w:rPr>
          <w:rFonts w:ascii="Arial" w:hAnsi="Arial" w:cs="Arial"/>
          <w:sz w:val="20"/>
          <w:szCs w:val="20"/>
        </w:rPr>
        <w:t xml:space="preserve">in accordance with the </w:t>
      </w:r>
      <w:r w:rsidR="009E4848" w:rsidRPr="00954E51">
        <w:rPr>
          <w:rFonts w:ascii="Arial" w:hAnsi="Arial" w:cs="Arial"/>
          <w:sz w:val="20"/>
          <w:szCs w:val="20"/>
        </w:rPr>
        <w:t>provisions of:</w:t>
      </w:r>
    </w:p>
    <w:p w:rsidR="009E4848" w:rsidRPr="00954E51" w:rsidRDefault="009E4848" w:rsidP="00053C44">
      <w:pPr>
        <w:pStyle w:val="ListParagraph"/>
        <w:jc w:val="both"/>
        <w:rPr>
          <w:rFonts w:ascii="Arial" w:hAnsi="Arial" w:cs="Arial"/>
          <w:sz w:val="20"/>
          <w:szCs w:val="20"/>
        </w:rPr>
      </w:pPr>
    </w:p>
    <w:p w:rsidR="009E4848" w:rsidRPr="00954E51" w:rsidRDefault="009E4848" w:rsidP="00053C44">
      <w:pPr>
        <w:pStyle w:val="ListParagraph"/>
        <w:numPr>
          <w:ilvl w:val="0"/>
          <w:numId w:val="25"/>
        </w:numPr>
        <w:jc w:val="both"/>
        <w:rPr>
          <w:rFonts w:ascii="Arial" w:hAnsi="Arial" w:cs="Arial"/>
          <w:sz w:val="20"/>
          <w:szCs w:val="20"/>
        </w:rPr>
      </w:pPr>
      <w:r w:rsidRPr="00954E51">
        <w:rPr>
          <w:rFonts w:ascii="Arial" w:hAnsi="Arial" w:cs="Arial"/>
          <w:sz w:val="20"/>
          <w:szCs w:val="20"/>
        </w:rPr>
        <w:t xml:space="preserve">The </w:t>
      </w:r>
      <w:r w:rsidR="007A0E70" w:rsidRPr="00954E51">
        <w:rPr>
          <w:rFonts w:ascii="Arial" w:hAnsi="Arial" w:cs="Arial"/>
          <w:sz w:val="20"/>
          <w:szCs w:val="20"/>
        </w:rPr>
        <w:t>Dublin City Development Plan 2016-2022,</w:t>
      </w:r>
    </w:p>
    <w:p w:rsidR="007A0E70" w:rsidRPr="00954E51" w:rsidRDefault="009E4848" w:rsidP="00053C44">
      <w:pPr>
        <w:pStyle w:val="ListParagraph"/>
        <w:numPr>
          <w:ilvl w:val="0"/>
          <w:numId w:val="25"/>
        </w:numPr>
        <w:jc w:val="both"/>
        <w:rPr>
          <w:rFonts w:ascii="Arial" w:hAnsi="Arial" w:cs="Arial"/>
          <w:sz w:val="20"/>
          <w:szCs w:val="20"/>
        </w:rPr>
      </w:pPr>
      <w:r w:rsidRPr="00954E51">
        <w:rPr>
          <w:rFonts w:ascii="Arial" w:hAnsi="Arial" w:cs="Arial"/>
          <w:sz w:val="20"/>
          <w:szCs w:val="20"/>
        </w:rPr>
        <w:t>T</w:t>
      </w:r>
      <w:r w:rsidR="007A0E70" w:rsidRPr="00954E51">
        <w:rPr>
          <w:rFonts w:ascii="Arial" w:hAnsi="Arial" w:cs="Arial"/>
          <w:sz w:val="20"/>
          <w:szCs w:val="20"/>
        </w:rPr>
        <w:t xml:space="preserve">he North Lotts and Grand Canal Dock Strategic Development Zone </w:t>
      </w:r>
      <w:r w:rsidRPr="00954E51">
        <w:rPr>
          <w:rFonts w:ascii="Arial" w:hAnsi="Arial" w:cs="Arial"/>
          <w:sz w:val="20"/>
          <w:szCs w:val="20"/>
        </w:rPr>
        <w:t>Planning Scheme, and</w:t>
      </w:r>
    </w:p>
    <w:p w:rsidR="009E4848" w:rsidRPr="00954E51" w:rsidRDefault="009E4848" w:rsidP="00053C44">
      <w:pPr>
        <w:pStyle w:val="ListParagraph"/>
        <w:numPr>
          <w:ilvl w:val="0"/>
          <w:numId w:val="25"/>
        </w:numPr>
        <w:jc w:val="both"/>
        <w:rPr>
          <w:rFonts w:ascii="Arial" w:hAnsi="Arial" w:cs="Arial"/>
          <w:sz w:val="20"/>
          <w:szCs w:val="20"/>
        </w:rPr>
      </w:pPr>
      <w:r w:rsidRPr="00954E51">
        <w:rPr>
          <w:rFonts w:ascii="Arial" w:hAnsi="Arial" w:cs="Arial"/>
          <w:sz w:val="20"/>
          <w:szCs w:val="20"/>
        </w:rPr>
        <w:t>The Public Realm Masterplan for the North Lotts and Grand Canal Dock SDZ.</w:t>
      </w:r>
    </w:p>
    <w:p w:rsidR="003B701A" w:rsidRPr="00954E51" w:rsidRDefault="003B701A" w:rsidP="00053C44">
      <w:pPr>
        <w:pStyle w:val="ListParagraph"/>
        <w:ind w:left="1080"/>
        <w:jc w:val="both"/>
        <w:rPr>
          <w:rFonts w:ascii="Arial" w:hAnsi="Arial" w:cs="Arial"/>
          <w:sz w:val="20"/>
          <w:szCs w:val="20"/>
        </w:rPr>
      </w:pPr>
    </w:p>
    <w:p w:rsidR="009E4848" w:rsidRDefault="009E4848" w:rsidP="00053C44">
      <w:pPr>
        <w:pStyle w:val="ListParagraph"/>
        <w:numPr>
          <w:ilvl w:val="0"/>
          <w:numId w:val="24"/>
        </w:numPr>
        <w:jc w:val="both"/>
        <w:rPr>
          <w:rFonts w:ascii="Arial" w:hAnsi="Arial" w:cs="Arial"/>
          <w:sz w:val="20"/>
          <w:szCs w:val="20"/>
        </w:rPr>
      </w:pPr>
      <w:r w:rsidRPr="00954E51">
        <w:rPr>
          <w:rFonts w:ascii="Arial" w:hAnsi="Arial" w:cs="Arial"/>
          <w:sz w:val="20"/>
          <w:szCs w:val="20"/>
        </w:rPr>
        <w:t xml:space="preserve">The proposed development is unlikely in itself, or in combination with other </w:t>
      </w:r>
      <w:r w:rsidR="003F1CA9" w:rsidRPr="00954E51">
        <w:rPr>
          <w:rFonts w:ascii="Arial" w:hAnsi="Arial" w:cs="Arial"/>
          <w:sz w:val="20"/>
          <w:szCs w:val="20"/>
        </w:rPr>
        <w:t xml:space="preserve">plans or </w:t>
      </w:r>
      <w:r w:rsidRPr="00954E51">
        <w:rPr>
          <w:rFonts w:ascii="Arial" w:hAnsi="Arial" w:cs="Arial"/>
          <w:sz w:val="20"/>
          <w:szCs w:val="20"/>
        </w:rPr>
        <w:t xml:space="preserve">projects, to have significant adverse effects on </w:t>
      </w:r>
      <w:r w:rsidR="003F1CA9" w:rsidRPr="00954E51">
        <w:rPr>
          <w:rFonts w:ascii="Arial" w:hAnsi="Arial" w:cs="Arial"/>
          <w:sz w:val="20"/>
          <w:szCs w:val="20"/>
        </w:rPr>
        <w:t xml:space="preserve">a </w:t>
      </w:r>
      <w:r w:rsidRPr="00954E51">
        <w:rPr>
          <w:rFonts w:ascii="Arial" w:hAnsi="Arial" w:cs="Arial"/>
          <w:sz w:val="20"/>
          <w:szCs w:val="20"/>
        </w:rPr>
        <w:t>Natura 2000 site. Stage 2 Appropriate Assessment is not considered necessary.</w:t>
      </w:r>
    </w:p>
    <w:p w:rsidR="00F153C0" w:rsidRDefault="00F153C0" w:rsidP="00053C44">
      <w:pPr>
        <w:pStyle w:val="ListParagraph"/>
        <w:jc w:val="both"/>
        <w:rPr>
          <w:rFonts w:ascii="Arial" w:hAnsi="Arial" w:cs="Arial"/>
          <w:sz w:val="20"/>
          <w:szCs w:val="20"/>
        </w:rPr>
      </w:pPr>
    </w:p>
    <w:p w:rsidR="00F153C0" w:rsidRDefault="00F153C0" w:rsidP="00053C44">
      <w:pPr>
        <w:pStyle w:val="ListParagraph"/>
        <w:numPr>
          <w:ilvl w:val="0"/>
          <w:numId w:val="24"/>
        </w:numPr>
        <w:jc w:val="both"/>
        <w:rPr>
          <w:rFonts w:ascii="Arial" w:hAnsi="Arial" w:cs="Arial"/>
          <w:sz w:val="20"/>
          <w:szCs w:val="20"/>
        </w:rPr>
      </w:pPr>
      <w:r>
        <w:rPr>
          <w:rFonts w:ascii="Arial" w:hAnsi="Arial" w:cs="Arial"/>
          <w:sz w:val="20"/>
          <w:szCs w:val="20"/>
        </w:rPr>
        <w:t>The proposed development comprises a subthreshold project for the purposes of determining whether an Environmental Impact Assessment is required i.e. Class 10(b)(iv) Infrastructures projects comprising urban development which would involve an area greater than 2 hectares in the case of a business district.</w:t>
      </w:r>
    </w:p>
    <w:p w:rsidR="00F153C0" w:rsidRPr="00F153C0" w:rsidRDefault="00F153C0" w:rsidP="00053C44">
      <w:pPr>
        <w:pStyle w:val="ListParagraph"/>
        <w:jc w:val="both"/>
        <w:rPr>
          <w:rFonts w:ascii="Arial" w:hAnsi="Arial" w:cs="Arial"/>
          <w:sz w:val="20"/>
          <w:szCs w:val="20"/>
        </w:rPr>
      </w:pPr>
    </w:p>
    <w:p w:rsidR="00F153C0" w:rsidRDefault="002D524C" w:rsidP="00053C44">
      <w:pPr>
        <w:pStyle w:val="ListParagraph"/>
        <w:jc w:val="both"/>
        <w:rPr>
          <w:rFonts w:ascii="Arial" w:hAnsi="Arial" w:cs="Arial"/>
          <w:sz w:val="20"/>
          <w:szCs w:val="20"/>
        </w:rPr>
      </w:pPr>
      <w:r>
        <w:rPr>
          <w:rFonts w:ascii="Arial" w:hAnsi="Arial" w:cs="Arial"/>
          <w:sz w:val="20"/>
          <w:szCs w:val="20"/>
        </w:rPr>
        <w:t xml:space="preserve">Having regard to the </w:t>
      </w:r>
      <w:r w:rsidR="00F153C0">
        <w:rPr>
          <w:rFonts w:ascii="Arial" w:hAnsi="Arial" w:cs="Arial"/>
          <w:sz w:val="20"/>
          <w:szCs w:val="20"/>
        </w:rPr>
        <w:t>nature</w:t>
      </w:r>
      <w:r>
        <w:rPr>
          <w:rFonts w:ascii="Arial" w:hAnsi="Arial" w:cs="Arial"/>
          <w:sz w:val="20"/>
          <w:szCs w:val="20"/>
        </w:rPr>
        <w:t xml:space="preserve">, size and location </w:t>
      </w:r>
      <w:r w:rsidR="00F153C0">
        <w:rPr>
          <w:rFonts w:ascii="Arial" w:hAnsi="Arial" w:cs="Arial"/>
          <w:sz w:val="20"/>
          <w:szCs w:val="20"/>
        </w:rPr>
        <w:t xml:space="preserve">of the </w:t>
      </w:r>
      <w:r w:rsidR="00131A66">
        <w:rPr>
          <w:rFonts w:ascii="Arial" w:hAnsi="Arial" w:cs="Arial"/>
          <w:sz w:val="20"/>
          <w:szCs w:val="20"/>
        </w:rPr>
        <w:t>proposed project</w:t>
      </w:r>
      <w:r w:rsidR="00F153C0">
        <w:rPr>
          <w:rFonts w:ascii="Arial" w:hAnsi="Arial" w:cs="Arial"/>
          <w:sz w:val="20"/>
          <w:szCs w:val="20"/>
        </w:rPr>
        <w:t>, which primarily consists of public realm enhancement works</w:t>
      </w:r>
      <w:r>
        <w:rPr>
          <w:rFonts w:ascii="Arial" w:hAnsi="Arial" w:cs="Arial"/>
          <w:sz w:val="20"/>
          <w:szCs w:val="20"/>
        </w:rPr>
        <w:t xml:space="preserve"> within a built-up area</w:t>
      </w:r>
      <w:r w:rsidR="00F153C0">
        <w:rPr>
          <w:rFonts w:ascii="Arial" w:hAnsi="Arial" w:cs="Arial"/>
          <w:sz w:val="20"/>
          <w:szCs w:val="20"/>
        </w:rPr>
        <w:t xml:space="preserve">, and the construction management measures set out in the submitted </w:t>
      </w:r>
      <w:r w:rsidR="003B7AC3">
        <w:rPr>
          <w:rFonts w:ascii="Arial" w:hAnsi="Arial" w:cs="Arial"/>
          <w:sz w:val="20"/>
          <w:szCs w:val="20"/>
        </w:rPr>
        <w:t xml:space="preserve">Outline </w:t>
      </w:r>
      <w:r w:rsidR="00F153C0">
        <w:rPr>
          <w:rFonts w:ascii="Arial" w:hAnsi="Arial" w:cs="Arial"/>
          <w:sz w:val="20"/>
          <w:szCs w:val="20"/>
        </w:rPr>
        <w:t xml:space="preserve">Construction and Environmental Management Plan, </w:t>
      </w:r>
      <w:r w:rsidR="00131A66">
        <w:rPr>
          <w:rFonts w:ascii="Arial" w:hAnsi="Arial" w:cs="Arial"/>
          <w:sz w:val="20"/>
          <w:szCs w:val="20"/>
        </w:rPr>
        <w:t xml:space="preserve">it is considered that </w:t>
      </w:r>
      <w:r w:rsidR="00F153C0">
        <w:rPr>
          <w:rFonts w:ascii="Arial" w:hAnsi="Arial" w:cs="Arial"/>
          <w:sz w:val="20"/>
          <w:szCs w:val="20"/>
        </w:rPr>
        <w:t>there is no real</w:t>
      </w:r>
      <w:r w:rsidR="00131A66">
        <w:rPr>
          <w:rFonts w:ascii="Arial" w:hAnsi="Arial" w:cs="Arial"/>
          <w:sz w:val="20"/>
          <w:szCs w:val="20"/>
        </w:rPr>
        <w:t xml:space="preserve"> likelihood of significant effects on the environment arising from the proposed project. The need for environmental impact assessment can, therefore, be excluded.</w:t>
      </w:r>
    </w:p>
    <w:p w:rsidR="00403274" w:rsidRPr="00954E51" w:rsidRDefault="00403274" w:rsidP="00053C44">
      <w:pPr>
        <w:jc w:val="both"/>
        <w:rPr>
          <w:rFonts w:ascii="Arial" w:hAnsi="Arial" w:cs="Arial"/>
          <w:b/>
          <w:bCs/>
          <w:sz w:val="20"/>
          <w:szCs w:val="20"/>
        </w:rPr>
      </w:pPr>
    </w:p>
    <w:p w:rsidR="00403274" w:rsidRPr="00954E51" w:rsidRDefault="00403274" w:rsidP="00053C44">
      <w:pPr>
        <w:jc w:val="both"/>
        <w:rPr>
          <w:rFonts w:ascii="Arial" w:hAnsi="Arial" w:cs="Arial"/>
          <w:sz w:val="20"/>
          <w:szCs w:val="20"/>
        </w:rPr>
      </w:pPr>
      <w:r w:rsidRPr="00954E51">
        <w:rPr>
          <w:rFonts w:ascii="Arial" w:hAnsi="Arial" w:cs="Arial"/>
          <w:sz w:val="20"/>
          <w:szCs w:val="20"/>
        </w:rPr>
        <w:t>Eoin Kelliher</w:t>
      </w:r>
    </w:p>
    <w:p w:rsidR="00403274" w:rsidRPr="00954E51" w:rsidRDefault="00403274" w:rsidP="00053C44">
      <w:pPr>
        <w:jc w:val="both"/>
        <w:rPr>
          <w:rFonts w:ascii="Arial" w:hAnsi="Arial" w:cs="Arial"/>
          <w:i/>
          <w:iCs/>
          <w:sz w:val="20"/>
          <w:szCs w:val="20"/>
        </w:rPr>
      </w:pPr>
      <w:r w:rsidRPr="00954E51">
        <w:rPr>
          <w:rFonts w:ascii="Arial" w:hAnsi="Arial" w:cs="Arial"/>
          <w:i/>
          <w:iCs/>
          <w:sz w:val="20"/>
          <w:szCs w:val="20"/>
        </w:rPr>
        <w:t>Executive Planner</w:t>
      </w:r>
    </w:p>
    <w:p w:rsidR="002B7780" w:rsidRDefault="00F153C0" w:rsidP="00053C44">
      <w:pPr>
        <w:jc w:val="both"/>
        <w:rPr>
          <w:rFonts w:ascii="Arial" w:hAnsi="Arial" w:cs="Arial"/>
          <w:sz w:val="20"/>
          <w:szCs w:val="20"/>
        </w:rPr>
      </w:pPr>
      <w:r>
        <w:rPr>
          <w:rFonts w:ascii="Arial" w:hAnsi="Arial" w:cs="Arial"/>
          <w:sz w:val="20"/>
          <w:szCs w:val="20"/>
        </w:rPr>
        <w:t>28</w:t>
      </w:r>
      <w:r w:rsidR="002B7780" w:rsidRPr="00954E51">
        <w:rPr>
          <w:rFonts w:ascii="Arial" w:hAnsi="Arial" w:cs="Arial"/>
          <w:sz w:val="20"/>
          <w:szCs w:val="20"/>
          <w:vertAlign w:val="superscript"/>
        </w:rPr>
        <w:t>th</w:t>
      </w:r>
      <w:r w:rsidR="002B7780" w:rsidRPr="00954E51">
        <w:rPr>
          <w:rFonts w:ascii="Arial" w:hAnsi="Arial" w:cs="Arial"/>
          <w:sz w:val="20"/>
          <w:szCs w:val="20"/>
        </w:rPr>
        <w:t xml:space="preserve"> </w:t>
      </w:r>
      <w:r w:rsidR="00566DC4">
        <w:rPr>
          <w:rFonts w:ascii="Arial" w:hAnsi="Arial" w:cs="Arial"/>
          <w:sz w:val="20"/>
          <w:szCs w:val="20"/>
        </w:rPr>
        <w:t>February</w:t>
      </w:r>
      <w:r w:rsidR="002B7780" w:rsidRPr="00954E51">
        <w:rPr>
          <w:rFonts w:ascii="Arial" w:hAnsi="Arial" w:cs="Arial"/>
          <w:sz w:val="20"/>
          <w:szCs w:val="20"/>
        </w:rPr>
        <w:t xml:space="preserve"> 202</w:t>
      </w:r>
      <w:r>
        <w:rPr>
          <w:rFonts w:ascii="Arial" w:hAnsi="Arial" w:cs="Arial"/>
          <w:sz w:val="20"/>
          <w:szCs w:val="20"/>
        </w:rPr>
        <w:t>2</w:t>
      </w:r>
    </w:p>
    <w:p w:rsidR="00CC6550" w:rsidRDefault="00CC6550" w:rsidP="00053C44">
      <w:pPr>
        <w:jc w:val="both"/>
        <w:rPr>
          <w:rFonts w:ascii="Arial" w:hAnsi="Arial" w:cs="Arial"/>
          <w:sz w:val="20"/>
          <w:szCs w:val="20"/>
        </w:rPr>
      </w:pPr>
    </w:p>
    <w:p w:rsidR="00CC6550" w:rsidRDefault="00F153C0" w:rsidP="00053C44">
      <w:pPr>
        <w:jc w:val="both"/>
        <w:rPr>
          <w:rFonts w:ascii="Arial" w:hAnsi="Arial" w:cs="Arial"/>
          <w:sz w:val="20"/>
          <w:szCs w:val="20"/>
        </w:rPr>
      </w:pPr>
      <w:r>
        <w:rPr>
          <w:rFonts w:ascii="Arial" w:hAnsi="Arial" w:cs="Arial"/>
          <w:noProof/>
          <w:sz w:val="20"/>
          <w:szCs w:val="20"/>
          <w:lang w:val="en-IE" w:eastAsia="en-IE"/>
        </w:rPr>
        <w:t>______________________</w:t>
      </w:r>
    </w:p>
    <w:p w:rsidR="00566DC4" w:rsidRDefault="00331BCB" w:rsidP="00053C44">
      <w:pPr>
        <w:jc w:val="both"/>
        <w:rPr>
          <w:rFonts w:ascii="Arial" w:hAnsi="Arial" w:cs="Arial"/>
          <w:sz w:val="20"/>
          <w:szCs w:val="20"/>
        </w:rPr>
      </w:pPr>
      <w:r>
        <w:rPr>
          <w:rFonts w:ascii="Arial" w:hAnsi="Arial" w:cs="Arial"/>
          <w:sz w:val="20"/>
          <w:szCs w:val="20"/>
        </w:rPr>
        <w:t xml:space="preserve">Brianan Nolan </w:t>
      </w:r>
    </w:p>
    <w:p w:rsidR="00CC6550" w:rsidRDefault="00CC6550" w:rsidP="00053C44">
      <w:pPr>
        <w:jc w:val="both"/>
        <w:rPr>
          <w:rFonts w:ascii="Arial" w:hAnsi="Arial" w:cs="Arial"/>
          <w:sz w:val="20"/>
          <w:szCs w:val="20"/>
        </w:rPr>
      </w:pPr>
      <w:r>
        <w:rPr>
          <w:rFonts w:ascii="Arial" w:hAnsi="Arial" w:cs="Arial"/>
          <w:sz w:val="20"/>
          <w:szCs w:val="20"/>
        </w:rPr>
        <w:t xml:space="preserve">Senior Executive Planner </w:t>
      </w:r>
    </w:p>
    <w:p w:rsidR="00CC6550" w:rsidRDefault="003E1BD3" w:rsidP="00053C44">
      <w:pPr>
        <w:jc w:val="both"/>
        <w:rPr>
          <w:rFonts w:ascii="Arial" w:hAnsi="Arial" w:cs="Arial"/>
          <w:sz w:val="20"/>
          <w:szCs w:val="20"/>
        </w:rPr>
      </w:pPr>
      <w:r w:rsidRPr="003E1BD3">
        <w:rPr>
          <w:rFonts w:ascii="Arial" w:hAnsi="Arial" w:cs="Arial"/>
          <w:sz w:val="20"/>
          <w:szCs w:val="20"/>
        </w:rPr>
        <w:t>28</w:t>
      </w:r>
      <w:r w:rsidR="00CC6550" w:rsidRPr="003E1BD3">
        <w:rPr>
          <w:rFonts w:ascii="Arial" w:hAnsi="Arial" w:cs="Arial"/>
          <w:sz w:val="20"/>
          <w:szCs w:val="20"/>
          <w:vertAlign w:val="superscript"/>
        </w:rPr>
        <w:t>th</w:t>
      </w:r>
      <w:r w:rsidR="00CC6550" w:rsidRPr="003E1BD3">
        <w:rPr>
          <w:rFonts w:ascii="Arial" w:hAnsi="Arial" w:cs="Arial"/>
          <w:sz w:val="20"/>
          <w:szCs w:val="20"/>
        </w:rPr>
        <w:t xml:space="preserve"> </w:t>
      </w:r>
      <w:r w:rsidR="00566DC4">
        <w:rPr>
          <w:rFonts w:ascii="Arial" w:hAnsi="Arial" w:cs="Arial"/>
          <w:sz w:val="20"/>
          <w:szCs w:val="20"/>
        </w:rPr>
        <w:t>February</w:t>
      </w:r>
      <w:r w:rsidR="00131A66" w:rsidRPr="003E1BD3">
        <w:rPr>
          <w:rFonts w:ascii="Arial" w:hAnsi="Arial" w:cs="Arial"/>
          <w:sz w:val="20"/>
          <w:szCs w:val="20"/>
        </w:rPr>
        <w:t xml:space="preserve"> 2022</w:t>
      </w:r>
    </w:p>
    <w:p w:rsidR="00050155" w:rsidRDefault="00050155" w:rsidP="00053C44">
      <w:pPr>
        <w:jc w:val="both"/>
        <w:rPr>
          <w:rFonts w:ascii="Arial" w:hAnsi="Arial" w:cs="Arial"/>
          <w:sz w:val="20"/>
          <w:szCs w:val="20"/>
        </w:rPr>
      </w:pPr>
    </w:p>
    <w:p w:rsidR="00050155" w:rsidRDefault="00050155" w:rsidP="00053C44">
      <w:pPr>
        <w:jc w:val="both"/>
        <w:rPr>
          <w:rFonts w:ascii="Arial" w:hAnsi="Arial" w:cs="Arial"/>
          <w:sz w:val="20"/>
          <w:szCs w:val="20"/>
        </w:rPr>
      </w:pPr>
      <w:r>
        <w:rPr>
          <w:noProof/>
          <w:lang w:val="en-IE" w:eastAsia="en-IE"/>
        </w:rPr>
        <w:drawing>
          <wp:anchor distT="0" distB="0" distL="114300" distR="114300" simplePos="0" relativeHeight="251659264" behindDoc="0" locked="0" layoutInCell="1" allowOverlap="0" wp14:anchorId="55229A1E" wp14:editId="2B7F51DB">
            <wp:simplePos x="0" y="0"/>
            <wp:positionH relativeFrom="margin">
              <wp:posOffset>0</wp:posOffset>
            </wp:positionH>
            <wp:positionV relativeFrom="margin">
              <wp:posOffset>1552575</wp:posOffset>
            </wp:positionV>
            <wp:extent cx="1238250" cy="219075"/>
            <wp:effectExtent l="0" t="0" r="0" b="9525"/>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8"/>
                    <a:stretch>
                      <a:fillRect/>
                    </a:stretch>
                  </pic:blipFill>
                  <pic:spPr>
                    <a:xfrm>
                      <a:off x="0" y="0"/>
                      <a:ext cx="1238250" cy="219075"/>
                    </a:xfrm>
                    <a:prstGeom prst="rect">
                      <a:avLst/>
                    </a:prstGeom>
                  </pic:spPr>
                </pic:pic>
              </a:graphicData>
            </a:graphic>
            <wp14:sizeRelH relativeFrom="margin">
              <wp14:pctWidth>0</wp14:pctWidth>
            </wp14:sizeRelH>
            <wp14:sizeRelV relativeFrom="margin">
              <wp14:pctHeight>0</wp14:pctHeight>
            </wp14:sizeRelV>
          </wp:anchor>
        </w:drawing>
      </w:r>
    </w:p>
    <w:p w:rsidR="00050155" w:rsidRDefault="00050155" w:rsidP="00053C44">
      <w:pPr>
        <w:jc w:val="both"/>
        <w:rPr>
          <w:rFonts w:ascii="Arial" w:hAnsi="Arial" w:cs="Arial"/>
          <w:sz w:val="20"/>
          <w:szCs w:val="20"/>
        </w:rPr>
      </w:pPr>
    </w:p>
    <w:p w:rsidR="00050155" w:rsidRDefault="00050155" w:rsidP="00053C44">
      <w:pPr>
        <w:jc w:val="both"/>
        <w:rPr>
          <w:rFonts w:ascii="Arial" w:hAnsi="Arial" w:cs="Arial"/>
          <w:sz w:val="20"/>
          <w:szCs w:val="20"/>
        </w:rPr>
      </w:pPr>
      <w:r>
        <w:rPr>
          <w:rFonts w:ascii="Arial" w:hAnsi="Arial" w:cs="Arial"/>
          <w:sz w:val="20"/>
          <w:szCs w:val="20"/>
        </w:rPr>
        <w:t>Deirdre O’ Reilly</w:t>
      </w:r>
    </w:p>
    <w:p w:rsidR="00050155" w:rsidRDefault="00050155" w:rsidP="00053C44">
      <w:pPr>
        <w:jc w:val="both"/>
        <w:rPr>
          <w:rFonts w:ascii="Arial" w:hAnsi="Arial" w:cs="Arial"/>
          <w:sz w:val="20"/>
          <w:szCs w:val="20"/>
        </w:rPr>
      </w:pPr>
      <w:r>
        <w:rPr>
          <w:rFonts w:ascii="Arial" w:hAnsi="Arial" w:cs="Arial"/>
          <w:sz w:val="20"/>
          <w:szCs w:val="20"/>
        </w:rPr>
        <w:t>Senior Planner</w:t>
      </w:r>
    </w:p>
    <w:p w:rsidR="00050155" w:rsidRDefault="00050155" w:rsidP="00053C44">
      <w:pPr>
        <w:jc w:val="both"/>
        <w:rPr>
          <w:rFonts w:ascii="Arial" w:hAnsi="Arial" w:cs="Arial"/>
          <w:sz w:val="20"/>
          <w:szCs w:val="20"/>
        </w:rPr>
      </w:pPr>
      <w:r>
        <w:rPr>
          <w:rFonts w:ascii="Arial" w:hAnsi="Arial" w:cs="Arial"/>
          <w:sz w:val="20"/>
          <w:szCs w:val="20"/>
        </w:rPr>
        <w:t>02/03/22</w:t>
      </w:r>
    </w:p>
    <w:p w:rsidR="00050155" w:rsidRDefault="00050155" w:rsidP="00053C44">
      <w:pPr>
        <w:jc w:val="both"/>
        <w:rPr>
          <w:rFonts w:ascii="Arial" w:hAnsi="Arial" w:cs="Arial"/>
          <w:sz w:val="20"/>
          <w:szCs w:val="20"/>
        </w:rPr>
      </w:pPr>
    </w:p>
    <w:p w:rsidR="00050155" w:rsidRPr="003E1BD3" w:rsidRDefault="00050155" w:rsidP="00053C44">
      <w:pPr>
        <w:jc w:val="both"/>
        <w:rPr>
          <w:rFonts w:ascii="Arial" w:hAnsi="Arial" w:cs="Arial"/>
          <w:sz w:val="20"/>
          <w:szCs w:val="20"/>
        </w:rPr>
      </w:pPr>
    </w:p>
    <w:sectPr w:rsidR="00050155" w:rsidRPr="003E1B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96" w:rsidRDefault="00A90796" w:rsidP="0078466B">
      <w:pPr>
        <w:spacing w:after="0" w:line="240" w:lineRule="auto"/>
      </w:pPr>
      <w:r>
        <w:separator/>
      </w:r>
    </w:p>
  </w:endnote>
  <w:endnote w:type="continuationSeparator" w:id="0">
    <w:p w:rsidR="00A90796" w:rsidRDefault="00A90796" w:rsidP="0078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20823"/>
      <w:docPartObj>
        <w:docPartGallery w:val="Page Numbers (Bottom of Page)"/>
        <w:docPartUnique/>
      </w:docPartObj>
    </w:sdtPr>
    <w:sdtEndPr/>
    <w:sdtContent>
      <w:sdt>
        <w:sdtPr>
          <w:id w:val="1728636285"/>
          <w:docPartObj>
            <w:docPartGallery w:val="Page Numbers (Top of Page)"/>
            <w:docPartUnique/>
          </w:docPartObj>
        </w:sdtPr>
        <w:sdtEndPr/>
        <w:sdtContent>
          <w:p w:rsidR="003C5175" w:rsidRDefault="003C5175" w:rsidP="0078466B">
            <w:pPr>
              <w:pStyle w:val="Footer"/>
              <w:jc w:val="right"/>
            </w:pPr>
            <w:r w:rsidRPr="0078466B">
              <w:rPr>
                <w:rFonts w:asciiTheme="majorHAnsi" w:hAnsiTheme="majorHAnsi" w:cstheme="majorHAnsi"/>
                <w:sz w:val="20"/>
                <w:szCs w:val="20"/>
              </w:rPr>
              <w:t xml:space="preserve">Page </w:t>
            </w:r>
            <w:r w:rsidRPr="0078466B">
              <w:rPr>
                <w:rFonts w:asciiTheme="majorHAnsi" w:hAnsiTheme="majorHAnsi" w:cstheme="majorHAnsi"/>
                <w:b/>
                <w:bCs/>
                <w:sz w:val="20"/>
                <w:szCs w:val="20"/>
              </w:rPr>
              <w:fldChar w:fldCharType="begin"/>
            </w:r>
            <w:r w:rsidRPr="0078466B">
              <w:rPr>
                <w:rFonts w:asciiTheme="majorHAnsi" w:hAnsiTheme="majorHAnsi" w:cstheme="majorHAnsi"/>
                <w:b/>
                <w:bCs/>
                <w:sz w:val="20"/>
                <w:szCs w:val="20"/>
              </w:rPr>
              <w:instrText xml:space="preserve"> PAGE </w:instrText>
            </w:r>
            <w:r w:rsidRPr="0078466B">
              <w:rPr>
                <w:rFonts w:asciiTheme="majorHAnsi" w:hAnsiTheme="majorHAnsi" w:cstheme="majorHAnsi"/>
                <w:b/>
                <w:bCs/>
                <w:sz w:val="20"/>
                <w:szCs w:val="20"/>
              </w:rPr>
              <w:fldChar w:fldCharType="separate"/>
            </w:r>
            <w:r w:rsidR="00B5308D">
              <w:rPr>
                <w:rFonts w:asciiTheme="majorHAnsi" w:hAnsiTheme="majorHAnsi" w:cstheme="majorHAnsi"/>
                <w:b/>
                <w:bCs/>
                <w:noProof/>
                <w:sz w:val="20"/>
                <w:szCs w:val="20"/>
              </w:rPr>
              <w:t>1</w:t>
            </w:r>
            <w:r w:rsidRPr="0078466B">
              <w:rPr>
                <w:rFonts w:asciiTheme="majorHAnsi" w:hAnsiTheme="majorHAnsi" w:cstheme="majorHAnsi"/>
                <w:b/>
                <w:bCs/>
                <w:sz w:val="20"/>
                <w:szCs w:val="20"/>
              </w:rPr>
              <w:fldChar w:fldCharType="end"/>
            </w:r>
            <w:r w:rsidRPr="0078466B">
              <w:rPr>
                <w:rFonts w:asciiTheme="majorHAnsi" w:hAnsiTheme="majorHAnsi" w:cstheme="majorHAnsi"/>
                <w:sz w:val="20"/>
                <w:szCs w:val="20"/>
              </w:rPr>
              <w:t xml:space="preserve"> of </w:t>
            </w:r>
            <w:r w:rsidRPr="0078466B">
              <w:rPr>
                <w:rFonts w:asciiTheme="majorHAnsi" w:hAnsiTheme="majorHAnsi" w:cstheme="majorHAnsi"/>
                <w:b/>
                <w:bCs/>
                <w:sz w:val="20"/>
                <w:szCs w:val="20"/>
              </w:rPr>
              <w:fldChar w:fldCharType="begin"/>
            </w:r>
            <w:r w:rsidRPr="0078466B">
              <w:rPr>
                <w:rFonts w:asciiTheme="majorHAnsi" w:hAnsiTheme="majorHAnsi" w:cstheme="majorHAnsi"/>
                <w:b/>
                <w:bCs/>
                <w:sz w:val="20"/>
                <w:szCs w:val="20"/>
              </w:rPr>
              <w:instrText xml:space="preserve"> NUMPAGES  </w:instrText>
            </w:r>
            <w:r w:rsidRPr="0078466B">
              <w:rPr>
                <w:rFonts w:asciiTheme="majorHAnsi" w:hAnsiTheme="majorHAnsi" w:cstheme="majorHAnsi"/>
                <w:b/>
                <w:bCs/>
                <w:sz w:val="20"/>
                <w:szCs w:val="20"/>
              </w:rPr>
              <w:fldChar w:fldCharType="separate"/>
            </w:r>
            <w:r w:rsidR="00B5308D">
              <w:rPr>
                <w:rFonts w:asciiTheme="majorHAnsi" w:hAnsiTheme="majorHAnsi" w:cstheme="majorHAnsi"/>
                <w:b/>
                <w:bCs/>
                <w:noProof/>
                <w:sz w:val="20"/>
                <w:szCs w:val="20"/>
              </w:rPr>
              <w:t>15</w:t>
            </w:r>
            <w:r w:rsidRPr="0078466B">
              <w:rPr>
                <w:rFonts w:asciiTheme="majorHAnsi" w:hAnsiTheme="majorHAnsi" w:cstheme="majorHAnsi"/>
                <w:b/>
                <w:bCs/>
                <w:sz w:val="20"/>
                <w:szCs w:val="20"/>
              </w:rPr>
              <w:fldChar w:fldCharType="end"/>
            </w:r>
          </w:p>
        </w:sdtContent>
      </w:sdt>
    </w:sdtContent>
  </w:sdt>
  <w:p w:rsidR="003C5175" w:rsidRDefault="003C5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96" w:rsidRDefault="00A90796" w:rsidP="0078466B">
      <w:pPr>
        <w:spacing w:after="0" w:line="240" w:lineRule="auto"/>
      </w:pPr>
      <w:r>
        <w:separator/>
      </w:r>
    </w:p>
  </w:footnote>
  <w:footnote w:type="continuationSeparator" w:id="0">
    <w:p w:rsidR="00A90796" w:rsidRDefault="00A90796" w:rsidP="00784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F8F"/>
    <w:multiLevelType w:val="hybridMultilevel"/>
    <w:tmpl w:val="D5641E22"/>
    <w:lvl w:ilvl="0" w:tplc="DF80DC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13FF3"/>
    <w:multiLevelType w:val="hybridMultilevel"/>
    <w:tmpl w:val="96B08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401B9"/>
    <w:multiLevelType w:val="hybridMultilevel"/>
    <w:tmpl w:val="AFB0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E0240"/>
    <w:multiLevelType w:val="multilevel"/>
    <w:tmpl w:val="08E6D4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4C28BC"/>
    <w:multiLevelType w:val="hybridMultilevel"/>
    <w:tmpl w:val="FE5A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C2CF5"/>
    <w:multiLevelType w:val="hybridMultilevel"/>
    <w:tmpl w:val="F0406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CF4990"/>
    <w:multiLevelType w:val="hybridMultilevel"/>
    <w:tmpl w:val="C3E4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C0FAC"/>
    <w:multiLevelType w:val="hybridMultilevel"/>
    <w:tmpl w:val="B7CE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B7AB4"/>
    <w:multiLevelType w:val="hybridMultilevel"/>
    <w:tmpl w:val="3B22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D19A5"/>
    <w:multiLevelType w:val="hybridMultilevel"/>
    <w:tmpl w:val="1A9AE5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28A6050"/>
    <w:multiLevelType w:val="hybridMultilevel"/>
    <w:tmpl w:val="7638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4867E5"/>
    <w:multiLevelType w:val="hybridMultilevel"/>
    <w:tmpl w:val="F9D6240C"/>
    <w:lvl w:ilvl="0" w:tplc="6D8C0C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78D37DF"/>
    <w:multiLevelType w:val="hybridMultilevel"/>
    <w:tmpl w:val="314C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47F86"/>
    <w:multiLevelType w:val="hybridMultilevel"/>
    <w:tmpl w:val="383EF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800400"/>
    <w:multiLevelType w:val="hybridMultilevel"/>
    <w:tmpl w:val="58F89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407D17"/>
    <w:multiLevelType w:val="hybridMultilevel"/>
    <w:tmpl w:val="7198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A3A1A"/>
    <w:multiLevelType w:val="hybridMultilevel"/>
    <w:tmpl w:val="68AA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204A16"/>
    <w:multiLevelType w:val="hybridMultilevel"/>
    <w:tmpl w:val="0A34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10E37"/>
    <w:multiLevelType w:val="hybridMultilevel"/>
    <w:tmpl w:val="162E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00ABB"/>
    <w:multiLevelType w:val="hybridMultilevel"/>
    <w:tmpl w:val="B270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B3C39"/>
    <w:multiLevelType w:val="hybridMultilevel"/>
    <w:tmpl w:val="2FC04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9075290"/>
    <w:multiLevelType w:val="hybridMultilevel"/>
    <w:tmpl w:val="5074F54C"/>
    <w:lvl w:ilvl="0" w:tplc="4CF0F8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261ECF"/>
    <w:multiLevelType w:val="hybridMultilevel"/>
    <w:tmpl w:val="AEFC7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5426D9"/>
    <w:multiLevelType w:val="hybridMultilevel"/>
    <w:tmpl w:val="0894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E05269"/>
    <w:multiLevelType w:val="hybridMultilevel"/>
    <w:tmpl w:val="8BE0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C1C9B"/>
    <w:multiLevelType w:val="hybridMultilevel"/>
    <w:tmpl w:val="5CB0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C66E5"/>
    <w:multiLevelType w:val="hybridMultilevel"/>
    <w:tmpl w:val="3AB6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06E6D"/>
    <w:multiLevelType w:val="hybridMultilevel"/>
    <w:tmpl w:val="20ACE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8A117C"/>
    <w:multiLevelType w:val="hybridMultilevel"/>
    <w:tmpl w:val="E0D0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E22AC"/>
    <w:multiLevelType w:val="hybridMultilevel"/>
    <w:tmpl w:val="D45A3FB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6769768C"/>
    <w:multiLevelType w:val="hybridMultilevel"/>
    <w:tmpl w:val="23B2E9D8"/>
    <w:lvl w:ilvl="0" w:tplc="F8125A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B30182"/>
    <w:multiLevelType w:val="hybridMultilevel"/>
    <w:tmpl w:val="082243FC"/>
    <w:lvl w:ilvl="0" w:tplc="FD183E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92482A"/>
    <w:multiLevelType w:val="hybridMultilevel"/>
    <w:tmpl w:val="6310C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AD5C82"/>
    <w:multiLevelType w:val="hybridMultilevel"/>
    <w:tmpl w:val="42CE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2D572F"/>
    <w:multiLevelType w:val="hybridMultilevel"/>
    <w:tmpl w:val="FA94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176F72"/>
    <w:multiLevelType w:val="hybridMultilevel"/>
    <w:tmpl w:val="F1DC2BFC"/>
    <w:lvl w:ilvl="0" w:tplc="CB7264C2">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C3706C"/>
    <w:multiLevelType w:val="hybridMultilevel"/>
    <w:tmpl w:val="7C4C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
  </w:num>
  <w:num w:numId="5">
    <w:abstractNumId w:val="8"/>
  </w:num>
  <w:num w:numId="6">
    <w:abstractNumId w:val="29"/>
  </w:num>
  <w:num w:numId="7">
    <w:abstractNumId w:val="15"/>
  </w:num>
  <w:num w:numId="8">
    <w:abstractNumId w:val="24"/>
  </w:num>
  <w:num w:numId="9">
    <w:abstractNumId w:val="17"/>
  </w:num>
  <w:num w:numId="10">
    <w:abstractNumId w:val="35"/>
  </w:num>
  <w:num w:numId="11">
    <w:abstractNumId w:val="36"/>
  </w:num>
  <w:num w:numId="12">
    <w:abstractNumId w:val="25"/>
  </w:num>
  <w:num w:numId="13">
    <w:abstractNumId w:val="30"/>
  </w:num>
  <w:num w:numId="14">
    <w:abstractNumId w:val="33"/>
  </w:num>
  <w:num w:numId="15">
    <w:abstractNumId w:val="34"/>
  </w:num>
  <w:num w:numId="16">
    <w:abstractNumId w:val="19"/>
  </w:num>
  <w:num w:numId="17">
    <w:abstractNumId w:val="6"/>
  </w:num>
  <w:num w:numId="18">
    <w:abstractNumId w:val="26"/>
  </w:num>
  <w:num w:numId="19">
    <w:abstractNumId w:val="28"/>
  </w:num>
  <w:num w:numId="20">
    <w:abstractNumId w:val="7"/>
  </w:num>
  <w:num w:numId="21">
    <w:abstractNumId w:val="12"/>
  </w:num>
  <w:num w:numId="22">
    <w:abstractNumId w:val="2"/>
  </w:num>
  <w:num w:numId="23">
    <w:abstractNumId w:val="18"/>
  </w:num>
  <w:num w:numId="24">
    <w:abstractNumId w:val="0"/>
  </w:num>
  <w:num w:numId="25">
    <w:abstractNumId w:val="32"/>
  </w:num>
  <w:num w:numId="26">
    <w:abstractNumId w:val="23"/>
  </w:num>
  <w:num w:numId="27">
    <w:abstractNumId w:val="21"/>
  </w:num>
  <w:num w:numId="28">
    <w:abstractNumId w:val="11"/>
  </w:num>
  <w:num w:numId="29">
    <w:abstractNumId w:val="31"/>
  </w:num>
  <w:num w:numId="30">
    <w:abstractNumId w:val="16"/>
  </w:num>
  <w:num w:numId="31">
    <w:abstractNumId w:val="20"/>
  </w:num>
  <w:num w:numId="32">
    <w:abstractNumId w:val="14"/>
  </w:num>
  <w:num w:numId="33">
    <w:abstractNumId w:val="13"/>
  </w:num>
  <w:num w:numId="34">
    <w:abstractNumId w:val="9"/>
  </w:num>
  <w:num w:numId="35">
    <w:abstractNumId w:val="5"/>
  </w:num>
  <w:num w:numId="36">
    <w:abstractNumId w:val="2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21"/>
    <w:rsid w:val="00006575"/>
    <w:rsid w:val="00007138"/>
    <w:rsid w:val="00022898"/>
    <w:rsid w:val="000255F7"/>
    <w:rsid w:val="000304FE"/>
    <w:rsid w:val="00050155"/>
    <w:rsid w:val="00053C44"/>
    <w:rsid w:val="000627D0"/>
    <w:rsid w:val="0006298E"/>
    <w:rsid w:val="00067E8F"/>
    <w:rsid w:val="00093087"/>
    <w:rsid w:val="00095338"/>
    <w:rsid w:val="000B6556"/>
    <w:rsid w:val="000D5676"/>
    <w:rsid w:val="000F0684"/>
    <w:rsid w:val="000F5B68"/>
    <w:rsid w:val="00102A1B"/>
    <w:rsid w:val="00121CC0"/>
    <w:rsid w:val="00127340"/>
    <w:rsid w:val="00131A66"/>
    <w:rsid w:val="00176AEE"/>
    <w:rsid w:val="00176DEF"/>
    <w:rsid w:val="0017767D"/>
    <w:rsid w:val="00180E04"/>
    <w:rsid w:val="00182500"/>
    <w:rsid w:val="0019144E"/>
    <w:rsid w:val="00195962"/>
    <w:rsid w:val="001A75C3"/>
    <w:rsid w:val="001B2588"/>
    <w:rsid w:val="001B3958"/>
    <w:rsid w:val="001B4A9F"/>
    <w:rsid w:val="001C1477"/>
    <w:rsid w:val="001D5AED"/>
    <w:rsid w:val="001E00F7"/>
    <w:rsid w:val="001E0491"/>
    <w:rsid w:val="001E74EC"/>
    <w:rsid w:val="00202BF6"/>
    <w:rsid w:val="00202E6B"/>
    <w:rsid w:val="00204A82"/>
    <w:rsid w:val="00211533"/>
    <w:rsid w:val="0023557C"/>
    <w:rsid w:val="00261029"/>
    <w:rsid w:val="002B7780"/>
    <w:rsid w:val="002C58F4"/>
    <w:rsid w:val="002D04E2"/>
    <w:rsid w:val="002D524C"/>
    <w:rsid w:val="002D687E"/>
    <w:rsid w:val="002E2D3F"/>
    <w:rsid w:val="002E2DD8"/>
    <w:rsid w:val="002E50DE"/>
    <w:rsid w:val="00301F99"/>
    <w:rsid w:val="0030237B"/>
    <w:rsid w:val="00304B83"/>
    <w:rsid w:val="00305894"/>
    <w:rsid w:val="00331BCB"/>
    <w:rsid w:val="00332383"/>
    <w:rsid w:val="00335191"/>
    <w:rsid w:val="00342094"/>
    <w:rsid w:val="00350BEB"/>
    <w:rsid w:val="00350CC5"/>
    <w:rsid w:val="00353149"/>
    <w:rsid w:val="00353ECA"/>
    <w:rsid w:val="003563F2"/>
    <w:rsid w:val="0035789B"/>
    <w:rsid w:val="003619AC"/>
    <w:rsid w:val="003640D1"/>
    <w:rsid w:val="00373C22"/>
    <w:rsid w:val="00383F5B"/>
    <w:rsid w:val="00386A8B"/>
    <w:rsid w:val="00386AED"/>
    <w:rsid w:val="00386DC3"/>
    <w:rsid w:val="003B1702"/>
    <w:rsid w:val="003B3069"/>
    <w:rsid w:val="003B701A"/>
    <w:rsid w:val="003B7A10"/>
    <w:rsid w:val="003B7AC3"/>
    <w:rsid w:val="003C5175"/>
    <w:rsid w:val="003D257C"/>
    <w:rsid w:val="003E1BD3"/>
    <w:rsid w:val="003E6A62"/>
    <w:rsid w:val="003E7D37"/>
    <w:rsid w:val="003F011C"/>
    <w:rsid w:val="003F1CA9"/>
    <w:rsid w:val="003F3E4D"/>
    <w:rsid w:val="00403274"/>
    <w:rsid w:val="00404B65"/>
    <w:rsid w:val="00425DE5"/>
    <w:rsid w:val="00434BA1"/>
    <w:rsid w:val="00464DC6"/>
    <w:rsid w:val="004701E4"/>
    <w:rsid w:val="00486FA6"/>
    <w:rsid w:val="004A2D8A"/>
    <w:rsid w:val="004B0BD4"/>
    <w:rsid w:val="004B14F1"/>
    <w:rsid w:val="004B63E9"/>
    <w:rsid w:val="004D42E4"/>
    <w:rsid w:val="004E15D8"/>
    <w:rsid w:val="004E39BC"/>
    <w:rsid w:val="004E5AF2"/>
    <w:rsid w:val="004F252A"/>
    <w:rsid w:val="004F3303"/>
    <w:rsid w:val="004F3494"/>
    <w:rsid w:val="004F64C6"/>
    <w:rsid w:val="005074D6"/>
    <w:rsid w:val="00511474"/>
    <w:rsid w:val="00511DFF"/>
    <w:rsid w:val="005144C5"/>
    <w:rsid w:val="00520A59"/>
    <w:rsid w:val="005218D3"/>
    <w:rsid w:val="00541F74"/>
    <w:rsid w:val="00542932"/>
    <w:rsid w:val="00543C5F"/>
    <w:rsid w:val="005510AC"/>
    <w:rsid w:val="005555B6"/>
    <w:rsid w:val="00555FF3"/>
    <w:rsid w:val="00560A73"/>
    <w:rsid w:val="0056520D"/>
    <w:rsid w:val="00566DC4"/>
    <w:rsid w:val="00576260"/>
    <w:rsid w:val="005904C2"/>
    <w:rsid w:val="00590D8F"/>
    <w:rsid w:val="005A37EA"/>
    <w:rsid w:val="005C4A7C"/>
    <w:rsid w:val="005C7E1C"/>
    <w:rsid w:val="005D75F9"/>
    <w:rsid w:val="005E471E"/>
    <w:rsid w:val="005E7927"/>
    <w:rsid w:val="00601631"/>
    <w:rsid w:val="006018B4"/>
    <w:rsid w:val="0060322B"/>
    <w:rsid w:val="006037BA"/>
    <w:rsid w:val="00611CA3"/>
    <w:rsid w:val="00626D82"/>
    <w:rsid w:val="0064795E"/>
    <w:rsid w:val="0066577A"/>
    <w:rsid w:val="00674ABD"/>
    <w:rsid w:val="006832AC"/>
    <w:rsid w:val="006865EC"/>
    <w:rsid w:val="00691586"/>
    <w:rsid w:val="00696030"/>
    <w:rsid w:val="006A6155"/>
    <w:rsid w:val="006B77D2"/>
    <w:rsid w:val="006D4C20"/>
    <w:rsid w:val="006E1DC1"/>
    <w:rsid w:val="006F0A07"/>
    <w:rsid w:val="00701630"/>
    <w:rsid w:val="00712205"/>
    <w:rsid w:val="0071574E"/>
    <w:rsid w:val="00731368"/>
    <w:rsid w:val="00744857"/>
    <w:rsid w:val="00747B39"/>
    <w:rsid w:val="007556FC"/>
    <w:rsid w:val="00761046"/>
    <w:rsid w:val="007675D5"/>
    <w:rsid w:val="007831B0"/>
    <w:rsid w:val="0078466B"/>
    <w:rsid w:val="00792928"/>
    <w:rsid w:val="007A0E70"/>
    <w:rsid w:val="007B4EA2"/>
    <w:rsid w:val="007B5704"/>
    <w:rsid w:val="007C53D8"/>
    <w:rsid w:val="007D596D"/>
    <w:rsid w:val="007E1D56"/>
    <w:rsid w:val="007E1E87"/>
    <w:rsid w:val="007E2EDA"/>
    <w:rsid w:val="007E70C6"/>
    <w:rsid w:val="007F4A2A"/>
    <w:rsid w:val="007F6575"/>
    <w:rsid w:val="007F6DAF"/>
    <w:rsid w:val="00804FA5"/>
    <w:rsid w:val="00813593"/>
    <w:rsid w:val="0083073B"/>
    <w:rsid w:val="00832026"/>
    <w:rsid w:val="00842C8B"/>
    <w:rsid w:val="008549BB"/>
    <w:rsid w:val="00854F76"/>
    <w:rsid w:val="008561D9"/>
    <w:rsid w:val="00860A5F"/>
    <w:rsid w:val="00867FE6"/>
    <w:rsid w:val="00886737"/>
    <w:rsid w:val="008D0C90"/>
    <w:rsid w:val="008D3C54"/>
    <w:rsid w:val="008D4A25"/>
    <w:rsid w:val="008D5745"/>
    <w:rsid w:val="008D6595"/>
    <w:rsid w:val="008E25EC"/>
    <w:rsid w:val="008E267A"/>
    <w:rsid w:val="008F1A04"/>
    <w:rsid w:val="008F30A9"/>
    <w:rsid w:val="008F39CD"/>
    <w:rsid w:val="008F4EC1"/>
    <w:rsid w:val="00901FCD"/>
    <w:rsid w:val="00905A2D"/>
    <w:rsid w:val="0091088C"/>
    <w:rsid w:val="00915F70"/>
    <w:rsid w:val="00916213"/>
    <w:rsid w:val="00926F67"/>
    <w:rsid w:val="009448C9"/>
    <w:rsid w:val="00946B65"/>
    <w:rsid w:val="00952FA5"/>
    <w:rsid w:val="00954E51"/>
    <w:rsid w:val="00960AD8"/>
    <w:rsid w:val="00965529"/>
    <w:rsid w:val="0097273A"/>
    <w:rsid w:val="00990FEB"/>
    <w:rsid w:val="009914B1"/>
    <w:rsid w:val="009A0DF1"/>
    <w:rsid w:val="009C3F89"/>
    <w:rsid w:val="009E366D"/>
    <w:rsid w:val="009E474F"/>
    <w:rsid w:val="009E4848"/>
    <w:rsid w:val="009E5453"/>
    <w:rsid w:val="009F0C32"/>
    <w:rsid w:val="00A5496D"/>
    <w:rsid w:val="00A55BEC"/>
    <w:rsid w:val="00A61E85"/>
    <w:rsid w:val="00A71E0F"/>
    <w:rsid w:val="00A90419"/>
    <w:rsid w:val="00A90796"/>
    <w:rsid w:val="00AA6192"/>
    <w:rsid w:val="00AA6F0A"/>
    <w:rsid w:val="00AD0779"/>
    <w:rsid w:val="00AE747F"/>
    <w:rsid w:val="00AF29ED"/>
    <w:rsid w:val="00AF587C"/>
    <w:rsid w:val="00B02A6E"/>
    <w:rsid w:val="00B1204C"/>
    <w:rsid w:val="00B13F51"/>
    <w:rsid w:val="00B44EAA"/>
    <w:rsid w:val="00B45A52"/>
    <w:rsid w:val="00B45EAB"/>
    <w:rsid w:val="00B4669A"/>
    <w:rsid w:val="00B5308D"/>
    <w:rsid w:val="00B5312C"/>
    <w:rsid w:val="00B76B90"/>
    <w:rsid w:val="00B8162F"/>
    <w:rsid w:val="00B860FD"/>
    <w:rsid w:val="00B93CAA"/>
    <w:rsid w:val="00BB290E"/>
    <w:rsid w:val="00BB38BE"/>
    <w:rsid w:val="00BC4FC7"/>
    <w:rsid w:val="00BD0146"/>
    <w:rsid w:val="00BD4913"/>
    <w:rsid w:val="00BD5099"/>
    <w:rsid w:val="00BD6911"/>
    <w:rsid w:val="00BE1DE4"/>
    <w:rsid w:val="00BE5B6E"/>
    <w:rsid w:val="00C01B5F"/>
    <w:rsid w:val="00C32B77"/>
    <w:rsid w:val="00C33E2C"/>
    <w:rsid w:val="00C379B8"/>
    <w:rsid w:val="00C46BFD"/>
    <w:rsid w:val="00C634BF"/>
    <w:rsid w:val="00C81882"/>
    <w:rsid w:val="00C8280C"/>
    <w:rsid w:val="00C8404B"/>
    <w:rsid w:val="00C86BAA"/>
    <w:rsid w:val="00CA4A9F"/>
    <w:rsid w:val="00CC42DA"/>
    <w:rsid w:val="00CC6550"/>
    <w:rsid w:val="00CD211E"/>
    <w:rsid w:val="00CF2C35"/>
    <w:rsid w:val="00D01357"/>
    <w:rsid w:val="00D25960"/>
    <w:rsid w:val="00D275C5"/>
    <w:rsid w:val="00D411EE"/>
    <w:rsid w:val="00D523E7"/>
    <w:rsid w:val="00D717BC"/>
    <w:rsid w:val="00D816D1"/>
    <w:rsid w:val="00D8378F"/>
    <w:rsid w:val="00D87915"/>
    <w:rsid w:val="00D93048"/>
    <w:rsid w:val="00D9784C"/>
    <w:rsid w:val="00DA52D4"/>
    <w:rsid w:val="00DA6E21"/>
    <w:rsid w:val="00DA7691"/>
    <w:rsid w:val="00DF43EA"/>
    <w:rsid w:val="00E02034"/>
    <w:rsid w:val="00E030BE"/>
    <w:rsid w:val="00E0413F"/>
    <w:rsid w:val="00E10637"/>
    <w:rsid w:val="00E148F2"/>
    <w:rsid w:val="00E26368"/>
    <w:rsid w:val="00E43003"/>
    <w:rsid w:val="00E445C5"/>
    <w:rsid w:val="00E5007A"/>
    <w:rsid w:val="00E54AF6"/>
    <w:rsid w:val="00E6530A"/>
    <w:rsid w:val="00E92259"/>
    <w:rsid w:val="00E94CD6"/>
    <w:rsid w:val="00EA4EEE"/>
    <w:rsid w:val="00EB6066"/>
    <w:rsid w:val="00EC497A"/>
    <w:rsid w:val="00EC75D5"/>
    <w:rsid w:val="00ED1293"/>
    <w:rsid w:val="00ED687C"/>
    <w:rsid w:val="00EE28B9"/>
    <w:rsid w:val="00EF7276"/>
    <w:rsid w:val="00F00B51"/>
    <w:rsid w:val="00F013F6"/>
    <w:rsid w:val="00F04D2B"/>
    <w:rsid w:val="00F153C0"/>
    <w:rsid w:val="00F15C3D"/>
    <w:rsid w:val="00F226D5"/>
    <w:rsid w:val="00F31221"/>
    <w:rsid w:val="00F33987"/>
    <w:rsid w:val="00F3542B"/>
    <w:rsid w:val="00F578ED"/>
    <w:rsid w:val="00F75497"/>
    <w:rsid w:val="00F77A34"/>
    <w:rsid w:val="00F8155F"/>
    <w:rsid w:val="00F961EE"/>
    <w:rsid w:val="00FA1593"/>
    <w:rsid w:val="00FA3D7F"/>
    <w:rsid w:val="00FA5823"/>
    <w:rsid w:val="00FD610D"/>
    <w:rsid w:val="00FD75B5"/>
    <w:rsid w:val="00FE0016"/>
    <w:rsid w:val="00FE6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AFED"/>
  <w15:chartTrackingRefBased/>
  <w15:docId w15:val="{A1DEE779-ECCD-4367-9047-C372990F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BA"/>
    <w:pPr>
      <w:ind w:left="720"/>
      <w:contextualSpacing/>
    </w:pPr>
  </w:style>
  <w:style w:type="paragraph" w:styleId="Header">
    <w:name w:val="header"/>
    <w:basedOn w:val="Normal"/>
    <w:link w:val="HeaderChar"/>
    <w:uiPriority w:val="99"/>
    <w:unhideWhenUsed/>
    <w:rsid w:val="00784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66B"/>
  </w:style>
  <w:style w:type="paragraph" w:styleId="Footer">
    <w:name w:val="footer"/>
    <w:basedOn w:val="Normal"/>
    <w:link w:val="FooterChar"/>
    <w:uiPriority w:val="99"/>
    <w:unhideWhenUsed/>
    <w:rsid w:val="00784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66B"/>
  </w:style>
  <w:style w:type="table" w:styleId="TableGrid">
    <w:name w:val="Table Grid"/>
    <w:basedOn w:val="TableNormal"/>
    <w:uiPriority w:val="39"/>
    <w:rsid w:val="0002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2500"/>
    <w:pPr>
      <w:autoSpaceDE w:val="0"/>
      <w:autoSpaceDN w:val="0"/>
      <w:adjustRightInd w:val="0"/>
      <w:spacing w:after="0" w:line="240" w:lineRule="auto"/>
    </w:pPr>
    <w:rPr>
      <w:rFonts w:ascii="Arial" w:hAnsi="Arial" w:cs="Aria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4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73853-273A-426B-9B87-A87FDEB1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6890</Words>
  <Characters>39279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Kelliher</dc:creator>
  <cp:keywords/>
  <dc:description/>
  <cp:lastModifiedBy>Fiona Murphy [Planning]</cp:lastModifiedBy>
  <cp:revision>2</cp:revision>
  <dcterms:created xsi:type="dcterms:W3CDTF">2022-03-02T16:26:00Z</dcterms:created>
  <dcterms:modified xsi:type="dcterms:W3CDTF">2022-03-02T16:26:00Z</dcterms:modified>
</cp:coreProperties>
</file>