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0F" w:rsidRPr="00E21B0F" w:rsidRDefault="00E21B0F" w:rsidP="00E21B0F">
      <w:pPr>
        <w:rPr>
          <w:rFonts w:eastAsia="Times New Roman"/>
          <w:b/>
        </w:rPr>
      </w:pPr>
      <w:r w:rsidRPr="00E21B0F">
        <w:rPr>
          <w:rFonts w:eastAsia="Times New Roman"/>
          <w:b/>
        </w:rPr>
        <w:t xml:space="preserve">Blind Legal Alliance/Robbie </w:t>
      </w:r>
      <w:proofErr w:type="spellStart"/>
      <w:r w:rsidRPr="00E21B0F">
        <w:rPr>
          <w:rFonts w:eastAsia="Times New Roman"/>
          <w:b/>
        </w:rPr>
        <w:t>Sinnott</w:t>
      </w:r>
      <w:proofErr w:type="spellEnd"/>
      <w:r w:rsidRPr="00E21B0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Submission June 30</w:t>
      </w:r>
      <w:r w:rsidRPr="00E21B0F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 xml:space="preserve"> 2019</w:t>
      </w:r>
      <w:bookmarkStart w:id="0" w:name="_GoBack"/>
      <w:bookmarkEnd w:id="0"/>
    </w:p>
    <w:p w:rsidR="00E21B0F" w:rsidRDefault="00E21B0F" w:rsidP="00E21B0F">
      <w:pPr>
        <w:rPr>
          <w:rFonts w:eastAsia="Times New Roman"/>
        </w:rPr>
      </w:pPr>
    </w:p>
    <w:p w:rsidR="00E21B0F" w:rsidRDefault="00E21B0F" w:rsidP="00E21B0F">
      <w:pPr>
        <w:rPr>
          <w:rFonts w:eastAsia="Times New Roman"/>
        </w:rPr>
      </w:pPr>
      <w:r>
        <w:rPr>
          <w:rFonts w:eastAsia="Times New Roman"/>
        </w:rPr>
        <w:t xml:space="preserve">The below are observations on the </w:t>
      </w:r>
      <w:proofErr w:type="spellStart"/>
      <w:r>
        <w:rPr>
          <w:rFonts w:eastAsia="Times New Roman"/>
        </w:rPr>
        <w:t>Liffey</w:t>
      </w:r>
      <w:proofErr w:type="spellEnd"/>
      <w:r>
        <w:rPr>
          <w:rFonts w:eastAsia="Times New Roman"/>
        </w:rPr>
        <w:t xml:space="preserve"> Cycle Route made by myself,</w:t>
      </w:r>
      <w:r>
        <w:rPr>
          <w:rFonts w:eastAsia="Times New Roman"/>
        </w:rPr>
        <w:br/>
        <w:t xml:space="preserve">Robbie </w:t>
      </w:r>
      <w:proofErr w:type="spellStart"/>
      <w:r>
        <w:rPr>
          <w:rFonts w:eastAsia="Times New Roman"/>
        </w:rPr>
        <w:t>Sinnott</w:t>
      </w:r>
      <w:proofErr w:type="spellEnd"/>
      <w:r>
        <w:rPr>
          <w:rFonts w:eastAsia="Times New Roman"/>
        </w:rPr>
        <w:t xml:space="preserve"> in a personal capacity and, on behalf of the Blind</w:t>
      </w:r>
      <w:r>
        <w:rPr>
          <w:rFonts w:eastAsia="Times New Roman"/>
        </w:rPr>
        <w:br/>
        <w:t xml:space="preserve">Legal Alliance (BLA). (1) </w:t>
      </w:r>
      <w:proofErr w:type="gramStart"/>
      <w:r>
        <w:rPr>
          <w:rFonts w:eastAsia="Times New Roman"/>
        </w:rPr>
        <w:t>deals</w:t>
      </w:r>
      <w:proofErr w:type="gramEnd"/>
      <w:r>
        <w:rPr>
          <w:rFonts w:eastAsia="Times New Roman"/>
        </w:rPr>
        <w:t xml:space="preserve"> with basic discrimination in terms of</w:t>
      </w:r>
      <w:r>
        <w:rPr>
          <w:rFonts w:eastAsia="Times New Roman"/>
        </w:rPr>
        <w:br/>
        <w:t>consultation, as well as with other legal obligations and commitments</w:t>
      </w:r>
      <w:r>
        <w:rPr>
          <w:rFonts w:eastAsia="Times New Roman"/>
        </w:rPr>
        <w:br/>
        <w:t>which DCC appears to be ignoring; (2) deals with “shared facilities”</w:t>
      </w:r>
      <w:r>
        <w:rPr>
          <w:rFonts w:eastAsia="Times New Roman"/>
        </w:rPr>
        <w:br/>
        <w:t>between pedestrians and cyclists; (3) deals with island bus-stops; and</w:t>
      </w:r>
      <w:r>
        <w:rPr>
          <w:rFonts w:eastAsia="Times New Roman"/>
        </w:rPr>
        <w:br/>
        <w:t>(4) deals with ambiguous junctions.</w:t>
      </w:r>
      <w:r>
        <w:rPr>
          <w:rFonts w:eastAsia="Times New Roman"/>
        </w:rPr>
        <w:br/>
      </w:r>
      <w:r>
        <w:rPr>
          <w:rFonts w:eastAsia="Times New Roman"/>
        </w:rPr>
        <w:br/>
        <w:t>1.  DCC’s Shortcomings Regarding Legal Obligations in Accessible</w:t>
      </w:r>
      <w:r>
        <w:rPr>
          <w:rFonts w:eastAsia="Times New Roman"/>
        </w:rPr>
        <w:br/>
        <w:t>Documentation and Statutory Consultation.</w:t>
      </w:r>
      <w:r>
        <w:rPr>
          <w:rFonts w:eastAsia="Times New Roman"/>
        </w:rPr>
        <w:br/>
      </w:r>
      <w:r>
        <w:rPr>
          <w:rFonts w:eastAsia="Times New Roman"/>
        </w:rPr>
        <w:br/>
        <w:t>DCC’s website needs to be WCAG 2.0 AAA compliant (EU Directive</w:t>
      </w:r>
      <w:r>
        <w:rPr>
          <w:rFonts w:eastAsia="Times New Roman"/>
        </w:rPr>
        <w:br/>
        <w:t>2016/2102), and this is not currently the case.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Up-to-date versions of the proposals have not been made </w:t>
      </w:r>
      <w:proofErr w:type="gramStart"/>
      <w:r>
        <w:rPr>
          <w:rFonts w:eastAsia="Times New Roman"/>
        </w:rPr>
        <w:t>available</w:t>
      </w:r>
      <w:proofErr w:type="gramEnd"/>
      <w:r>
        <w:rPr>
          <w:rFonts w:eastAsia="Times New Roman"/>
        </w:rPr>
        <w:br/>
        <w:t>(e.g., those shown by the planners on a meeting on June 17th).  Such</w:t>
      </w:r>
      <w:r>
        <w:rPr>
          <w:rFonts w:eastAsia="Times New Roman"/>
        </w:rPr>
        <w:br/>
        <w:t>documentation was inaccessible, also, at the time, for people like</w:t>
      </w:r>
      <w:r>
        <w:rPr>
          <w:rFonts w:eastAsia="Times New Roman"/>
        </w:rPr>
        <w:br/>
        <w:t>ourselves with a severe visual impairment.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Details of curb-height, flat-faced vs. </w:t>
      </w:r>
      <w:proofErr w:type="spellStart"/>
      <w:r>
        <w:rPr>
          <w:rFonts w:eastAsia="Times New Roman"/>
        </w:rPr>
        <w:t>shamfered</w:t>
      </w:r>
      <w:proofErr w:type="spellEnd"/>
      <w:r>
        <w:rPr>
          <w:rFonts w:eastAsia="Times New Roman"/>
        </w:rPr>
        <w:t xml:space="preserve"> curbs, height of</w:t>
      </w:r>
      <w:r>
        <w:rPr>
          <w:rFonts w:eastAsia="Times New Roman"/>
        </w:rPr>
        <w:br/>
        <w:t xml:space="preserve">curbs, and space-sharing between bicycles and pedestrians still </w:t>
      </w:r>
      <w:proofErr w:type="spellStart"/>
      <w:r>
        <w:rPr>
          <w:rFonts w:eastAsia="Times New Roman"/>
        </w:rPr>
        <w:t>ahs</w:t>
      </w:r>
      <w:proofErr w:type="spellEnd"/>
      <w:r>
        <w:rPr>
          <w:rFonts w:eastAsia="Times New Roman"/>
        </w:rPr>
        <w:br/>
        <w:t>not been adequately provided in a format accessible to screen-reading</w:t>
      </w:r>
      <w:r>
        <w:rPr>
          <w:rFonts w:eastAsia="Times New Roman"/>
        </w:rPr>
        <w:br/>
        <w:t>technology.</w:t>
      </w:r>
      <w:r>
        <w:rPr>
          <w:rFonts w:eastAsia="Times New Roman"/>
        </w:rPr>
        <w:br/>
      </w:r>
      <w:r>
        <w:rPr>
          <w:rFonts w:eastAsia="Times New Roman"/>
        </w:rPr>
        <w:br/>
        <w:t>2. Shared Facilities Between Pedestrians and Cyclists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  <w:t>Explicit shared facilities appear to be proposed for pedestrians and</w:t>
      </w:r>
      <w:r>
        <w:rPr>
          <w:rFonts w:eastAsia="Times New Roman"/>
        </w:rPr>
        <w:br/>
        <w:t>cyclists at Wolfe Tone Quay (at the junction of Frank Sherwin Bridge);</w:t>
      </w:r>
      <w:r>
        <w:rPr>
          <w:rFonts w:eastAsia="Times New Roman"/>
        </w:rPr>
        <w:br/>
        <w:t>at Eden Quay (after Rosie Hackett Bridge, including)…also at City Quay</w:t>
      </w:r>
      <w:r>
        <w:rPr>
          <w:rFonts w:eastAsia="Times New Roman"/>
        </w:rPr>
        <w:br/>
        <w:t>near Lombard Street junction.</w:t>
      </w:r>
      <w:r>
        <w:rPr>
          <w:rFonts w:eastAsia="Times New Roman"/>
        </w:rPr>
        <w:br/>
      </w:r>
      <w:r>
        <w:rPr>
          <w:rFonts w:eastAsia="Times New Roman"/>
        </w:rPr>
        <w:br/>
        <w:t>Blind people can’t see bikes coming, and find it difficult to hear</w:t>
      </w:r>
      <w:r>
        <w:rPr>
          <w:rFonts w:eastAsia="Times New Roman"/>
        </w:rPr>
        <w:br/>
        <w:t>them too.  Thankfully, the National Cycle Manual agrees with us, and</w:t>
      </w:r>
      <w:r>
        <w:rPr>
          <w:rFonts w:eastAsia="Times New Roman"/>
        </w:rPr>
        <w:br/>
        <w:t>specifically mentions us in this respect (i.e., contradicting this</w:t>
      </w:r>
      <w:r>
        <w:rPr>
          <w:rFonts w:eastAsia="Times New Roman"/>
        </w:rPr>
        <w:br/>
        <w:t>proposal)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>NCM 1.9 – ‘shared facilities between pedestrians and cyclists are</w:t>
      </w:r>
      <w:r>
        <w:rPr>
          <w:rFonts w:eastAsia="Times New Roman"/>
        </w:rPr>
        <w:br/>
        <w:t>generally not desirable’.</w:t>
      </w:r>
      <w:r>
        <w:rPr>
          <w:rFonts w:eastAsia="Times New Roman"/>
        </w:rPr>
        <w:br/>
        <w:t>1.9.2 …legibility: ’both modes [cyclists and pedestrians] should be</w:t>
      </w:r>
      <w:r>
        <w:rPr>
          <w:rFonts w:eastAsia="Times New Roman"/>
        </w:rPr>
        <w:br/>
        <w:t>segregated whenever possible’; homogeneity: ‘pedestrians should always</w:t>
      </w:r>
      <w:r>
        <w:rPr>
          <w:rFonts w:eastAsia="Times New Roman"/>
        </w:rPr>
        <w:br/>
        <w:t>have priority and signage should reinforce this. Cycling speeds should</w:t>
      </w:r>
      <w:r>
        <w:rPr>
          <w:rFonts w:eastAsia="Times New Roman"/>
        </w:rPr>
        <w:br/>
        <w:t>be reduced to allow for sudden stopping if necessary; Forgivingness</w:t>
      </w:r>
      <w:proofErr w:type="gramStart"/>
      <w:r>
        <w:rPr>
          <w:rFonts w:eastAsia="Times New Roman"/>
        </w:rPr>
        <w:t>:</w:t>
      </w:r>
      <w:r>
        <w:rPr>
          <w:rFonts w:eastAsia="Times New Roman"/>
        </w:rPr>
        <w:br/>
        <w:t>…</w:t>
      </w:r>
      <w:proofErr w:type="gramEnd"/>
      <w:r>
        <w:rPr>
          <w:rFonts w:eastAsia="Times New Roman"/>
        </w:rPr>
        <w:t>an alternative route or segregation is preferable.</w:t>
      </w:r>
      <w:r>
        <w:rPr>
          <w:rFonts w:eastAsia="Times New Roman"/>
        </w:rPr>
        <w:br/>
        <w:t>1.9.3: ‘shared facilities should be avoided in urban areas as far as possible’.</w:t>
      </w:r>
      <w:r>
        <w:rPr>
          <w:rFonts w:eastAsia="Times New Roman"/>
        </w:rPr>
        <w:br/>
      </w:r>
      <w:r>
        <w:rPr>
          <w:rFonts w:eastAsia="Times New Roman"/>
        </w:rPr>
        <w:br/>
        <w:t>Only in rare circumstances are such shared facilities unavoidable, and</w:t>
      </w:r>
      <w:r>
        <w:rPr>
          <w:rFonts w:eastAsia="Times New Roman"/>
        </w:rPr>
        <w:br/>
        <w:t>where this is the case, eight mitigating measures for the protection</w:t>
      </w:r>
      <w:r>
        <w:rPr>
          <w:rFonts w:eastAsia="Times New Roman"/>
        </w:rPr>
        <w:br/>
        <w:t>of pedestrians are given in NCM 1.9.3.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3. Island Bus-Stops:</w:t>
      </w:r>
      <w:r>
        <w:rPr>
          <w:rFonts w:eastAsia="Times New Roman"/>
        </w:rPr>
        <w:br/>
        <w:t>Island bus-stops appear to be proposed at least at Wolfe Tone Quay</w:t>
      </w:r>
      <w:r>
        <w:rPr>
          <w:rFonts w:eastAsia="Times New Roman"/>
        </w:rPr>
        <w:br/>
        <w:t xml:space="preserve">(close to </w:t>
      </w:r>
      <w:proofErr w:type="spellStart"/>
      <w:r>
        <w:rPr>
          <w:rFonts w:eastAsia="Times New Roman"/>
        </w:rPr>
        <w:t>Liffey</w:t>
      </w:r>
      <w:proofErr w:type="spellEnd"/>
      <w:r>
        <w:rPr>
          <w:rFonts w:eastAsia="Times New Roman"/>
        </w:rPr>
        <w:t xml:space="preserve"> Street West); Arran Quay (at Ocean House); Inns Quay</w:t>
      </w:r>
      <w:r>
        <w:rPr>
          <w:rFonts w:eastAsia="Times New Roman"/>
        </w:rPr>
        <w:br/>
        <w:t>(in front of Four Courts); Merchant’s Quay; Usher’s Quay; Usher’s</w:t>
      </w:r>
      <w:r>
        <w:rPr>
          <w:rFonts w:eastAsia="Times New Roman"/>
        </w:rPr>
        <w:br/>
        <w:t>Island; beside the Diving Bell on the North Docks, and another on</w:t>
      </w:r>
      <w:r>
        <w:rPr>
          <w:rFonts w:eastAsia="Times New Roman"/>
        </w:rPr>
        <w:br/>
        <w:t xml:space="preserve">North Wall Quay and Sir John </w:t>
      </w:r>
      <w:proofErr w:type="spellStart"/>
      <w:r>
        <w:rPr>
          <w:rFonts w:eastAsia="Times New Roman"/>
        </w:rPr>
        <w:t>Rodgerson’s</w:t>
      </w:r>
      <w:proofErr w:type="spellEnd"/>
      <w:r>
        <w:rPr>
          <w:rFonts w:eastAsia="Times New Roman"/>
        </w:rPr>
        <w:t xml:space="preserve"> Quay.</w:t>
      </w:r>
      <w:r>
        <w:rPr>
          <w:rFonts w:eastAsia="Times New Roman"/>
        </w:rPr>
        <w:br/>
      </w:r>
      <w:r>
        <w:rPr>
          <w:rFonts w:eastAsia="Times New Roman"/>
        </w:rPr>
        <w:br/>
        <w:t>We cannot express enough our deep concerns at this ignorance.  Again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  <w:t>blind passengers going to or from a bus-stop cannot see a cyclist</w:t>
      </w:r>
      <w:r>
        <w:rPr>
          <w:rFonts w:eastAsia="Times New Roman"/>
        </w:rPr>
        <w:br/>
        <w:t>coming.</w:t>
      </w:r>
      <w:r>
        <w:rPr>
          <w:rFonts w:eastAsia="Times New Roman"/>
        </w:rPr>
        <w:br/>
      </w:r>
      <w:r>
        <w:rPr>
          <w:rFonts w:eastAsia="Times New Roman"/>
        </w:rPr>
        <w:br/>
        <w:t>Again, the NCM agrees with us, and not with the proposal: NCM 5.1.2</w:t>
      </w:r>
      <w:r>
        <w:rPr>
          <w:rFonts w:eastAsia="Times New Roman"/>
        </w:rPr>
        <w:br/>
        <w:t>needs of mobility impaired must be taken into account when designing</w:t>
      </w:r>
      <w:r>
        <w:rPr>
          <w:rFonts w:eastAsia="Times New Roman"/>
        </w:rPr>
        <w:br/>
        <w:t>bus-stops.</w:t>
      </w:r>
      <w:r>
        <w:rPr>
          <w:rFonts w:eastAsia="Times New Roman"/>
        </w:rPr>
        <w:br/>
      </w:r>
      <w:r>
        <w:rPr>
          <w:rFonts w:eastAsia="Times New Roman"/>
        </w:rPr>
        <w:br/>
        <w:t>4. Cycle-Through Bus-Stops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  <w:t>Several bus-stops appear to have a cycle-track between the</w:t>
      </w:r>
      <w:r>
        <w:rPr>
          <w:rFonts w:eastAsia="Times New Roman"/>
        </w:rPr>
        <w:br/>
        <w:t>let-off/pick-up point and the pavement.  Like the island bus-stops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  <w:t>this is highly dangerous for pedestrians and as such, is not</w:t>
      </w:r>
      <w:r>
        <w:rPr>
          <w:rFonts w:eastAsia="Times New Roman"/>
        </w:rPr>
        <w:br/>
        <w:t>acceptable.  Nor is it conducive to the stated principle of the Dublin</w:t>
      </w:r>
      <w:r>
        <w:rPr>
          <w:rFonts w:eastAsia="Times New Roman"/>
        </w:rPr>
        <w:br/>
        <w:t>City Development Plan that pedestrians get priority in planning</w:t>
      </w:r>
      <w:r>
        <w:rPr>
          <w:rFonts w:eastAsia="Times New Roman"/>
        </w:rPr>
        <w:br/>
        <w:t>matters.</w:t>
      </w:r>
      <w:r>
        <w:rPr>
          <w:rFonts w:eastAsia="Times New Roman"/>
        </w:rPr>
        <w:br/>
      </w:r>
      <w:r>
        <w:rPr>
          <w:rFonts w:eastAsia="Times New Roman"/>
        </w:rPr>
        <w:br/>
        <w:t>5.  Ambiguities of Space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  <w:t>Pedestrian crossing ambiguities appear to be proposed at least at City</w:t>
      </w:r>
      <w:r>
        <w:rPr>
          <w:rFonts w:eastAsia="Times New Roman"/>
        </w:rPr>
        <w:br/>
        <w:t xml:space="preserve">Quay and Victoria Quay (Frank Sherwin Bridge and entrance to </w:t>
      </w:r>
      <w:proofErr w:type="spellStart"/>
      <w:r>
        <w:rPr>
          <w:rFonts w:eastAsia="Times New Roman"/>
        </w:rPr>
        <w:t>Heuston</w:t>
      </w:r>
      <w:proofErr w:type="spellEnd"/>
      <w:r>
        <w:rPr>
          <w:rFonts w:eastAsia="Times New Roman"/>
        </w:rPr>
        <w:br/>
        <w:t>Station); at East Link Bridge junctions.  This is complacent (i.e.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  <w:t>sloppy) planning.</w:t>
      </w:r>
      <w:r>
        <w:rPr>
          <w:rFonts w:eastAsia="Times New Roman"/>
        </w:rPr>
        <w:br/>
      </w:r>
      <w:r>
        <w:rPr>
          <w:rFonts w:eastAsia="Times New Roman"/>
        </w:rPr>
        <w:br/>
        <w:t>6.  The dangers we now point out regarding cyclists vs. pedestrians</w:t>
      </w:r>
      <w:r>
        <w:rPr>
          <w:rFonts w:eastAsia="Times New Roman"/>
        </w:rPr>
        <w:br/>
        <w:t>will be magnified when eMobile vehicles are introduced.</w:t>
      </w:r>
      <w:r>
        <w:rPr>
          <w:rFonts w:eastAsia="Times New Roman"/>
        </w:rPr>
        <w:br/>
      </w:r>
      <w:r>
        <w:rPr>
          <w:rFonts w:eastAsia="Times New Roman"/>
        </w:rPr>
        <w:br/>
        <w:t>7.  As per the Guide Dogs UK report of 2009 and 2012, all stepped</w:t>
      </w:r>
      <w:r>
        <w:rPr>
          <w:rFonts w:eastAsia="Times New Roman"/>
        </w:rPr>
        <w:br/>
        <w:t>curbs which segregate pedestrians from other vehicles (including</w:t>
      </w:r>
      <w:r>
        <w:rPr>
          <w:rFonts w:eastAsia="Times New Roman"/>
        </w:rPr>
        <w:br/>
        <w:t>cyclists) need to be a minimum of 60mm and be flat-facing.  Since</w:t>
      </w:r>
      <w:r>
        <w:rPr>
          <w:rFonts w:eastAsia="Times New Roman"/>
        </w:rPr>
        <w:br/>
        <w:t>DMURS says that anything below 100m is a trip-</w:t>
      </w:r>
      <w:proofErr w:type="spellStart"/>
      <w:r>
        <w:rPr>
          <w:rFonts w:eastAsia="Times New Roman"/>
        </w:rPr>
        <w:t>hazzard</w:t>
      </w:r>
      <w:proofErr w:type="spellEnd"/>
      <w:r>
        <w:rPr>
          <w:rFonts w:eastAsia="Times New Roman"/>
        </w:rPr>
        <w:t>, we’re happy for</w:t>
      </w:r>
      <w:r>
        <w:rPr>
          <w:rFonts w:eastAsia="Times New Roman"/>
        </w:rPr>
        <w:br/>
        <w:t>the minimum height of these curbs to be 100m+.  Your eagerness to</w:t>
      </w:r>
      <w:r>
        <w:rPr>
          <w:rFonts w:eastAsia="Times New Roman"/>
        </w:rPr>
        <w:br/>
        <w:t>protect cyclists from cars etc. with a curb-height of 125mm is shared</w:t>
      </w:r>
      <w:r>
        <w:rPr>
          <w:rFonts w:eastAsia="Times New Roman"/>
        </w:rPr>
        <w:br/>
        <w:t>by us vulnerable pedestrians, but needing from the cyclists.</w:t>
      </w:r>
      <w:r>
        <w:rPr>
          <w:rFonts w:eastAsia="Times New Roman"/>
        </w:rPr>
        <w:br/>
      </w:r>
      <w:r>
        <w:rPr>
          <w:rFonts w:eastAsia="Times New Roman"/>
        </w:rPr>
        <w:br/>
        <w:t>8.  Boardwalks should be of good finish – non-stick and non-grip, and</w:t>
      </w:r>
      <w:r>
        <w:rPr>
          <w:rFonts w:eastAsia="Times New Roman"/>
        </w:rPr>
        <w:br/>
        <w:t>non-snagging for white canes.</w:t>
      </w:r>
      <w:r>
        <w:rPr>
          <w:rFonts w:eastAsia="Times New Roman"/>
        </w:rPr>
        <w:br/>
      </w:r>
      <w:r>
        <w:rPr>
          <w:rFonts w:eastAsia="Times New Roman"/>
        </w:rPr>
        <w:br/>
        <w:t>Regards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 xml:space="preserve">Robbie </w:t>
      </w:r>
      <w:proofErr w:type="spellStart"/>
      <w:r>
        <w:rPr>
          <w:rFonts w:eastAsia="Times New Roman"/>
        </w:rPr>
        <w:t>Sinnott</w:t>
      </w:r>
      <w:proofErr w:type="spellEnd"/>
      <w:r>
        <w:rPr>
          <w:rFonts w:eastAsia="Times New Roman"/>
        </w:rPr>
        <w:br/>
        <w:t>1 of BLA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  <w:t>Clearly marked and well-understood (+ consistent)</w:t>
      </w:r>
      <w:r>
        <w:rPr>
          <w:rFonts w:eastAsia="Times New Roman"/>
        </w:rPr>
        <w:br/>
      </w:r>
      <w:r>
        <w:rPr>
          <w:rFonts w:eastAsia="Times New Roman"/>
        </w:rPr>
        <w:br/>
        <w:t>5.2 segregation</w:t>
      </w:r>
      <w:r>
        <w:rPr>
          <w:rFonts w:eastAsia="Times New Roman"/>
        </w:rPr>
        <w:br/>
        <w:t>5.4 cyclists</w:t>
      </w:r>
      <w:r>
        <w:rPr>
          <w:rFonts w:eastAsia="Times New Roman"/>
        </w:rPr>
        <w:br/>
        <w:t>5.6 pedestrians</w:t>
      </w:r>
      <w:r>
        <w:rPr>
          <w:rFonts w:eastAsia="Times New Roman"/>
        </w:rPr>
        <w:br/>
        <w:t>5.9 optimise the quality of service for cyclists</w:t>
      </w:r>
      <w:r>
        <w:rPr>
          <w:rFonts w:eastAsia="Times New Roman"/>
        </w:rPr>
        <w:br/>
        <w:t>Two-</w:t>
      </w:r>
      <w:proofErr w:type="spellStart"/>
      <w:r>
        <w:rPr>
          <w:rFonts w:eastAsia="Times New Roman"/>
        </w:rPr>
        <w:t>styole</w:t>
      </w:r>
      <w:proofErr w:type="spellEnd"/>
      <w:r>
        <w:rPr>
          <w:rFonts w:eastAsia="Times New Roman"/>
        </w:rPr>
        <w:t xml:space="preserve"> pedestrians – audio?</w:t>
      </w:r>
      <w:r>
        <w:rPr>
          <w:rFonts w:eastAsia="Times New Roman"/>
        </w:rPr>
        <w:br/>
        <w:t>ADTs for cyclists for cyclist safety</w:t>
      </w:r>
    </w:p>
    <w:p w:rsidR="0078480F" w:rsidRDefault="00E21B0F"/>
    <w:sectPr w:rsidR="00784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0F"/>
    <w:rsid w:val="00052E5E"/>
    <w:rsid w:val="00BA7CA0"/>
    <w:rsid w:val="00E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7237"/>
  <w15:chartTrackingRefBased/>
  <w15:docId w15:val="{F96933B5-C81E-4868-981E-BFB80EB4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0F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3902</Characters>
  <Application>Microsoft Office Word</Application>
  <DocSecurity>0</DocSecurity>
  <Lines>32</Lines>
  <Paragraphs>9</Paragraphs>
  <ScaleCrop>false</ScaleCrop>
  <Company>Dublin City Council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McCrann</dc:creator>
  <cp:keywords/>
  <dc:description/>
  <cp:lastModifiedBy>Kilian McCrann</cp:lastModifiedBy>
  <cp:revision>1</cp:revision>
  <dcterms:created xsi:type="dcterms:W3CDTF">2020-02-14T09:23:00Z</dcterms:created>
  <dcterms:modified xsi:type="dcterms:W3CDTF">2020-02-14T09:33:00Z</dcterms:modified>
</cp:coreProperties>
</file>